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715C" w14:textId="72FB014A" w:rsidR="00471DE3" w:rsidRPr="00491BC8" w:rsidRDefault="00471DE3" w:rsidP="00491BC8">
      <w:pPr>
        <w:pStyle w:val="Heading1"/>
      </w:pPr>
      <w:bookmarkStart w:id="0" w:name="_Toc232599987"/>
      <w:bookmarkStart w:id="1" w:name="_Toc232600639"/>
      <w:bookmarkStart w:id="2" w:name="_Toc232600768"/>
      <w:bookmarkStart w:id="3" w:name="_Toc232603859"/>
      <w:bookmarkStart w:id="4" w:name="_Toc232604037"/>
      <w:r w:rsidRPr="00491BC8">
        <w:t>COLLECTIVE BARGAINING</w:t>
      </w:r>
      <w:bookmarkEnd w:id="0"/>
      <w:bookmarkEnd w:id="1"/>
      <w:bookmarkEnd w:id="2"/>
      <w:bookmarkEnd w:id="3"/>
      <w:bookmarkEnd w:id="4"/>
      <w:r w:rsidR="00D21872" w:rsidRPr="00491BC8">
        <w:fldChar w:fldCharType="begin"/>
      </w:r>
      <w:r w:rsidRPr="00491BC8">
        <w:instrText xml:space="preserve">PRIVATE </w:instrText>
      </w:r>
      <w:r w:rsidR="00D21872" w:rsidRPr="00491BC8">
        <w:fldChar w:fldCharType="end"/>
      </w:r>
    </w:p>
    <w:p w14:paraId="7900BC9F" w14:textId="226D63D4" w:rsidR="00471DE3" w:rsidRPr="00491BC8" w:rsidRDefault="00471DE3" w:rsidP="00491BC8">
      <w:pPr>
        <w:pStyle w:val="Heading1"/>
      </w:pPr>
      <w:bookmarkStart w:id="5" w:name="_Toc232599988"/>
      <w:bookmarkStart w:id="6" w:name="_Toc232600640"/>
      <w:bookmarkStart w:id="7" w:name="_Toc232600769"/>
      <w:bookmarkStart w:id="8" w:name="_Toc232603860"/>
      <w:bookmarkStart w:id="9" w:name="_Toc232604038"/>
      <w:r w:rsidRPr="00491BC8">
        <w:t>AGREEMENT</w:t>
      </w:r>
      <w:bookmarkEnd w:id="5"/>
      <w:bookmarkEnd w:id="6"/>
      <w:bookmarkEnd w:id="7"/>
      <w:bookmarkEnd w:id="8"/>
      <w:bookmarkEnd w:id="9"/>
    </w:p>
    <w:p w14:paraId="622FC6CC" w14:textId="599B7DE0" w:rsidR="00471DE3" w:rsidRPr="0066062A" w:rsidRDefault="00471DE3" w:rsidP="00050094">
      <w:pPr>
        <w:suppressAutoHyphens/>
        <w:spacing w:after="600"/>
        <w:contextualSpacing/>
        <w:jc w:val="center"/>
        <w:rPr>
          <w:b/>
          <w:color w:val="000000" w:themeColor="text1"/>
          <w:spacing w:val="-4"/>
          <w:sz w:val="36"/>
        </w:rPr>
      </w:pPr>
      <w:proofErr w:type="gramStart"/>
      <w:r w:rsidRPr="0066062A">
        <w:rPr>
          <w:b/>
          <w:color w:val="000000" w:themeColor="text1"/>
          <w:spacing w:val="-4"/>
          <w:sz w:val="36"/>
        </w:rPr>
        <w:t>by</w:t>
      </w:r>
      <w:proofErr w:type="gramEnd"/>
      <w:r w:rsidRPr="0066062A">
        <w:rPr>
          <w:b/>
          <w:color w:val="000000" w:themeColor="text1"/>
          <w:spacing w:val="-4"/>
          <w:sz w:val="36"/>
        </w:rPr>
        <w:t xml:space="preserve"> and between</w:t>
      </w:r>
    </w:p>
    <w:p w14:paraId="5DEA5FA4" w14:textId="3D38ED9D" w:rsidR="00471DE3" w:rsidRPr="0066062A" w:rsidRDefault="00471DE3" w:rsidP="00050094">
      <w:pPr>
        <w:suppressAutoHyphens/>
        <w:spacing w:after="600"/>
        <w:contextualSpacing/>
        <w:jc w:val="center"/>
        <w:rPr>
          <w:b/>
          <w:color w:val="000000" w:themeColor="text1"/>
          <w:spacing w:val="-4"/>
          <w:sz w:val="36"/>
        </w:rPr>
      </w:pPr>
      <w:r w:rsidRPr="0066062A">
        <w:rPr>
          <w:b/>
          <w:color w:val="000000" w:themeColor="text1"/>
          <w:spacing w:val="-4"/>
          <w:sz w:val="36"/>
        </w:rPr>
        <w:t>The Board of Trustees</w:t>
      </w:r>
    </w:p>
    <w:p w14:paraId="03640720" w14:textId="4C0087CF" w:rsidR="00471DE3" w:rsidRPr="0066062A" w:rsidRDefault="00471DE3" w:rsidP="00050094">
      <w:pPr>
        <w:suppressAutoHyphens/>
        <w:spacing w:after="600"/>
        <w:contextualSpacing/>
        <w:jc w:val="center"/>
        <w:rPr>
          <w:b/>
          <w:color w:val="000000" w:themeColor="text1"/>
          <w:spacing w:val="-4"/>
          <w:sz w:val="36"/>
        </w:rPr>
      </w:pPr>
      <w:r w:rsidRPr="0066062A">
        <w:rPr>
          <w:b/>
          <w:color w:val="000000" w:themeColor="text1"/>
          <w:spacing w:val="-4"/>
          <w:sz w:val="36"/>
        </w:rPr>
        <w:t>for and on behalf of</w:t>
      </w:r>
    </w:p>
    <w:p w14:paraId="4086AAB1" w14:textId="77777777" w:rsidR="00050094" w:rsidRDefault="00471DE3" w:rsidP="00050094">
      <w:pPr>
        <w:suppressAutoHyphens/>
        <w:spacing w:after="960"/>
        <w:jc w:val="center"/>
        <w:rPr>
          <w:b/>
          <w:color w:val="000000" w:themeColor="text1"/>
          <w:spacing w:val="-4"/>
          <w:sz w:val="36"/>
        </w:rPr>
      </w:pPr>
      <w:r w:rsidRPr="0066062A">
        <w:rPr>
          <w:b/>
          <w:color w:val="000000" w:themeColor="text1"/>
          <w:spacing w:val="-4"/>
          <w:sz w:val="36"/>
        </w:rPr>
        <w:t>NORTHERN ILLINOIS UNIVERSITY</w:t>
      </w:r>
    </w:p>
    <w:p w14:paraId="3D346FBE" w14:textId="65D5AC32" w:rsidR="00050094" w:rsidRDefault="00050094" w:rsidP="00050094">
      <w:pPr>
        <w:suppressAutoHyphens/>
        <w:spacing w:after="960"/>
        <w:jc w:val="center"/>
        <w:rPr>
          <w:b/>
          <w:color w:val="000000" w:themeColor="text1"/>
          <w:spacing w:val="-4"/>
          <w:sz w:val="36"/>
        </w:rPr>
      </w:pPr>
      <w:r>
        <w:rPr>
          <w:b/>
          <w:color w:val="000000" w:themeColor="text1"/>
          <w:spacing w:val="-4"/>
          <w:sz w:val="36"/>
        </w:rPr>
        <w:t>a</w:t>
      </w:r>
      <w:r w:rsidR="00471DE3" w:rsidRPr="0066062A">
        <w:rPr>
          <w:b/>
          <w:color w:val="000000" w:themeColor="text1"/>
          <w:spacing w:val="-4"/>
          <w:sz w:val="36"/>
        </w:rPr>
        <w:t>nd</w:t>
      </w:r>
    </w:p>
    <w:p w14:paraId="42E63C76" w14:textId="7D40E23E" w:rsidR="00471DE3" w:rsidRPr="0066062A" w:rsidRDefault="00471DE3" w:rsidP="00050094">
      <w:pPr>
        <w:suppressAutoHyphens/>
        <w:spacing w:after="600"/>
        <w:contextualSpacing/>
        <w:jc w:val="center"/>
        <w:rPr>
          <w:b/>
          <w:color w:val="000000" w:themeColor="text1"/>
          <w:spacing w:val="-4"/>
          <w:sz w:val="36"/>
        </w:rPr>
      </w:pPr>
      <w:r w:rsidRPr="0066062A">
        <w:rPr>
          <w:b/>
          <w:color w:val="000000" w:themeColor="text1"/>
          <w:spacing w:val="-4"/>
          <w:sz w:val="36"/>
        </w:rPr>
        <w:t>NIU INSTRUCTORS’ UNIT,</w:t>
      </w:r>
    </w:p>
    <w:p w14:paraId="15AA44F9" w14:textId="5A9D6934" w:rsidR="00471DE3" w:rsidRPr="0066062A" w:rsidRDefault="00471DE3" w:rsidP="00050094">
      <w:pPr>
        <w:suppressAutoHyphens/>
        <w:spacing w:after="600"/>
        <w:contextualSpacing/>
        <w:jc w:val="center"/>
        <w:rPr>
          <w:b/>
          <w:color w:val="000000" w:themeColor="text1"/>
          <w:spacing w:val="-4"/>
          <w:sz w:val="36"/>
        </w:rPr>
      </w:pPr>
      <w:r w:rsidRPr="0066062A">
        <w:rPr>
          <w:b/>
          <w:color w:val="000000" w:themeColor="text1"/>
          <w:spacing w:val="-4"/>
          <w:sz w:val="36"/>
        </w:rPr>
        <w:t>LOCAL 4100 OF THE UNIVERSITY PROFESSIONALS</w:t>
      </w:r>
    </w:p>
    <w:p w14:paraId="4024D096" w14:textId="63D9E5FA" w:rsidR="00471DE3" w:rsidRPr="0066062A" w:rsidRDefault="00471DE3" w:rsidP="00050094">
      <w:pPr>
        <w:suppressAutoHyphens/>
        <w:spacing w:after="600"/>
        <w:contextualSpacing/>
        <w:jc w:val="center"/>
        <w:rPr>
          <w:b/>
          <w:color w:val="000000" w:themeColor="text1"/>
          <w:spacing w:val="-4"/>
          <w:sz w:val="36"/>
        </w:rPr>
      </w:pPr>
      <w:r w:rsidRPr="0066062A">
        <w:rPr>
          <w:b/>
          <w:color w:val="000000" w:themeColor="text1"/>
          <w:spacing w:val="-4"/>
          <w:sz w:val="36"/>
        </w:rPr>
        <w:t>OF ILLINOIS, AFT, IFT, AND AFL-CIO</w:t>
      </w:r>
    </w:p>
    <w:p w14:paraId="754E9D5A" w14:textId="54A65DE0" w:rsidR="00471DE3" w:rsidRPr="0066062A" w:rsidRDefault="00697C67" w:rsidP="00050094">
      <w:pPr>
        <w:pStyle w:val="Heading1"/>
        <w:spacing w:after="600"/>
      </w:pPr>
      <w:bookmarkStart w:id="10" w:name="_Toc232599989"/>
      <w:bookmarkStart w:id="11" w:name="_Toc232600641"/>
      <w:bookmarkStart w:id="12" w:name="_Toc232600770"/>
      <w:bookmarkStart w:id="13" w:name="_Toc232603861"/>
      <w:bookmarkStart w:id="14" w:name="_Toc232604039"/>
      <w:r w:rsidRPr="4EA3EE7E">
        <w:t xml:space="preserve">July 1, </w:t>
      </w:r>
      <w:r w:rsidR="005C702D" w:rsidRPr="4EA3EE7E">
        <w:t>20</w:t>
      </w:r>
      <w:r w:rsidR="000E2CA2" w:rsidRPr="4EA3EE7E">
        <w:t>2</w:t>
      </w:r>
      <w:r w:rsidR="00EC60F3" w:rsidRPr="4EA3EE7E">
        <w:t>5</w:t>
      </w:r>
      <w:r w:rsidRPr="4EA3EE7E">
        <w:t xml:space="preserve"> </w:t>
      </w:r>
      <w:r w:rsidR="005C702D" w:rsidRPr="4EA3EE7E">
        <w:t>-</w:t>
      </w:r>
      <w:r w:rsidRPr="4EA3EE7E">
        <w:t xml:space="preserve"> June 30, </w:t>
      </w:r>
      <w:r w:rsidR="005C702D" w:rsidRPr="4EA3EE7E">
        <w:t>202</w:t>
      </w:r>
      <w:r w:rsidR="00EC60F3" w:rsidRPr="4EA3EE7E">
        <w:t>8</w:t>
      </w:r>
      <w:bookmarkEnd w:id="10"/>
      <w:bookmarkEnd w:id="11"/>
      <w:bookmarkEnd w:id="12"/>
      <w:bookmarkEnd w:id="13"/>
      <w:bookmarkEnd w:id="14"/>
    </w:p>
    <w:p w14:paraId="63F78B4A" w14:textId="77777777" w:rsidR="00471DE3" w:rsidRPr="0066062A" w:rsidRDefault="00471DE3" w:rsidP="00A9144E">
      <w:pPr>
        <w:rPr>
          <w:color w:val="000000" w:themeColor="text1"/>
        </w:rPr>
      </w:pPr>
    </w:p>
    <w:p w14:paraId="2AA790FE" w14:textId="77777777" w:rsidR="00572372" w:rsidRPr="0066062A" w:rsidRDefault="00471DE3" w:rsidP="00A9144E">
      <w:pPr>
        <w:rPr>
          <w:color w:val="000000" w:themeColor="text1"/>
        </w:rPr>
        <w:sectPr w:rsidR="00572372" w:rsidRPr="0066062A" w:rsidSect="00C34E5B">
          <w:footerReference w:type="even" r:id="rId11"/>
          <w:footerReference w:type="default" r:id="rId12"/>
          <w:footerReference w:type="first" r:id="rId13"/>
          <w:endnotePr>
            <w:numFmt w:val="decimal"/>
          </w:endnotePr>
          <w:pgSz w:w="12240" w:h="15840" w:code="1"/>
          <w:pgMar w:top="1440" w:right="1440" w:bottom="1440" w:left="1440" w:header="720" w:footer="720" w:gutter="0"/>
          <w:pgNumType w:start="0"/>
          <w:cols w:space="720"/>
          <w:noEndnote/>
          <w:titlePg/>
        </w:sectPr>
      </w:pPr>
      <w:r w:rsidRPr="0066062A">
        <w:rPr>
          <w:color w:val="000000" w:themeColor="text1"/>
        </w:rPr>
        <w:t xml:space="preserve"> </w:t>
      </w:r>
    </w:p>
    <w:p w14:paraId="5BCFB324" w14:textId="77777777" w:rsidR="0001493B" w:rsidRDefault="00572372" w:rsidP="00CF671F">
      <w:pPr>
        <w:pStyle w:val="Heading2"/>
        <w:rPr>
          <w:noProof/>
        </w:rPr>
      </w:pPr>
      <w:bookmarkStart w:id="15" w:name="_Toc232599990"/>
      <w:bookmarkStart w:id="16" w:name="_Toc232600642"/>
      <w:bookmarkStart w:id="17" w:name="_Toc232600771"/>
      <w:bookmarkStart w:id="18" w:name="_Toc232603862"/>
      <w:bookmarkStart w:id="19" w:name="_Toc232604040"/>
      <w:r w:rsidRPr="0066062A">
        <w:lastRenderedPageBreak/>
        <w:t>TABLE OF CONTENTS</w:t>
      </w:r>
      <w:bookmarkEnd w:id="15"/>
      <w:bookmarkEnd w:id="16"/>
      <w:bookmarkEnd w:id="17"/>
      <w:bookmarkEnd w:id="18"/>
      <w:bookmarkEnd w:id="19"/>
      <w:r w:rsidR="00CF671F">
        <w:fldChar w:fldCharType="begin"/>
      </w:r>
      <w:r w:rsidR="00CF671F">
        <w:instrText xml:space="preserve"> TOC \o "1-2" \h \z \u </w:instrText>
      </w:r>
      <w:r w:rsidR="00CF671F">
        <w:fldChar w:fldCharType="separate"/>
      </w:r>
    </w:p>
    <w:p w14:paraId="4A1190A5" w14:textId="26CA28B3" w:rsidR="0001493B" w:rsidRDefault="0001493B">
      <w:pPr>
        <w:pStyle w:val="TOC2"/>
        <w:rPr>
          <w:rFonts w:asciiTheme="minorHAnsi" w:eastAsiaTheme="minorEastAsia" w:hAnsiTheme="minorHAnsi" w:cstheme="minorBidi"/>
          <w:noProof/>
          <w:kern w:val="2"/>
          <w14:ligatures w14:val="standardContextual"/>
        </w:rPr>
      </w:pPr>
      <w:hyperlink w:anchor="_Toc232604041" w:history="1">
        <w:r w:rsidRPr="00886C00">
          <w:rPr>
            <w:rStyle w:val="Hyperlink"/>
            <w:noProof/>
          </w:rPr>
          <w:t>PREAMBLE</w:t>
        </w:r>
        <w:r>
          <w:rPr>
            <w:noProof/>
            <w:webHidden/>
          </w:rPr>
          <w:tab/>
          <w:t>2</w:t>
        </w:r>
      </w:hyperlink>
    </w:p>
    <w:p w14:paraId="1EE6D9BE" w14:textId="679D831D" w:rsidR="0001493B" w:rsidRDefault="0001493B">
      <w:pPr>
        <w:pStyle w:val="TOC2"/>
        <w:rPr>
          <w:rFonts w:asciiTheme="minorHAnsi" w:eastAsiaTheme="minorEastAsia" w:hAnsiTheme="minorHAnsi" w:cstheme="minorBidi"/>
          <w:noProof/>
          <w:kern w:val="2"/>
          <w14:ligatures w14:val="standardContextual"/>
        </w:rPr>
      </w:pPr>
      <w:hyperlink w:anchor="_Toc232604042" w:history="1">
        <w:r w:rsidRPr="00886C00">
          <w:rPr>
            <w:rStyle w:val="Hyperlink"/>
            <w:noProof/>
          </w:rPr>
          <w:t>DEFINITIONS</w:t>
        </w:r>
        <w:r>
          <w:rPr>
            <w:noProof/>
            <w:webHidden/>
          </w:rPr>
          <w:tab/>
          <w:t>3</w:t>
        </w:r>
      </w:hyperlink>
    </w:p>
    <w:p w14:paraId="193C12A9" w14:textId="4B7A1251" w:rsidR="0001493B" w:rsidRDefault="0001493B">
      <w:pPr>
        <w:pStyle w:val="TOC2"/>
        <w:rPr>
          <w:rFonts w:asciiTheme="minorHAnsi" w:eastAsiaTheme="minorEastAsia" w:hAnsiTheme="minorHAnsi" w:cstheme="minorBidi"/>
          <w:noProof/>
          <w:kern w:val="2"/>
          <w14:ligatures w14:val="standardContextual"/>
        </w:rPr>
      </w:pPr>
      <w:hyperlink w:anchor="_Toc232604043" w:history="1">
        <w:r w:rsidRPr="00886C00">
          <w:rPr>
            <w:rStyle w:val="Hyperlink"/>
            <w:noProof/>
          </w:rPr>
          <w:t>RECOG</w:t>
        </w:r>
        <w:r w:rsidRPr="00886C00">
          <w:rPr>
            <w:rStyle w:val="Hyperlink"/>
            <w:noProof/>
          </w:rPr>
          <w:t>N</w:t>
        </w:r>
        <w:r w:rsidRPr="00886C00">
          <w:rPr>
            <w:rStyle w:val="Hyperlink"/>
            <w:noProof/>
          </w:rPr>
          <w:t>ITION</w:t>
        </w:r>
        <w:r>
          <w:rPr>
            <w:noProof/>
            <w:webHidden/>
          </w:rPr>
          <w:tab/>
        </w:r>
        <w:r>
          <w:rPr>
            <w:noProof/>
            <w:webHidden/>
          </w:rPr>
          <w:fldChar w:fldCharType="begin"/>
        </w:r>
        <w:r>
          <w:rPr>
            <w:noProof/>
            <w:webHidden/>
          </w:rPr>
          <w:instrText xml:space="preserve"> PAGEREF _Toc232604043 \h </w:instrText>
        </w:r>
        <w:r>
          <w:rPr>
            <w:noProof/>
            <w:webHidden/>
          </w:rPr>
        </w:r>
        <w:r>
          <w:rPr>
            <w:noProof/>
            <w:webHidden/>
          </w:rPr>
          <w:fldChar w:fldCharType="separate"/>
        </w:r>
        <w:r>
          <w:rPr>
            <w:noProof/>
            <w:webHidden/>
          </w:rPr>
          <w:t>4</w:t>
        </w:r>
        <w:r>
          <w:rPr>
            <w:noProof/>
            <w:webHidden/>
          </w:rPr>
          <w:fldChar w:fldCharType="end"/>
        </w:r>
      </w:hyperlink>
    </w:p>
    <w:p w14:paraId="30A49F8F" w14:textId="7A173F25" w:rsidR="0001493B" w:rsidRDefault="0001493B">
      <w:pPr>
        <w:pStyle w:val="TOC2"/>
        <w:rPr>
          <w:rFonts w:asciiTheme="minorHAnsi" w:eastAsiaTheme="minorEastAsia" w:hAnsiTheme="minorHAnsi" w:cstheme="minorBidi"/>
          <w:noProof/>
          <w:kern w:val="2"/>
          <w14:ligatures w14:val="standardContextual"/>
        </w:rPr>
      </w:pPr>
      <w:hyperlink w:anchor="_Toc232604044" w:history="1">
        <w:r w:rsidRPr="00886C00">
          <w:rPr>
            <w:rStyle w:val="Hyperlink"/>
            <w:noProof/>
          </w:rPr>
          <w:t>Article 2 CONSULTATION/LABOR MANAGEMENT MEETING</w:t>
        </w:r>
        <w:r>
          <w:rPr>
            <w:noProof/>
            <w:webHidden/>
          </w:rPr>
          <w:tab/>
        </w:r>
        <w:r>
          <w:rPr>
            <w:noProof/>
            <w:webHidden/>
          </w:rPr>
          <w:fldChar w:fldCharType="begin"/>
        </w:r>
        <w:r>
          <w:rPr>
            <w:noProof/>
            <w:webHidden/>
          </w:rPr>
          <w:instrText xml:space="preserve"> PAGEREF _Toc232604044 \h </w:instrText>
        </w:r>
        <w:r>
          <w:rPr>
            <w:noProof/>
            <w:webHidden/>
          </w:rPr>
        </w:r>
        <w:r>
          <w:rPr>
            <w:noProof/>
            <w:webHidden/>
          </w:rPr>
          <w:fldChar w:fldCharType="separate"/>
        </w:r>
        <w:r>
          <w:rPr>
            <w:noProof/>
            <w:webHidden/>
          </w:rPr>
          <w:t>5</w:t>
        </w:r>
        <w:r>
          <w:rPr>
            <w:noProof/>
            <w:webHidden/>
          </w:rPr>
          <w:fldChar w:fldCharType="end"/>
        </w:r>
      </w:hyperlink>
    </w:p>
    <w:p w14:paraId="3689F356" w14:textId="3944764F" w:rsidR="0001493B" w:rsidRDefault="0001493B">
      <w:pPr>
        <w:pStyle w:val="TOC2"/>
        <w:rPr>
          <w:rFonts w:asciiTheme="minorHAnsi" w:eastAsiaTheme="minorEastAsia" w:hAnsiTheme="minorHAnsi" w:cstheme="minorBidi"/>
          <w:noProof/>
          <w:kern w:val="2"/>
          <w14:ligatures w14:val="standardContextual"/>
        </w:rPr>
      </w:pPr>
      <w:hyperlink w:anchor="_Toc232604045" w:history="1">
        <w:r w:rsidRPr="00886C00">
          <w:rPr>
            <w:rStyle w:val="Hyperlink"/>
            <w:noProof/>
          </w:rPr>
          <w:t>EMPLOYMENT FOR THE INSTRUCTOR TRACK</w:t>
        </w:r>
        <w:r>
          <w:rPr>
            <w:noProof/>
            <w:webHidden/>
          </w:rPr>
          <w:tab/>
        </w:r>
        <w:r>
          <w:rPr>
            <w:noProof/>
            <w:webHidden/>
          </w:rPr>
          <w:fldChar w:fldCharType="begin"/>
        </w:r>
        <w:r>
          <w:rPr>
            <w:noProof/>
            <w:webHidden/>
          </w:rPr>
          <w:instrText xml:space="preserve"> PAGEREF _Toc232604045 \h </w:instrText>
        </w:r>
        <w:r>
          <w:rPr>
            <w:noProof/>
            <w:webHidden/>
          </w:rPr>
        </w:r>
        <w:r>
          <w:rPr>
            <w:noProof/>
            <w:webHidden/>
          </w:rPr>
          <w:fldChar w:fldCharType="separate"/>
        </w:r>
        <w:r>
          <w:rPr>
            <w:noProof/>
            <w:webHidden/>
          </w:rPr>
          <w:t>6</w:t>
        </w:r>
        <w:r>
          <w:rPr>
            <w:noProof/>
            <w:webHidden/>
          </w:rPr>
          <w:fldChar w:fldCharType="end"/>
        </w:r>
      </w:hyperlink>
    </w:p>
    <w:p w14:paraId="65490188" w14:textId="2777488F" w:rsidR="0001493B" w:rsidRDefault="0001493B">
      <w:pPr>
        <w:pStyle w:val="TOC2"/>
        <w:rPr>
          <w:rFonts w:asciiTheme="minorHAnsi" w:eastAsiaTheme="minorEastAsia" w:hAnsiTheme="minorHAnsi" w:cstheme="minorBidi"/>
          <w:noProof/>
          <w:kern w:val="2"/>
          <w14:ligatures w14:val="standardContextual"/>
        </w:rPr>
      </w:pPr>
      <w:hyperlink w:anchor="_Toc232604046" w:history="1">
        <w:r w:rsidRPr="00886C00">
          <w:rPr>
            <w:rStyle w:val="Hyperlink"/>
            <w:noProof/>
          </w:rPr>
          <w:t>Article 4 LECTURER TRACK</w:t>
        </w:r>
        <w:r>
          <w:rPr>
            <w:noProof/>
            <w:webHidden/>
          </w:rPr>
          <w:tab/>
        </w:r>
        <w:r>
          <w:rPr>
            <w:noProof/>
            <w:webHidden/>
          </w:rPr>
          <w:fldChar w:fldCharType="begin"/>
        </w:r>
        <w:r>
          <w:rPr>
            <w:noProof/>
            <w:webHidden/>
          </w:rPr>
          <w:instrText xml:space="preserve"> PAGEREF _Toc232604046 \h </w:instrText>
        </w:r>
        <w:r>
          <w:rPr>
            <w:noProof/>
            <w:webHidden/>
          </w:rPr>
        </w:r>
        <w:r>
          <w:rPr>
            <w:noProof/>
            <w:webHidden/>
          </w:rPr>
          <w:fldChar w:fldCharType="separate"/>
        </w:r>
        <w:r>
          <w:rPr>
            <w:noProof/>
            <w:webHidden/>
          </w:rPr>
          <w:t>13</w:t>
        </w:r>
        <w:r>
          <w:rPr>
            <w:noProof/>
            <w:webHidden/>
          </w:rPr>
          <w:fldChar w:fldCharType="end"/>
        </w:r>
      </w:hyperlink>
    </w:p>
    <w:p w14:paraId="3CCCAFB3" w14:textId="4F7766E5" w:rsidR="0001493B" w:rsidRDefault="0001493B">
      <w:pPr>
        <w:pStyle w:val="TOC2"/>
        <w:rPr>
          <w:rFonts w:asciiTheme="minorHAnsi" w:eastAsiaTheme="minorEastAsia" w:hAnsiTheme="minorHAnsi" w:cstheme="minorBidi"/>
          <w:noProof/>
          <w:kern w:val="2"/>
          <w14:ligatures w14:val="standardContextual"/>
        </w:rPr>
      </w:pPr>
      <w:hyperlink w:anchor="_Toc232604047" w:history="1">
        <w:r w:rsidRPr="00886C00">
          <w:rPr>
            <w:rStyle w:val="Hyperlink"/>
            <w:noProof/>
          </w:rPr>
          <w:t>Article 5 PROFESSIONAL RESPONSIBILITIES AND ASSIGNMENT OF DUTIES</w:t>
        </w:r>
        <w:r>
          <w:rPr>
            <w:noProof/>
            <w:webHidden/>
          </w:rPr>
          <w:tab/>
        </w:r>
        <w:r>
          <w:rPr>
            <w:noProof/>
            <w:webHidden/>
          </w:rPr>
          <w:fldChar w:fldCharType="begin"/>
        </w:r>
        <w:r>
          <w:rPr>
            <w:noProof/>
            <w:webHidden/>
          </w:rPr>
          <w:instrText xml:space="preserve"> PAGEREF _Toc232604047 \h </w:instrText>
        </w:r>
        <w:r>
          <w:rPr>
            <w:noProof/>
            <w:webHidden/>
          </w:rPr>
        </w:r>
        <w:r>
          <w:rPr>
            <w:noProof/>
            <w:webHidden/>
          </w:rPr>
          <w:fldChar w:fldCharType="separate"/>
        </w:r>
        <w:r>
          <w:rPr>
            <w:noProof/>
            <w:webHidden/>
          </w:rPr>
          <w:t>17</w:t>
        </w:r>
        <w:r>
          <w:rPr>
            <w:noProof/>
            <w:webHidden/>
          </w:rPr>
          <w:fldChar w:fldCharType="end"/>
        </w:r>
      </w:hyperlink>
    </w:p>
    <w:p w14:paraId="137D3215" w14:textId="204C5D55" w:rsidR="0001493B" w:rsidRDefault="0001493B">
      <w:pPr>
        <w:pStyle w:val="TOC2"/>
        <w:rPr>
          <w:rFonts w:asciiTheme="minorHAnsi" w:eastAsiaTheme="minorEastAsia" w:hAnsiTheme="minorHAnsi" w:cstheme="minorBidi"/>
          <w:noProof/>
          <w:kern w:val="2"/>
          <w14:ligatures w14:val="standardContextual"/>
        </w:rPr>
      </w:pPr>
      <w:hyperlink w:anchor="_Toc232604048" w:history="1">
        <w:r w:rsidRPr="00886C00">
          <w:rPr>
            <w:rStyle w:val="Hyperlink"/>
            <w:noProof/>
          </w:rPr>
          <w:t>Article 6 ACCREDITATION AND CERTIFICATION</w:t>
        </w:r>
        <w:r>
          <w:rPr>
            <w:noProof/>
            <w:webHidden/>
          </w:rPr>
          <w:tab/>
        </w:r>
        <w:r>
          <w:rPr>
            <w:noProof/>
            <w:webHidden/>
          </w:rPr>
          <w:fldChar w:fldCharType="begin"/>
        </w:r>
        <w:r>
          <w:rPr>
            <w:noProof/>
            <w:webHidden/>
          </w:rPr>
          <w:instrText xml:space="preserve"> PAGEREF _Toc232604048 \h </w:instrText>
        </w:r>
        <w:r>
          <w:rPr>
            <w:noProof/>
            <w:webHidden/>
          </w:rPr>
        </w:r>
        <w:r>
          <w:rPr>
            <w:noProof/>
            <w:webHidden/>
          </w:rPr>
          <w:fldChar w:fldCharType="separate"/>
        </w:r>
        <w:r>
          <w:rPr>
            <w:noProof/>
            <w:webHidden/>
          </w:rPr>
          <w:t>22</w:t>
        </w:r>
        <w:r>
          <w:rPr>
            <w:noProof/>
            <w:webHidden/>
          </w:rPr>
          <w:fldChar w:fldCharType="end"/>
        </w:r>
      </w:hyperlink>
    </w:p>
    <w:p w14:paraId="44F7111E" w14:textId="5A2E82E0" w:rsidR="0001493B" w:rsidRDefault="0001493B">
      <w:pPr>
        <w:pStyle w:val="TOC2"/>
        <w:rPr>
          <w:rFonts w:asciiTheme="minorHAnsi" w:eastAsiaTheme="minorEastAsia" w:hAnsiTheme="minorHAnsi" w:cstheme="minorBidi"/>
          <w:noProof/>
          <w:kern w:val="2"/>
          <w14:ligatures w14:val="standardContextual"/>
        </w:rPr>
      </w:pPr>
      <w:hyperlink w:anchor="_Toc232604049" w:history="1">
        <w:r w:rsidRPr="00886C00">
          <w:rPr>
            <w:rStyle w:val="Hyperlink"/>
            <w:noProof/>
          </w:rPr>
          <w:t>Article 7 PERSONNEL FILES</w:t>
        </w:r>
        <w:r>
          <w:rPr>
            <w:noProof/>
            <w:webHidden/>
          </w:rPr>
          <w:tab/>
        </w:r>
        <w:r>
          <w:rPr>
            <w:noProof/>
            <w:webHidden/>
          </w:rPr>
          <w:fldChar w:fldCharType="begin"/>
        </w:r>
        <w:r>
          <w:rPr>
            <w:noProof/>
            <w:webHidden/>
          </w:rPr>
          <w:instrText xml:space="preserve"> PAGEREF _Toc232604049 \h </w:instrText>
        </w:r>
        <w:r>
          <w:rPr>
            <w:noProof/>
            <w:webHidden/>
          </w:rPr>
        </w:r>
        <w:r>
          <w:rPr>
            <w:noProof/>
            <w:webHidden/>
          </w:rPr>
          <w:fldChar w:fldCharType="separate"/>
        </w:r>
        <w:r>
          <w:rPr>
            <w:noProof/>
            <w:webHidden/>
          </w:rPr>
          <w:t>23</w:t>
        </w:r>
        <w:r>
          <w:rPr>
            <w:noProof/>
            <w:webHidden/>
          </w:rPr>
          <w:fldChar w:fldCharType="end"/>
        </w:r>
      </w:hyperlink>
    </w:p>
    <w:p w14:paraId="55587C4C" w14:textId="03040D21" w:rsidR="0001493B" w:rsidRDefault="0001493B">
      <w:pPr>
        <w:pStyle w:val="TOC2"/>
        <w:rPr>
          <w:rFonts w:asciiTheme="minorHAnsi" w:eastAsiaTheme="minorEastAsia" w:hAnsiTheme="minorHAnsi" w:cstheme="minorBidi"/>
          <w:noProof/>
          <w:kern w:val="2"/>
          <w14:ligatures w14:val="standardContextual"/>
        </w:rPr>
      </w:pPr>
      <w:hyperlink w:anchor="_Toc232604050" w:history="1">
        <w:r w:rsidRPr="00886C00">
          <w:rPr>
            <w:rStyle w:val="Hyperlink"/>
            <w:noProof/>
          </w:rPr>
          <w:t>Article 8 EVALUATION AND EVALUATION CRITERIA  FOR THE INSTRUCTOR TRACK</w:t>
        </w:r>
        <w:r>
          <w:rPr>
            <w:noProof/>
            <w:webHidden/>
          </w:rPr>
          <w:tab/>
        </w:r>
        <w:r>
          <w:rPr>
            <w:noProof/>
            <w:webHidden/>
          </w:rPr>
          <w:fldChar w:fldCharType="begin"/>
        </w:r>
        <w:r>
          <w:rPr>
            <w:noProof/>
            <w:webHidden/>
          </w:rPr>
          <w:instrText xml:space="preserve"> PAGEREF _Toc232604050 \h </w:instrText>
        </w:r>
        <w:r>
          <w:rPr>
            <w:noProof/>
            <w:webHidden/>
          </w:rPr>
        </w:r>
        <w:r>
          <w:rPr>
            <w:noProof/>
            <w:webHidden/>
          </w:rPr>
          <w:fldChar w:fldCharType="separate"/>
        </w:r>
        <w:r>
          <w:rPr>
            <w:noProof/>
            <w:webHidden/>
          </w:rPr>
          <w:t>24</w:t>
        </w:r>
        <w:r>
          <w:rPr>
            <w:noProof/>
            <w:webHidden/>
          </w:rPr>
          <w:fldChar w:fldCharType="end"/>
        </w:r>
      </w:hyperlink>
    </w:p>
    <w:p w14:paraId="3EA545A1" w14:textId="1C76BC4C" w:rsidR="0001493B" w:rsidRDefault="0001493B">
      <w:pPr>
        <w:pStyle w:val="TOC2"/>
        <w:rPr>
          <w:rFonts w:asciiTheme="minorHAnsi" w:eastAsiaTheme="minorEastAsia" w:hAnsiTheme="minorHAnsi" w:cstheme="minorBidi"/>
          <w:noProof/>
          <w:kern w:val="2"/>
          <w14:ligatures w14:val="standardContextual"/>
        </w:rPr>
      </w:pPr>
      <w:hyperlink w:anchor="_Toc232604051" w:history="1">
        <w:r w:rsidRPr="00886C00">
          <w:rPr>
            <w:rStyle w:val="Hyperlink"/>
            <w:noProof/>
          </w:rPr>
          <w:t>Article 9 PROGRESSIVE DISCIPLINE</w:t>
        </w:r>
        <w:r>
          <w:rPr>
            <w:noProof/>
            <w:webHidden/>
          </w:rPr>
          <w:tab/>
        </w:r>
        <w:r>
          <w:rPr>
            <w:noProof/>
            <w:webHidden/>
          </w:rPr>
          <w:fldChar w:fldCharType="begin"/>
        </w:r>
        <w:r>
          <w:rPr>
            <w:noProof/>
            <w:webHidden/>
          </w:rPr>
          <w:instrText xml:space="preserve"> PAGEREF _Toc232604051 \h </w:instrText>
        </w:r>
        <w:r>
          <w:rPr>
            <w:noProof/>
            <w:webHidden/>
          </w:rPr>
        </w:r>
        <w:r>
          <w:rPr>
            <w:noProof/>
            <w:webHidden/>
          </w:rPr>
          <w:fldChar w:fldCharType="separate"/>
        </w:r>
        <w:r>
          <w:rPr>
            <w:noProof/>
            <w:webHidden/>
          </w:rPr>
          <w:t>30</w:t>
        </w:r>
        <w:r>
          <w:rPr>
            <w:noProof/>
            <w:webHidden/>
          </w:rPr>
          <w:fldChar w:fldCharType="end"/>
        </w:r>
      </w:hyperlink>
    </w:p>
    <w:p w14:paraId="656CF90B" w14:textId="4E623C17" w:rsidR="0001493B" w:rsidRDefault="0001493B">
      <w:pPr>
        <w:pStyle w:val="TOC2"/>
        <w:rPr>
          <w:rFonts w:asciiTheme="minorHAnsi" w:eastAsiaTheme="minorEastAsia" w:hAnsiTheme="minorHAnsi" w:cstheme="minorBidi"/>
          <w:noProof/>
          <w:kern w:val="2"/>
          <w14:ligatures w14:val="standardContextual"/>
        </w:rPr>
      </w:pPr>
      <w:hyperlink w:anchor="_Toc232604052" w:history="1">
        <w:r w:rsidRPr="00886C00">
          <w:rPr>
            <w:rStyle w:val="Hyperlink"/>
            <w:noProof/>
          </w:rPr>
          <w:t>Article 10 TRANSFER</w:t>
        </w:r>
        <w:r>
          <w:rPr>
            <w:noProof/>
            <w:webHidden/>
          </w:rPr>
          <w:tab/>
        </w:r>
        <w:r>
          <w:rPr>
            <w:noProof/>
            <w:webHidden/>
          </w:rPr>
          <w:fldChar w:fldCharType="begin"/>
        </w:r>
        <w:r>
          <w:rPr>
            <w:noProof/>
            <w:webHidden/>
          </w:rPr>
          <w:instrText xml:space="preserve"> PAGEREF _Toc232604052 \h </w:instrText>
        </w:r>
        <w:r>
          <w:rPr>
            <w:noProof/>
            <w:webHidden/>
          </w:rPr>
        </w:r>
        <w:r>
          <w:rPr>
            <w:noProof/>
            <w:webHidden/>
          </w:rPr>
          <w:fldChar w:fldCharType="separate"/>
        </w:r>
        <w:r>
          <w:rPr>
            <w:noProof/>
            <w:webHidden/>
          </w:rPr>
          <w:t>33</w:t>
        </w:r>
        <w:r>
          <w:rPr>
            <w:noProof/>
            <w:webHidden/>
          </w:rPr>
          <w:fldChar w:fldCharType="end"/>
        </w:r>
      </w:hyperlink>
    </w:p>
    <w:p w14:paraId="209B06BF" w14:textId="3407E18E" w:rsidR="0001493B" w:rsidRDefault="0001493B">
      <w:pPr>
        <w:pStyle w:val="TOC2"/>
        <w:rPr>
          <w:rFonts w:asciiTheme="minorHAnsi" w:eastAsiaTheme="minorEastAsia" w:hAnsiTheme="minorHAnsi" w:cstheme="minorBidi"/>
          <w:noProof/>
          <w:kern w:val="2"/>
          <w14:ligatures w14:val="standardContextual"/>
        </w:rPr>
      </w:pPr>
      <w:hyperlink w:anchor="_Toc232604053" w:history="1">
        <w:r w:rsidRPr="00886C00">
          <w:rPr>
            <w:rStyle w:val="Hyperlink"/>
            <w:noProof/>
          </w:rPr>
          <w:t>Article 11 FINANCIAL EXIGENCY</w:t>
        </w:r>
        <w:r>
          <w:rPr>
            <w:noProof/>
            <w:webHidden/>
          </w:rPr>
          <w:tab/>
        </w:r>
        <w:r>
          <w:rPr>
            <w:noProof/>
            <w:webHidden/>
          </w:rPr>
          <w:fldChar w:fldCharType="begin"/>
        </w:r>
        <w:r>
          <w:rPr>
            <w:noProof/>
            <w:webHidden/>
          </w:rPr>
          <w:instrText xml:space="preserve"> PAGEREF _Toc232604053 \h </w:instrText>
        </w:r>
        <w:r>
          <w:rPr>
            <w:noProof/>
            <w:webHidden/>
          </w:rPr>
        </w:r>
        <w:r>
          <w:rPr>
            <w:noProof/>
            <w:webHidden/>
          </w:rPr>
          <w:fldChar w:fldCharType="separate"/>
        </w:r>
        <w:r>
          <w:rPr>
            <w:noProof/>
            <w:webHidden/>
          </w:rPr>
          <w:t>34</w:t>
        </w:r>
        <w:r>
          <w:rPr>
            <w:noProof/>
            <w:webHidden/>
          </w:rPr>
          <w:fldChar w:fldCharType="end"/>
        </w:r>
      </w:hyperlink>
    </w:p>
    <w:p w14:paraId="765E8881" w14:textId="12CF8099" w:rsidR="0001493B" w:rsidRDefault="0001493B">
      <w:pPr>
        <w:pStyle w:val="TOC2"/>
        <w:rPr>
          <w:rFonts w:asciiTheme="minorHAnsi" w:eastAsiaTheme="minorEastAsia" w:hAnsiTheme="minorHAnsi" w:cstheme="minorBidi"/>
          <w:noProof/>
          <w:kern w:val="2"/>
          <w14:ligatures w14:val="standardContextual"/>
        </w:rPr>
      </w:pPr>
      <w:hyperlink w:anchor="_Toc232604054" w:history="1">
        <w:r w:rsidRPr="00886C00">
          <w:rPr>
            <w:rStyle w:val="Hyperlink"/>
            <w:noProof/>
          </w:rPr>
          <w:t>Article 12 GRIEVANCE PROCEDURE</w:t>
        </w:r>
        <w:r>
          <w:rPr>
            <w:noProof/>
            <w:webHidden/>
          </w:rPr>
          <w:tab/>
        </w:r>
        <w:r>
          <w:rPr>
            <w:noProof/>
            <w:webHidden/>
          </w:rPr>
          <w:fldChar w:fldCharType="begin"/>
        </w:r>
        <w:r>
          <w:rPr>
            <w:noProof/>
            <w:webHidden/>
          </w:rPr>
          <w:instrText xml:space="preserve"> PAGEREF _Toc232604054 \h </w:instrText>
        </w:r>
        <w:r>
          <w:rPr>
            <w:noProof/>
            <w:webHidden/>
          </w:rPr>
        </w:r>
        <w:r>
          <w:rPr>
            <w:noProof/>
            <w:webHidden/>
          </w:rPr>
          <w:fldChar w:fldCharType="separate"/>
        </w:r>
        <w:r>
          <w:rPr>
            <w:noProof/>
            <w:webHidden/>
          </w:rPr>
          <w:t>35</w:t>
        </w:r>
        <w:r>
          <w:rPr>
            <w:noProof/>
            <w:webHidden/>
          </w:rPr>
          <w:fldChar w:fldCharType="end"/>
        </w:r>
      </w:hyperlink>
    </w:p>
    <w:p w14:paraId="23A7A2C5" w14:textId="39F86F9A" w:rsidR="0001493B" w:rsidRDefault="0001493B">
      <w:pPr>
        <w:pStyle w:val="TOC2"/>
        <w:rPr>
          <w:rFonts w:asciiTheme="minorHAnsi" w:eastAsiaTheme="minorEastAsia" w:hAnsiTheme="minorHAnsi" w:cstheme="minorBidi"/>
          <w:noProof/>
          <w:kern w:val="2"/>
          <w14:ligatures w14:val="standardContextual"/>
        </w:rPr>
      </w:pPr>
      <w:hyperlink w:anchor="_Toc232604055" w:history="1">
        <w:r w:rsidRPr="00886C00">
          <w:rPr>
            <w:rStyle w:val="Hyperlink"/>
            <w:noProof/>
          </w:rPr>
          <w:t>Article 15 MANAGEMENT RIGHTS</w:t>
        </w:r>
        <w:r>
          <w:rPr>
            <w:noProof/>
            <w:webHidden/>
          </w:rPr>
          <w:tab/>
        </w:r>
        <w:r>
          <w:rPr>
            <w:noProof/>
            <w:webHidden/>
          </w:rPr>
          <w:fldChar w:fldCharType="begin"/>
        </w:r>
        <w:r>
          <w:rPr>
            <w:noProof/>
            <w:webHidden/>
          </w:rPr>
          <w:instrText xml:space="preserve"> PAGEREF _Toc232604055 \h </w:instrText>
        </w:r>
        <w:r>
          <w:rPr>
            <w:noProof/>
            <w:webHidden/>
          </w:rPr>
        </w:r>
        <w:r>
          <w:rPr>
            <w:noProof/>
            <w:webHidden/>
          </w:rPr>
          <w:fldChar w:fldCharType="separate"/>
        </w:r>
        <w:r>
          <w:rPr>
            <w:noProof/>
            <w:webHidden/>
          </w:rPr>
          <w:t>42</w:t>
        </w:r>
        <w:r>
          <w:rPr>
            <w:noProof/>
            <w:webHidden/>
          </w:rPr>
          <w:fldChar w:fldCharType="end"/>
        </w:r>
      </w:hyperlink>
    </w:p>
    <w:p w14:paraId="711C143D" w14:textId="095188C0" w:rsidR="0001493B" w:rsidRDefault="0001493B">
      <w:pPr>
        <w:pStyle w:val="TOC2"/>
        <w:rPr>
          <w:rFonts w:asciiTheme="minorHAnsi" w:eastAsiaTheme="minorEastAsia" w:hAnsiTheme="minorHAnsi" w:cstheme="minorBidi"/>
          <w:noProof/>
          <w:kern w:val="2"/>
          <w14:ligatures w14:val="standardContextual"/>
        </w:rPr>
      </w:pPr>
      <w:hyperlink w:anchor="_Toc232604056" w:history="1">
        <w:r w:rsidRPr="00886C00">
          <w:rPr>
            <w:rStyle w:val="Hyperlink"/>
            <w:noProof/>
          </w:rPr>
          <w:t>Article 17 DUES DEDUCTION</w:t>
        </w:r>
        <w:r>
          <w:rPr>
            <w:noProof/>
            <w:webHidden/>
          </w:rPr>
          <w:tab/>
        </w:r>
        <w:r>
          <w:rPr>
            <w:noProof/>
            <w:webHidden/>
          </w:rPr>
          <w:fldChar w:fldCharType="begin"/>
        </w:r>
        <w:r>
          <w:rPr>
            <w:noProof/>
            <w:webHidden/>
          </w:rPr>
          <w:instrText xml:space="preserve"> PAGEREF _Toc232604056 \h </w:instrText>
        </w:r>
        <w:r>
          <w:rPr>
            <w:noProof/>
            <w:webHidden/>
          </w:rPr>
        </w:r>
        <w:r>
          <w:rPr>
            <w:noProof/>
            <w:webHidden/>
          </w:rPr>
          <w:fldChar w:fldCharType="separate"/>
        </w:r>
        <w:r>
          <w:rPr>
            <w:noProof/>
            <w:webHidden/>
          </w:rPr>
          <w:t>45</w:t>
        </w:r>
        <w:r>
          <w:rPr>
            <w:noProof/>
            <w:webHidden/>
          </w:rPr>
          <w:fldChar w:fldCharType="end"/>
        </w:r>
      </w:hyperlink>
    </w:p>
    <w:p w14:paraId="5D415C99" w14:textId="1B5A41D0" w:rsidR="0001493B" w:rsidRDefault="0001493B">
      <w:pPr>
        <w:pStyle w:val="TOC2"/>
        <w:rPr>
          <w:rFonts w:asciiTheme="minorHAnsi" w:eastAsiaTheme="minorEastAsia" w:hAnsiTheme="minorHAnsi" w:cstheme="minorBidi"/>
          <w:noProof/>
          <w:kern w:val="2"/>
          <w14:ligatures w14:val="standardContextual"/>
        </w:rPr>
      </w:pPr>
      <w:hyperlink w:anchor="_Toc232604057" w:history="1">
        <w:r w:rsidRPr="00886C00">
          <w:rPr>
            <w:rStyle w:val="Hyperlink"/>
            <w:noProof/>
          </w:rPr>
          <w:t>Article 18 FACILITIES AND EQUIPMENT</w:t>
        </w:r>
        <w:r>
          <w:rPr>
            <w:noProof/>
            <w:webHidden/>
          </w:rPr>
          <w:tab/>
        </w:r>
        <w:r>
          <w:rPr>
            <w:noProof/>
            <w:webHidden/>
          </w:rPr>
          <w:fldChar w:fldCharType="begin"/>
        </w:r>
        <w:r>
          <w:rPr>
            <w:noProof/>
            <w:webHidden/>
          </w:rPr>
          <w:instrText xml:space="preserve"> PAGEREF _Toc232604057 \h </w:instrText>
        </w:r>
        <w:r>
          <w:rPr>
            <w:noProof/>
            <w:webHidden/>
          </w:rPr>
        </w:r>
        <w:r>
          <w:rPr>
            <w:noProof/>
            <w:webHidden/>
          </w:rPr>
          <w:fldChar w:fldCharType="separate"/>
        </w:r>
        <w:r>
          <w:rPr>
            <w:noProof/>
            <w:webHidden/>
          </w:rPr>
          <w:t>46</w:t>
        </w:r>
        <w:r>
          <w:rPr>
            <w:noProof/>
            <w:webHidden/>
          </w:rPr>
          <w:fldChar w:fldCharType="end"/>
        </w:r>
      </w:hyperlink>
    </w:p>
    <w:p w14:paraId="2F8A3DEA" w14:textId="1C02EE7E" w:rsidR="0001493B" w:rsidRDefault="0001493B">
      <w:pPr>
        <w:pStyle w:val="TOC2"/>
        <w:rPr>
          <w:rFonts w:asciiTheme="minorHAnsi" w:eastAsiaTheme="minorEastAsia" w:hAnsiTheme="minorHAnsi" w:cstheme="minorBidi"/>
          <w:noProof/>
          <w:kern w:val="2"/>
          <w14:ligatures w14:val="standardContextual"/>
        </w:rPr>
      </w:pPr>
      <w:hyperlink w:anchor="_Toc232604058" w:history="1">
        <w:r w:rsidRPr="00886C00">
          <w:rPr>
            <w:rStyle w:val="Hyperlink"/>
            <w:noProof/>
          </w:rPr>
          <w:t>Article 19 NOTICE OF POSITIONS</w:t>
        </w:r>
        <w:r>
          <w:rPr>
            <w:noProof/>
            <w:webHidden/>
          </w:rPr>
          <w:tab/>
        </w:r>
        <w:r>
          <w:rPr>
            <w:noProof/>
            <w:webHidden/>
          </w:rPr>
          <w:fldChar w:fldCharType="begin"/>
        </w:r>
        <w:r>
          <w:rPr>
            <w:noProof/>
            <w:webHidden/>
          </w:rPr>
          <w:instrText xml:space="preserve"> PAGEREF _Toc232604058 \h </w:instrText>
        </w:r>
        <w:r>
          <w:rPr>
            <w:noProof/>
            <w:webHidden/>
          </w:rPr>
        </w:r>
        <w:r>
          <w:rPr>
            <w:noProof/>
            <w:webHidden/>
          </w:rPr>
          <w:fldChar w:fldCharType="separate"/>
        </w:r>
        <w:r>
          <w:rPr>
            <w:noProof/>
            <w:webHidden/>
          </w:rPr>
          <w:t>47</w:t>
        </w:r>
        <w:r>
          <w:rPr>
            <w:noProof/>
            <w:webHidden/>
          </w:rPr>
          <w:fldChar w:fldCharType="end"/>
        </w:r>
      </w:hyperlink>
    </w:p>
    <w:p w14:paraId="6575F5CC" w14:textId="6045E132" w:rsidR="0001493B" w:rsidRDefault="0001493B">
      <w:pPr>
        <w:pStyle w:val="TOC2"/>
        <w:rPr>
          <w:rFonts w:asciiTheme="minorHAnsi" w:eastAsiaTheme="minorEastAsia" w:hAnsiTheme="minorHAnsi" w:cstheme="minorBidi"/>
          <w:noProof/>
          <w:kern w:val="2"/>
          <w14:ligatures w14:val="standardContextual"/>
        </w:rPr>
      </w:pPr>
      <w:hyperlink w:anchor="_Toc232604059" w:history="1">
        <w:r w:rsidRPr="00886C00">
          <w:rPr>
            <w:rStyle w:val="Hyperlink"/>
            <w:noProof/>
          </w:rPr>
          <w:t>Article 22 MISCELLANEOUS</w:t>
        </w:r>
        <w:r>
          <w:rPr>
            <w:noProof/>
            <w:webHidden/>
          </w:rPr>
          <w:tab/>
        </w:r>
        <w:r>
          <w:rPr>
            <w:noProof/>
            <w:webHidden/>
          </w:rPr>
          <w:fldChar w:fldCharType="begin"/>
        </w:r>
        <w:r>
          <w:rPr>
            <w:noProof/>
            <w:webHidden/>
          </w:rPr>
          <w:instrText xml:space="preserve"> PAGEREF _Toc232604059 \h </w:instrText>
        </w:r>
        <w:r>
          <w:rPr>
            <w:noProof/>
            <w:webHidden/>
          </w:rPr>
        </w:r>
        <w:r>
          <w:rPr>
            <w:noProof/>
            <w:webHidden/>
          </w:rPr>
          <w:fldChar w:fldCharType="separate"/>
        </w:r>
        <w:r>
          <w:rPr>
            <w:noProof/>
            <w:webHidden/>
          </w:rPr>
          <w:t>55</w:t>
        </w:r>
        <w:r>
          <w:rPr>
            <w:noProof/>
            <w:webHidden/>
          </w:rPr>
          <w:fldChar w:fldCharType="end"/>
        </w:r>
      </w:hyperlink>
    </w:p>
    <w:p w14:paraId="7963915C" w14:textId="05CBBE66" w:rsidR="0001493B" w:rsidRDefault="0001493B">
      <w:pPr>
        <w:pStyle w:val="TOC2"/>
        <w:rPr>
          <w:rFonts w:asciiTheme="minorHAnsi" w:eastAsiaTheme="minorEastAsia" w:hAnsiTheme="minorHAnsi" w:cstheme="minorBidi"/>
          <w:noProof/>
          <w:kern w:val="2"/>
          <w14:ligatures w14:val="standardContextual"/>
        </w:rPr>
      </w:pPr>
      <w:hyperlink w:anchor="_Toc232604060" w:history="1">
        <w:r w:rsidRPr="00886C00">
          <w:rPr>
            <w:rStyle w:val="Hyperlink"/>
            <w:noProof/>
          </w:rPr>
          <w:t>Article 23 DURATION – TERMINATION</w:t>
        </w:r>
        <w:r>
          <w:rPr>
            <w:noProof/>
            <w:webHidden/>
          </w:rPr>
          <w:tab/>
        </w:r>
        <w:r>
          <w:rPr>
            <w:noProof/>
            <w:webHidden/>
          </w:rPr>
          <w:fldChar w:fldCharType="begin"/>
        </w:r>
        <w:r>
          <w:rPr>
            <w:noProof/>
            <w:webHidden/>
          </w:rPr>
          <w:instrText xml:space="preserve"> PAGEREF _Toc232604060 \h </w:instrText>
        </w:r>
        <w:r>
          <w:rPr>
            <w:noProof/>
            <w:webHidden/>
          </w:rPr>
        </w:r>
        <w:r>
          <w:rPr>
            <w:noProof/>
            <w:webHidden/>
          </w:rPr>
          <w:fldChar w:fldCharType="separate"/>
        </w:r>
        <w:r>
          <w:rPr>
            <w:noProof/>
            <w:webHidden/>
          </w:rPr>
          <w:t>56</w:t>
        </w:r>
        <w:r>
          <w:rPr>
            <w:noProof/>
            <w:webHidden/>
          </w:rPr>
          <w:fldChar w:fldCharType="end"/>
        </w:r>
      </w:hyperlink>
    </w:p>
    <w:p w14:paraId="7BCC7918" w14:textId="5522F663" w:rsidR="0001493B" w:rsidRDefault="0001493B">
      <w:pPr>
        <w:pStyle w:val="TOC2"/>
        <w:rPr>
          <w:rFonts w:asciiTheme="minorHAnsi" w:eastAsiaTheme="minorEastAsia" w:hAnsiTheme="minorHAnsi" w:cstheme="minorBidi"/>
          <w:noProof/>
          <w:kern w:val="2"/>
          <w14:ligatures w14:val="standardContextual"/>
        </w:rPr>
      </w:pPr>
      <w:hyperlink w:anchor="_Toc232604061" w:history="1">
        <w:r w:rsidRPr="00886C00">
          <w:rPr>
            <w:rStyle w:val="Hyperlink"/>
            <w:noProof/>
          </w:rPr>
          <w:t>ACCEPTANCE BY THE PARTIES</w:t>
        </w:r>
        <w:r>
          <w:rPr>
            <w:noProof/>
            <w:webHidden/>
          </w:rPr>
          <w:tab/>
        </w:r>
        <w:r>
          <w:rPr>
            <w:noProof/>
            <w:webHidden/>
          </w:rPr>
          <w:fldChar w:fldCharType="begin"/>
        </w:r>
        <w:r>
          <w:rPr>
            <w:noProof/>
            <w:webHidden/>
          </w:rPr>
          <w:instrText xml:space="preserve"> PAGEREF _Toc232604061 \h </w:instrText>
        </w:r>
        <w:r>
          <w:rPr>
            <w:noProof/>
            <w:webHidden/>
          </w:rPr>
        </w:r>
        <w:r>
          <w:rPr>
            <w:noProof/>
            <w:webHidden/>
          </w:rPr>
          <w:fldChar w:fldCharType="separate"/>
        </w:r>
        <w:r>
          <w:rPr>
            <w:noProof/>
            <w:webHidden/>
          </w:rPr>
          <w:t>58</w:t>
        </w:r>
        <w:r>
          <w:rPr>
            <w:noProof/>
            <w:webHidden/>
          </w:rPr>
          <w:fldChar w:fldCharType="end"/>
        </w:r>
      </w:hyperlink>
    </w:p>
    <w:p w14:paraId="6E4E8587" w14:textId="4672B966" w:rsidR="0001493B" w:rsidRDefault="0001493B">
      <w:pPr>
        <w:pStyle w:val="TOC2"/>
        <w:rPr>
          <w:rFonts w:asciiTheme="minorHAnsi" w:eastAsiaTheme="minorEastAsia" w:hAnsiTheme="minorHAnsi" w:cstheme="minorBidi"/>
          <w:noProof/>
          <w:kern w:val="2"/>
          <w14:ligatures w14:val="standardContextual"/>
        </w:rPr>
      </w:pPr>
      <w:hyperlink w:anchor="_Toc232604062" w:history="1">
        <w:r w:rsidRPr="00886C00">
          <w:rPr>
            <w:rStyle w:val="Hyperlink"/>
            <w:noProof/>
          </w:rPr>
          <w:t>Appendix A CREDIT UNIT EQUIVALENCIES</w:t>
        </w:r>
        <w:r>
          <w:rPr>
            <w:noProof/>
            <w:webHidden/>
          </w:rPr>
          <w:tab/>
        </w:r>
        <w:r>
          <w:rPr>
            <w:noProof/>
            <w:webHidden/>
          </w:rPr>
          <w:fldChar w:fldCharType="begin"/>
        </w:r>
        <w:r>
          <w:rPr>
            <w:noProof/>
            <w:webHidden/>
          </w:rPr>
          <w:instrText xml:space="preserve"> PAGEREF _Toc232604062 \h </w:instrText>
        </w:r>
        <w:r>
          <w:rPr>
            <w:noProof/>
            <w:webHidden/>
          </w:rPr>
        </w:r>
        <w:r>
          <w:rPr>
            <w:noProof/>
            <w:webHidden/>
          </w:rPr>
          <w:fldChar w:fldCharType="separate"/>
        </w:r>
        <w:r>
          <w:rPr>
            <w:noProof/>
            <w:webHidden/>
          </w:rPr>
          <w:t>59</w:t>
        </w:r>
        <w:r>
          <w:rPr>
            <w:noProof/>
            <w:webHidden/>
          </w:rPr>
          <w:fldChar w:fldCharType="end"/>
        </w:r>
      </w:hyperlink>
    </w:p>
    <w:p w14:paraId="556576F7" w14:textId="2B43FC0E" w:rsidR="0001493B" w:rsidRDefault="0001493B">
      <w:pPr>
        <w:pStyle w:val="TOC2"/>
        <w:rPr>
          <w:rFonts w:asciiTheme="minorHAnsi" w:eastAsiaTheme="minorEastAsia" w:hAnsiTheme="minorHAnsi" w:cstheme="minorBidi"/>
          <w:noProof/>
          <w:kern w:val="2"/>
          <w14:ligatures w14:val="standardContextual"/>
        </w:rPr>
      </w:pPr>
      <w:hyperlink w:anchor="_Toc232604063" w:history="1">
        <w:r w:rsidRPr="00886C00">
          <w:rPr>
            <w:rStyle w:val="Hyperlink"/>
            <w:noProof/>
          </w:rPr>
          <w:t>Appendix B ANNUAL SERVICE REPORT OF INSTRUCTORS</w:t>
        </w:r>
        <w:r>
          <w:rPr>
            <w:noProof/>
            <w:webHidden/>
          </w:rPr>
          <w:tab/>
        </w:r>
        <w:r>
          <w:rPr>
            <w:noProof/>
            <w:webHidden/>
          </w:rPr>
          <w:fldChar w:fldCharType="begin"/>
        </w:r>
        <w:r>
          <w:rPr>
            <w:noProof/>
            <w:webHidden/>
          </w:rPr>
          <w:instrText xml:space="preserve"> PAGEREF _Toc232604063 \h </w:instrText>
        </w:r>
        <w:r>
          <w:rPr>
            <w:noProof/>
            <w:webHidden/>
          </w:rPr>
        </w:r>
        <w:r>
          <w:rPr>
            <w:noProof/>
            <w:webHidden/>
          </w:rPr>
          <w:fldChar w:fldCharType="separate"/>
        </w:r>
        <w:r>
          <w:rPr>
            <w:noProof/>
            <w:webHidden/>
          </w:rPr>
          <w:t>68</w:t>
        </w:r>
        <w:r>
          <w:rPr>
            <w:noProof/>
            <w:webHidden/>
          </w:rPr>
          <w:fldChar w:fldCharType="end"/>
        </w:r>
      </w:hyperlink>
    </w:p>
    <w:p w14:paraId="3091C35D" w14:textId="52003DE9" w:rsidR="0001493B" w:rsidRDefault="0001493B">
      <w:pPr>
        <w:pStyle w:val="TOC2"/>
        <w:rPr>
          <w:rFonts w:asciiTheme="minorHAnsi" w:eastAsiaTheme="minorEastAsia" w:hAnsiTheme="minorHAnsi" w:cstheme="minorBidi"/>
          <w:noProof/>
          <w:kern w:val="2"/>
          <w14:ligatures w14:val="standardContextual"/>
        </w:rPr>
      </w:pPr>
      <w:hyperlink w:anchor="_Toc232604064" w:history="1">
        <w:r w:rsidRPr="00886C00">
          <w:rPr>
            <w:rStyle w:val="Hyperlink"/>
            <w:noProof/>
          </w:rPr>
          <w:t xml:space="preserve">Appendix </w:t>
        </w:r>
        <w:r w:rsidRPr="00886C00">
          <w:rPr>
            <w:rStyle w:val="Hyperlink"/>
            <w:noProof/>
          </w:rPr>
          <w:t>C</w:t>
        </w:r>
        <w:r w:rsidRPr="00886C00">
          <w:rPr>
            <w:rStyle w:val="Hyperlink"/>
            <w:noProof/>
          </w:rPr>
          <w:t xml:space="preserve"> NORTHERN ILLINOIS UNIVERSITY COLLEGE OF BUSINESS</w:t>
        </w:r>
        <w:r>
          <w:rPr>
            <w:noProof/>
            <w:webHidden/>
          </w:rPr>
          <w:tab/>
        </w:r>
        <w:r>
          <w:rPr>
            <w:noProof/>
            <w:webHidden/>
          </w:rPr>
          <w:fldChar w:fldCharType="begin"/>
        </w:r>
        <w:r>
          <w:rPr>
            <w:noProof/>
            <w:webHidden/>
          </w:rPr>
          <w:instrText xml:space="preserve"> PAGEREF _Toc232604064 \h </w:instrText>
        </w:r>
        <w:r>
          <w:rPr>
            <w:noProof/>
            <w:webHidden/>
          </w:rPr>
        </w:r>
        <w:r>
          <w:rPr>
            <w:noProof/>
            <w:webHidden/>
          </w:rPr>
          <w:fldChar w:fldCharType="separate"/>
        </w:r>
        <w:r>
          <w:rPr>
            <w:noProof/>
            <w:webHidden/>
          </w:rPr>
          <w:t>69</w:t>
        </w:r>
        <w:r>
          <w:rPr>
            <w:noProof/>
            <w:webHidden/>
          </w:rPr>
          <w:fldChar w:fldCharType="end"/>
        </w:r>
      </w:hyperlink>
    </w:p>
    <w:p w14:paraId="2F831B9C" w14:textId="6E86E59C" w:rsidR="006A25EE" w:rsidRPr="0066062A" w:rsidRDefault="00CF671F" w:rsidP="000207FF">
      <w:pPr>
        <w:pStyle w:val="Heading2"/>
        <w:sectPr w:rsidR="006A25EE" w:rsidRPr="0066062A" w:rsidSect="00C34E5B">
          <w:headerReference w:type="default" r:id="rId14"/>
          <w:footerReference w:type="default" r:id="rId15"/>
          <w:pgSz w:w="12240" w:h="15840"/>
          <w:pgMar w:top="1440" w:right="1440" w:bottom="1440" w:left="1440" w:header="720" w:footer="720" w:gutter="0"/>
          <w:pgNumType w:start="1"/>
          <w:cols w:space="720"/>
          <w:noEndnote/>
          <w:titlePg/>
          <w:docGrid w:linePitch="299"/>
        </w:sectPr>
      </w:pPr>
      <w:r>
        <w:fldChar w:fldCharType="end"/>
      </w:r>
    </w:p>
    <w:p w14:paraId="10A03DA2" w14:textId="77777777" w:rsidR="00637535" w:rsidRDefault="00637535">
      <w:pPr>
        <w:spacing w:after="0"/>
        <w:rPr>
          <w:b/>
          <w:color w:val="000000" w:themeColor="text1"/>
          <w:spacing w:val="-3"/>
          <w:sz w:val="28"/>
        </w:rPr>
      </w:pPr>
      <w:bookmarkStart w:id="20" w:name="_Toc232599991"/>
      <w:r>
        <w:br w:type="page"/>
      </w:r>
    </w:p>
    <w:p w14:paraId="795B6F16" w14:textId="7F523AA1" w:rsidR="00471DE3" w:rsidRPr="00491BC8" w:rsidRDefault="00471DE3" w:rsidP="000207FF">
      <w:pPr>
        <w:pStyle w:val="Heading2"/>
      </w:pPr>
      <w:bookmarkStart w:id="21" w:name="_Toc232604041"/>
      <w:r w:rsidRPr="00491BC8">
        <w:lastRenderedPageBreak/>
        <w:t>PREAMBLE</w:t>
      </w:r>
      <w:bookmarkEnd w:id="20"/>
      <w:bookmarkEnd w:id="21"/>
      <w:r w:rsidR="00D21872" w:rsidRPr="00491BC8">
        <w:fldChar w:fldCharType="begin"/>
      </w:r>
      <w:r w:rsidRPr="00491BC8">
        <w:instrText xml:space="preserve">PRIVATE </w:instrText>
      </w:r>
      <w:r w:rsidR="00D21872" w:rsidRPr="00491BC8">
        <w:fldChar w:fldCharType="end"/>
      </w:r>
    </w:p>
    <w:p w14:paraId="3143DDB2" w14:textId="69BC6A0E" w:rsidR="00471DE3" w:rsidRPr="0066062A" w:rsidRDefault="00471DE3" w:rsidP="00A9144E">
      <w:pPr>
        <w:rPr>
          <w:color w:val="000000" w:themeColor="text1"/>
        </w:rPr>
      </w:pPr>
      <w:r w:rsidRPr="4EA3EE7E">
        <w:rPr>
          <w:color w:val="000000" w:themeColor="text1"/>
        </w:rPr>
        <w:t>It is the intent of the Board of Trustees and the Union to promote the quality and effectiveness of education</w:t>
      </w:r>
      <w:r w:rsidR="00484368" w:rsidRPr="4EA3EE7E">
        <w:rPr>
          <w:color w:val="000000" w:themeColor="text1"/>
        </w:rPr>
        <w:t xml:space="preserve"> at Northern Illinois University </w:t>
      </w:r>
      <w:r w:rsidRPr="4EA3EE7E">
        <w:rPr>
          <w:color w:val="000000" w:themeColor="text1"/>
        </w:rPr>
        <w:t>and to promote high standards of academic excellence in all phases of instruction.</w:t>
      </w:r>
      <w:r w:rsidR="005F7D4F">
        <w:rPr>
          <w:color w:val="000000" w:themeColor="text1"/>
        </w:rPr>
        <w:t xml:space="preserve"> </w:t>
      </w:r>
      <w:r w:rsidRPr="4EA3EE7E">
        <w:rPr>
          <w:color w:val="000000" w:themeColor="text1"/>
        </w:rPr>
        <w:t xml:space="preserve">The Board and Union also recognize that an effective and harmonious working relationship will facilitate achievement of common objectives and will provide an environment conducive to the delivery of </w:t>
      </w:r>
      <w:r w:rsidR="00C217BD" w:rsidRPr="4EA3EE7E">
        <w:rPr>
          <w:color w:val="000000" w:themeColor="text1"/>
        </w:rPr>
        <w:t>high-quality</w:t>
      </w:r>
      <w:r w:rsidRPr="4EA3EE7E">
        <w:rPr>
          <w:color w:val="000000" w:themeColor="text1"/>
        </w:rPr>
        <w:t xml:space="preserve"> education.</w:t>
      </w:r>
    </w:p>
    <w:p w14:paraId="139CCE88" w14:textId="26DB4E5D" w:rsidR="002443CA" w:rsidRDefault="002443CA">
      <w:pPr>
        <w:rPr>
          <w:color w:val="000000" w:themeColor="text1"/>
        </w:rPr>
      </w:pPr>
      <w:r w:rsidRPr="4EA3EE7E">
        <w:rPr>
          <w:color w:val="000000" w:themeColor="text1"/>
        </w:rPr>
        <w:br w:type="page"/>
      </w:r>
    </w:p>
    <w:p w14:paraId="1E1A612F" w14:textId="77777777" w:rsidR="00471DE3" w:rsidRPr="0066062A" w:rsidRDefault="00471DE3" w:rsidP="003F7F27">
      <w:pPr>
        <w:pStyle w:val="Heading2"/>
      </w:pPr>
      <w:bookmarkStart w:id="22" w:name="_Toc232599992"/>
      <w:bookmarkStart w:id="23" w:name="_Toc232604042"/>
      <w:r w:rsidRPr="0066062A">
        <w:lastRenderedPageBreak/>
        <w:t>DEFINITIONS</w:t>
      </w:r>
      <w:bookmarkEnd w:id="22"/>
      <w:bookmarkEnd w:id="23"/>
      <w:r w:rsidR="00D21872" w:rsidRPr="0066062A">
        <w:fldChar w:fldCharType="begin"/>
      </w:r>
      <w:r w:rsidRPr="0066062A">
        <w:instrText xml:space="preserve">PRIVATE </w:instrText>
      </w:r>
      <w:r w:rsidR="00D21872" w:rsidRPr="0066062A">
        <w:fldChar w:fldCharType="end"/>
      </w:r>
    </w:p>
    <w:p w14:paraId="4B3095B9" w14:textId="34C677AF" w:rsidR="00471DE3" w:rsidRPr="0066062A" w:rsidRDefault="00471DE3" w:rsidP="4EA3EE7E">
      <w:pPr>
        <w:suppressAutoHyphens/>
        <w:ind w:left="4410" w:hanging="4410"/>
        <w:jc w:val="both"/>
        <w:rPr>
          <w:color w:val="000000" w:themeColor="text1"/>
          <w:spacing w:val="-3"/>
        </w:rPr>
      </w:pPr>
      <w:r w:rsidRPr="4EA3EE7E">
        <w:rPr>
          <w:b/>
          <w:bCs/>
          <w:color w:val="000000" w:themeColor="text1"/>
          <w:spacing w:val="-3"/>
        </w:rPr>
        <w:t>Performance by Designee</w:t>
      </w:r>
      <w:r w:rsidR="46828A79" w:rsidRPr="4EA3EE7E">
        <w:rPr>
          <w:b/>
          <w:bCs/>
          <w:color w:val="000000" w:themeColor="text1"/>
        </w:rPr>
        <w:t xml:space="preserve"> </w:t>
      </w:r>
      <w:r>
        <w:tab/>
      </w:r>
      <w:r w:rsidRPr="4EA3EE7E">
        <w:rPr>
          <w:color w:val="000000" w:themeColor="text1"/>
        </w:rPr>
        <w:t>Any action or responsibility assigned to an official or representative of the Board, the University, or the Union may be performed by a designee of such official or representative.</w:t>
      </w:r>
    </w:p>
    <w:p w14:paraId="21ECB10D" w14:textId="77777777" w:rsidR="00471DE3" w:rsidRPr="0066062A" w:rsidRDefault="00471DE3" w:rsidP="4EA3EE7E">
      <w:pPr>
        <w:suppressAutoHyphens/>
        <w:ind w:left="4410" w:hanging="4410"/>
        <w:jc w:val="both"/>
        <w:rPr>
          <w:color w:val="000000" w:themeColor="text1"/>
          <w:spacing w:val="-3"/>
        </w:rPr>
      </w:pPr>
    </w:p>
    <w:p w14:paraId="0F8E3AAC" w14:textId="610F966E" w:rsidR="00471DE3" w:rsidRPr="0066062A" w:rsidRDefault="00471DE3" w:rsidP="00510279">
      <w:pPr>
        <w:suppressAutoHyphens/>
        <w:ind w:left="4410" w:hanging="4410"/>
        <w:jc w:val="both"/>
        <w:rPr>
          <w:color w:val="000000" w:themeColor="text1"/>
          <w:spacing w:val="-3"/>
        </w:rPr>
      </w:pPr>
      <w:r w:rsidRPr="4EA3EE7E">
        <w:rPr>
          <w:b/>
          <w:bCs/>
          <w:color w:val="000000" w:themeColor="text1"/>
          <w:spacing w:val="-3"/>
        </w:rPr>
        <w:t>Titles or Heading or Placement</w:t>
      </w:r>
      <w:r w:rsidR="59CA35FC" w:rsidRPr="4EA3EE7E">
        <w:rPr>
          <w:b/>
          <w:bCs/>
          <w:color w:val="000000" w:themeColor="text1"/>
        </w:rPr>
        <w:t xml:space="preserve"> </w:t>
      </w:r>
      <w:r>
        <w:tab/>
      </w:r>
      <w:r w:rsidRPr="4EA3EE7E">
        <w:rPr>
          <w:color w:val="000000" w:themeColor="text1"/>
        </w:rPr>
        <w:t>Any titles or headings that are inserted solely for convenience or reference shall not be deemed to limit or change the meaning, construction, or effect of any provision of this Agreement.</w:t>
      </w:r>
    </w:p>
    <w:p w14:paraId="5E6D97B9" w14:textId="77777777" w:rsidR="00471DE3" w:rsidRPr="0066062A" w:rsidRDefault="00471DE3" w:rsidP="00A9144E">
      <w:pPr>
        <w:suppressAutoHyphens/>
        <w:jc w:val="both"/>
        <w:rPr>
          <w:color w:val="000000" w:themeColor="text1"/>
          <w:spacing w:val="-3"/>
        </w:rPr>
      </w:pPr>
      <w:r w:rsidRPr="0066062A">
        <w:rPr>
          <w:b/>
          <w:color w:val="000000" w:themeColor="text1"/>
          <w:spacing w:val="-3"/>
        </w:rPr>
        <w:t>Whenever Used in This Agreement:</w:t>
      </w:r>
    </w:p>
    <w:p w14:paraId="2D6279BC" w14:textId="77777777" w:rsidR="00471DE3" w:rsidRPr="0066062A" w:rsidRDefault="00471DE3" w:rsidP="00A9144E">
      <w:pPr>
        <w:suppressAutoHyphens/>
        <w:jc w:val="both"/>
        <w:rPr>
          <w:color w:val="000000" w:themeColor="text1"/>
          <w:spacing w:val="-3"/>
        </w:rPr>
      </w:pPr>
    </w:p>
    <w:p w14:paraId="2D38573E" w14:textId="3FA04161" w:rsidR="00471DE3" w:rsidRPr="0066062A" w:rsidRDefault="00471DE3" w:rsidP="00510279">
      <w:pPr>
        <w:suppressAutoHyphens/>
        <w:ind w:left="360" w:hanging="360"/>
        <w:rPr>
          <w:color w:val="000000" w:themeColor="text1"/>
          <w:spacing w:val="-3"/>
        </w:rPr>
      </w:pPr>
      <w:r w:rsidRPr="0066062A">
        <w:rPr>
          <w:color w:val="000000" w:themeColor="text1"/>
          <w:spacing w:val="-3"/>
        </w:rPr>
        <w:t xml:space="preserve"> 1.</w:t>
      </w:r>
      <w:r w:rsidRPr="0066062A">
        <w:rPr>
          <w:i/>
          <w:color w:val="000000" w:themeColor="text1"/>
          <w:spacing w:val="-3"/>
        </w:rPr>
        <w:tab/>
        <w:t>Academic term</w:t>
      </w:r>
      <w:r w:rsidRPr="0066062A">
        <w:rPr>
          <w:color w:val="000000" w:themeColor="text1"/>
          <w:spacing w:val="-3"/>
        </w:rPr>
        <w:t xml:space="preserve"> shall mean a semester.</w:t>
      </w:r>
    </w:p>
    <w:p w14:paraId="397A380F" w14:textId="6280F74B" w:rsidR="00471DE3" w:rsidRPr="0066062A" w:rsidRDefault="00471DE3" w:rsidP="00510279">
      <w:pPr>
        <w:suppressAutoHyphens/>
        <w:ind w:left="360" w:hanging="360"/>
        <w:rPr>
          <w:color w:val="000000" w:themeColor="text1"/>
          <w:spacing w:val="-3"/>
        </w:rPr>
      </w:pPr>
      <w:r w:rsidRPr="0066062A">
        <w:rPr>
          <w:color w:val="000000" w:themeColor="text1"/>
          <w:spacing w:val="-3"/>
        </w:rPr>
        <w:t xml:space="preserve"> 2.</w:t>
      </w:r>
      <w:r w:rsidRPr="0066062A">
        <w:rPr>
          <w:i/>
          <w:color w:val="000000" w:themeColor="text1"/>
          <w:spacing w:val="-3"/>
        </w:rPr>
        <w:tab/>
      </w:r>
      <w:r w:rsidRPr="4EA3EE7E">
        <w:rPr>
          <w:i/>
          <w:iCs/>
          <w:color w:val="000000" w:themeColor="text1"/>
          <w:spacing w:val="-3"/>
        </w:rPr>
        <w:t>Board</w:t>
      </w:r>
      <w:r w:rsidRPr="0066062A">
        <w:rPr>
          <w:color w:val="000000" w:themeColor="text1"/>
          <w:spacing w:val="-3"/>
        </w:rPr>
        <w:t xml:space="preserve"> shall mean Board of Trustees of Northern Illinois University legislatively created to “provide for the management, cooperation, control, and maintenance of the Northern Illinois University”</w:t>
      </w:r>
      <w:r w:rsidR="002D6916" w:rsidRPr="0066062A">
        <w:rPr>
          <w:color w:val="000000" w:themeColor="text1"/>
          <w:spacing w:val="-3"/>
        </w:rPr>
        <w:t xml:space="preserve"> </w:t>
      </w:r>
      <w:r w:rsidRPr="0066062A">
        <w:rPr>
          <w:color w:val="000000" w:themeColor="text1"/>
          <w:spacing w:val="-3"/>
        </w:rPr>
        <w:t>(110 ILCS 685/300-1 et seq.)</w:t>
      </w:r>
      <w:r w:rsidRPr="4EA3EE7E">
        <w:rPr>
          <w:color w:val="000000" w:themeColor="text1"/>
        </w:rPr>
        <w:t>.</w:t>
      </w:r>
      <w:r w:rsidR="005F7D4F">
        <w:rPr>
          <w:color w:val="000000" w:themeColor="text1"/>
        </w:rPr>
        <w:t xml:space="preserve"> </w:t>
      </w:r>
      <w:r w:rsidRPr="4EA3EE7E">
        <w:rPr>
          <w:color w:val="000000" w:themeColor="text1"/>
        </w:rPr>
        <w:t xml:space="preserve">To the extent provided by the Illinois Educational Labor </w:t>
      </w:r>
      <w:r w:rsidR="55570BB0" w:rsidRPr="0066062A">
        <w:rPr>
          <w:color w:val="000000" w:themeColor="text1"/>
          <w:spacing w:val="-3"/>
        </w:rPr>
        <w:t>Relations Act</w:t>
      </w:r>
      <w:r w:rsidRPr="4EA3EE7E">
        <w:rPr>
          <w:color w:val="000000" w:themeColor="text1"/>
        </w:rPr>
        <w:t xml:space="preserve"> (IELR</w:t>
      </w:r>
      <w:r w:rsidR="00484368" w:rsidRPr="4EA3EE7E">
        <w:rPr>
          <w:color w:val="000000" w:themeColor="text1"/>
        </w:rPr>
        <w:t>A</w:t>
      </w:r>
      <w:r w:rsidRPr="4EA3EE7E">
        <w:rPr>
          <w:color w:val="000000" w:themeColor="text1"/>
        </w:rPr>
        <w:t>), the term "Board" shall also refer to any successor agency of the Board of Trustees of Northern Illinois University as designated in the legislative action noted above.</w:t>
      </w:r>
    </w:p>
    <w:p w14:paraId="50BA9F83" w14:textId="4F0777A9" w:rsidR="00471DE3" w:rsidRPr="0066062A" w:rsidRDefault="00471DE3" w:rsidP="00510279">
      <w:pPr>
        <w:suppressAutoHyphens/>
        <w:ind w:left="360" w:hanging="360"/>
        <w:rPr>
          <w:color w:val="000000" w:themeColor="text1"/>
          <w:spacing w:val="-3"/>
        </w:rPr>
      </w:pPr>
      <w:r w:rsidRPr="0066062A">
        <w:rPr>
          <w:color w:val="000000" w:themeColor="text1"/>
          <w:spacing w:val="-3"/>
        </w:rPr>
        <w:t xml:space="preserve"> 3.</w:t>
      </w:r>
      <w:r w:rsidRPr="0066062A">
        <w:rPr>
          <w:i/>
          <w:color w:val="000000" w:themeColor="text1"/>
          <w:spacing w:val="-3"/>
        </w:rPr>
        <w:tab/>
        <w:t>Chapter President</w:t>
      </w:r>
      <w:r w:rsidRPr="0066062A">
        <w:rPr>
          <w:color w:val="000000" w:themeColor="text1"/>
          <w:spacing w:val="-3"/>
        </w:rPr>
        <w:t xml:space="preserve"> shall mean the President of the Northern Illinois University subdivision of the Instructors’ Unit -- UPI Local #4100.</w:t>
      </w:r>
    </w:p>
    <w:p w14:paraId="1494226F" w14:textId="5C6EC044" w:rsidR="00471DE3" w:rsidRPr="0066062A" w:rsidRDefault="00471DE3" w:rsidP="00510279">
      <w:pPr>
        <w:suppressAutoHyphens/>
        <w:ind w:left="360" w:hanging="360"/>
        <w:rPr>
          <w:color w:val="000000" w:themeColor="text1"/>
          <w:spacing w:val="-3"/>
        </w:rPr>
      </w:pPr>
      <w:r w:rsidRPr="0066062A">
        <w:rPr>
          <w:color w:val="000000" w:themeColor="text1"/>
          <w:spacing w:val="-3"/>
        </w:rPr>
        <w:t xml:space="preserve"> 4.</w:t>
      </w:r>
      <w:r w:rsidRPr="0066062A">
        <w:rPr>
          <w:i/>
          <w:color w:val="000000" w:themeColor="text1"/>
          <w:spacing w:val="-3"/>
        </w:rPr>
        <w:tab/>
        <w:t>Credit Hour</w:t>
      </w:r>
      <w:r w:rsidRPr="0066062A">
        <w:rPr>
          <w:color w:val="000000" w:themeColor="text1"/>
          <w:spacing w:val="-3"/>
        </w:rPr>
        <w:t xml:space="preserve"> shall mean a unit of academic credit assigned by the University in the College Catalog.</w:t>
      </w:r>
    </w:p>
    <w:p w14:paraId="36E20EB8" w14:textId="2AF9D143" w:rsidR="00471DE3" w:rsidRPr="0066062A" w:rsidRDefault="00471DE3" w:rsidP="00510279">
      <w:pPr>
        <w:suppressAutoHyphens/>
        <w:ind w:left="360" w:hanging="360"/>
        <w:rPr>
          <w:color w:val="000000" w:themeColor="text1"/>
          <w:spacing w:val="-3"/>
        </w:rPr>
      </w:pPr>
      <w:r w:rsidRPr="0066062A">
        <w:rPr>
          <w:color w:val="000000" w:themeColor="text1"/>
          <w:spacing w:val="-3"/>
        </w:rPr>
        <w:t xml:space="preserve"> 5.</w:t>
      </w:r>
      <w:r w:rsidRPr="0066062A">
        <w:rPr>
          <w:i/>
          <w:color w:val="000000" w:themeColor="text1"/>
          <w:spacing w:val="-3"/>
        </w:rPr>
        <w:tab/>
        <w:t>Credit Unit Equivalency (CUE)</w:t>
      </w:r>
      <w:r w:rsidRPr="0066062A">
        <w:rPr>
          <w:color w:val="000000" w:themeColor="text1"/>
          <w:spacing w:val="-3"/>
        </w:rPr>
        <w:t xml:space="preserve"> shall mean the credit which faculty members receive toward workloads for each instructional or non-instructional assignment.</w:t>
      </w:r>
    </w:p>
    <w:p w14:paraId="0CAD283E" w14:textId="0A642416" w:rsidR="004762F6" w:rsidRPr="0066062A" w:rsidRDefault="00471DE3" w:rsidP="00510279">
      <w:pPr>
        <w:suppressAutoHyphens/>
        <w:ind w:left="360" w:hanging="360"/>
        <w:rPr>
          <w:color w:val="000000" w:themeColor="text1"/>
          <w:spacing w:val="-3"/>
        </w:rPr>
      </w:pPr>
      <w:r w:rsidRPr="0066062A">
        <w:rPr>
          <w:color w:val="000000" w:themeColor="text1"/>
          <w:spacing w:val="-3"/>
        </w:rPr>
        <w:t xml:space="preserve"> 6.</w:t>
      </w:r>
      <w:r w:rsidRPr="0066062A">
        <w:rPr>
          <w:i/>
          <w:color w:val="000000" w:themeColor="text1"/>
          <w:spacing w:val="-3"/>
        </w:rPr>
        <w:tab/>
        <w:t>Days</w:t>
      </w:r>
      <w:r w:rsidRPr="0066062A">
        <w:rPr>
          <w:color w:val="000000" w:themeColor="text1"/>
          <w:spacing w:val="-3"/>
        </w:rPr>
        <w:t xml:space="preserve"> shall mean </w:t>
      </w:r>
      <w:r w:rsidR="004762F6" w:rsidRPr="0066062A">
        <w:rPr>
          <w:color w:val="000000" w:themeColor="text1"/>
          <w:spacing w:val="-3"/>
        </w:rPr>
        <w:t xml:space="preserve">working </w:t>
      </w:r>
      <w:r w:rsidRPr="0066062A">
        <w:rPr>
          <w:color w:val="000000" w:themeColor="text1"/>
          <w:spacing w:val="-3"/>
        </w:rPr>
        <w:t>days</w:t>
      </w:r>
      <w:r w:rsidR="004762F6" w:rsidRPr="0066062A">
        <w:rPr>
          <w:color w:val="000000" w:themeColor="text1"/>
          <w:spacing w:val="-3"/>
        </w:rPr>
        <w:t xml:space="preserve">. Working Days are days on which the University </w:t>
      </w:r>
      <w:r w:rsidR="004762F6" w:rsidRPr="0066062A">
        <w:rPr>
          <w:color w:val="000000" w:themeColor="text1"/>
          <w:w w:val="95"/>
        </w:rPr>
        <w:t>is open and conducts</w:t>
      </w:r>
      <w:r w:rsidR="004762F6" w:rsidRPr="0066062A">
        <w:rPr>
          <w:color w:val="000000" w:themeColor="text1"/>
          <w:spacing w:val="-6"/>
          <w:w w:val="95"/>
        </w:rPr>
        <w:t xml:space="preserve"> </w:t>
      </w:r>
      <w:r w:rsidR="004762F6" w:rsidRPr="0066062A">
        <w:rPr>
          <w:color w:val="000000" w:themeColor="text1"/>
          <w:w w:val="95"/>
        </w:rPr>
        <w:t>business.</w:t>
      </w:r>
      <w:r w:rsidR="004762F6" w:rsidRPr="0066062A">
        <w:rPr>
          <w:color w:val="000000" w:themeColor="text1"/>
        </w:rPr>
        <w:t xml:space="preserve"> </w:t>
      </w:r>
      <w:r w:rsidR="004762F6" w:rsidRPr="0066062A">
        <w:rPr>
          <w:color w:val="000000" w:themeColor="text1"/>
          <w:w w:val="95"/>
        </w:rPr>
        <w:t>Should</w:t>
      </w:r>
      <w:r w:rsidR="004762F6" w:rsidRPr="0066062A">
        <w:rPr>
          <w:color w:val="000000" w:themeColor="text1"/>
          <w:spacing w:val="20"/>
        </w:rPr>
        <w:t xml:space="preserve"> </w:t>
      </w:r>
      <w:r w:rsidR="004762F6" w:rsidRPr="0066062A">
        <w:rPr>
          <w:color w:val="000000" w:themeColor="text1"/>
          <w:w w:val="95"/>
        </w:rPr>
        <w:t>a</w:t>
      </w:r>
      <w:r w:rsidR="004762F6" w:rsidRPr="0066062A">
        <w:rPr>
          <w:color w:val="000000" w:themeColor="text1"/>
          <w:spacing w:val="-5"/>
          <w:w w:val="95"/>
        </w:rPr>
        <w:t xml:space="preserve"> </w:t>
      </w:r>
      <w:r w:rsidR="004762F6" w:rsidRPr="0066062A">
        <w:rPr>
          <w:color w:val="000000" w:themeColor="text1"/>
          <w:w w:val="95"/>
        </w:rPr>
        <w:t>deadline</w:t>
      </w:r>
      <w:r w:rsidR="004762F6" w:rsidRPr="0066062A">
        <w:rPr>
          <w:color w:val="000000" w:themeColor="text1"/>
          <w:spacing w:val="-15"/>
          <w:w w:val="95"/>
        </w:rPr>
        <w:t xml:space="preserve"> </w:t>
      </w:r>
      <w:r w:rsidR="004762F6" w:rsidRPr="0066062A">
        <w:rPr>
          <w:color w:val="000000" w:themeColor="text1"/>
          <w:w w:val="95"/>
        </w:rPr>
        <w:t>fall on a</w:t>
      </w:r>
      <w:r w:rsidR="004762F6" w:rsidRPr="0066062A">
        <w:rPr>
          <w:color w:val="000000" w:themeColor="text1"/>
          <w:spacing w:val="-8"/>
          <w:w w:val="95"/>
        </w:rPr>
        <w:t xml:space="preserve"> </w:t>
      </w:r>
      <w:r w:rsidR="004762F6" w:rsidRPr="0066062A">
        <w:rPr>
          <w:color w:val="000000" w:themeColor="text1"/>
          <w:w w:val="95"/>
        </w:rPr>
        <w:t>day</w:t>
      </w:r>
      <w:r w:rsidR="004762F6" w:rsidRPr="0066062A">
        <w:rPr>
          <w:color w:val="000000" w:themeColor="text1"/>
          <w:spacing w:val="-12"/>
          <w:w w:val="95"/>
        </w:rPr>
        <w:t xml:space="preserve"> </w:t>
      </w:r>
      <w:r w:rsidR="004762F6" w:rsidRPr="0066062A">
        <w:rPr>
          <w:color w:val="000000" w:themeColor="text1"/>
          <w:w w:val="95"/>
        </w:rPr>
        <w:t>that the</w:t>
      </w:r>
      <w:r w:rsidR="004762F6" w:rsidRPr="0066062A">
        <w:rPr>
          <w:color w:val="000000" w:themeColor="text1"/>
          <w:spacing w:val="-1"/>
          <w:w w:val="95"/>
        </w:rPr>
        <w:t xml:space="preserve"> </w:t>
      </w:r>
      <w:r w:rsidR="004762F6" w:rsidRPr="0066062A">
        <w:rPr>
          <w:color w:val="000000" w:themeColor="text1"/>
          <w:w w:val="95"/>
        </w:rPr>
        <w:t>University</w:t>
      </w:r>
      <w:r w:rsidR="004762F6" w:rsidRPr="0066062A">
        <w:rPr>
          <w:color w:val="000000" w:themeColor="text1"/>
          <w:spacing w:val="-3"/>
          <w:w w:val="95"/>
        </w:rPr>
        <w:t xml:space="preserve"> i</w:t>
      </w:r>
      <w:r w:rsidR="004762F6" w:rsidRPr="0066062A">
        <w:rPr>
          <w:color w:val="000000" w:themeColor="text1"/>
          <w:w w:val="95"/>
        </w:rPr>
        <w:t>s closed</w:t>
      </w:r>
      <w:r w:rsidR="004762F6" w:rsidRPr="0066062A">
        <w:rPr>
          <w:color w:val="000000" w:themeColor="text1"/>
          <w:spacing w:val="28"/>
        </w:rPr>
        <w:t xml:space="preserve"> </w:t>
      </w:r>
      <w:r w:rsidR="004762F6" w:rsidRPr="0066062A">
        <w:rPr>
          <w:color w:val="000000" w:themeColor="text1"/>
          <w:w w:val="95"/>
        </w:rPr>
        <w:t>for</w:t>
      </w:r>
      <w:r w:rsidR="004762F6" w:rsidRPr="0066062A">
        <w:rPr>
          <w:color w:val="000000" w:themeColor="text1"/>
          <w:spacing w:val="-9"/>
          <w:w w:val="95"/>
        </w:rPr>
        <w:t xml:space="preserve"> </w:t>
      </w:r>
      <w:r w:rsidR="004762F6" w:rsidRPr="0066062A">
        <w:rPr>
          <w:color w:val="000000" w:themeColor="text1"/>
          <w:w w:val="95"/>
        </w:rPr>
        <w:t>business</w:t>
      </w:r>
      <w:r w:rsidR="004762F6" w:rsidRPr="0066062A">
        <w:rPr>
          <w:color w:val="000000" w:themeColor="text1"/>
        </w:rPr>
        <w:t xml:space="preserve"> </w:t>
      </w:r>
      <w:r w:rsidR="004762F6" w:rsidRPr="0066062A">
        <w:rPr>
          <w:color w:val="000000" w:themeColor="text1"/>
          <w:w w:val="95"/>
        </w:rPr>
        <w:t>(</w:t>
      </w:r>
      <w:r w:rsidR="00D50763" w:rsidRPr="0066062A">
        <w:rPr>
          <w:color w:val="000000" w:themeColor="text1"/>
          <w:w w:val="95"/>
        </w:rPr>
        <w:t>e.g.,</w:t>
      </w:r>
      <w:r w:rsidR="004762F6" w:rsidRPr="0066062A">
        <w:rPr>
          <w:color w:val="000000" w:themeColor="text1"/>
          <w:spacing w:val="15"/>
        </w:rPr>
        <w:t xml:space="preserve"> </w:t>
      </w:r>
      <w:r w:rsidR="004762F6" w:rsidRPr="0066062A">
        <w:rPr>
          <w:color w:val="000000" w:themeColor="text1"/>
          <w:w w:val="95"/>
        </w:rPr>
        <w:t>Saturday,</w:t>
      </w:r>
      <w:r w:rsidR="004762F6" w:rsidRPr="0066062A">
        <w:rPr>
          <w:color w:val="000000" w:themeColor="text1"/>
          <w:spacing w:val="-12"/>
          <w:w w:val="95"/>
        </w:rPr>
        <w:t xml:space="preserve"> </w:t>
      </w:r>
      <w:r w:rsidR="004762F6" w:rsidRPr="0066062A">
        <w:rPr>
          <w:color w:val="000000" w:themeColor="text1"/>
          <w:w w:val="95"/>
        </w:rPr>
        <w:t>Sunday, holid</w:t>
      </w:r>
      <w:r w:rsidR="004762F6" w:rsidRPr="0066062A">
        <w:rPr>
          <w:color w:val="000000" w:themeColor="text1"/>
          <w:spacing w:val="-18"/>
          <w:w w:val="95"/>
        </w:rPr>
        <w:t>ay</w:t>
      </w:r>
      <w:r w:rsidR="004762F6" w:rsidRPr="0066062A">
        <w:rPr>
          <w:color w:val="000000" w:themeColor="text1"/>
          <w:w w:val="95"/>
        </w:rPr>
        <w:t>,</w:t>
      </w:r>
      <w:r w:rsidR="004762F6" w:rsidRPr="0066062A">
        <w:rPr>
          <w:color w:val="000000" w:themeColor="text1"/>
          <w:spacing w:val="-15"/>
          <w:w w:val="95"/>
        </w:rPr>
        <w:t xml:space="preserve"> </w:t>
      </w:r>
      <w:r w:rsidR="004762F6" w:rsidRPr="0066062A">
        <w:rPr>
          <w:color w:val="000000" w:themeColor="text1"/>
          <w:w w:val="95"/>
        </w:rPr>
        <w:t>administrative</w:t>
      </w:r>
      <w:r w:rsidR="004762F6" w:rsidRPr="0066062A">
        <w:rPr>
          <w:color w:val="000000" w:themeColor="text1"/>
          <w:spacing w:val="-14"/>
          <w:w w:val="95"/>
        </w:rPr>
        <w:t xml:space="preserve"> </w:t>
      </w:r>
      <w:r w:rsidR="004762F6" w:rsidRPr="0066062A">
        <w:rPr>
          <w:color w:val="000000" w:themeColor="text1"/>
          <w:w w:val="95"/>
        </w:rPr>
        <w:t>closure</w:t>
      </w:r>
      <w:r w:rsidR="00D50763">
        <w:rPr>
          <w:color w:val="000000" w:themeColor="text1"/>
          <w:w w:val="95"/>
        </w:rPr>
        <w:t xml:space="preserve">, </w:t>
      </w:r>
      <w:r w:rsidR="004762F6" w:rsidRPr="0066062A">
        <w:rPr>
          <w:color w:val="000000" w:themeColor="text1"/>
          <w:w w:val="95"/>
        </w:rPr>
        <w:t>emergency closure)</w:t>
      </w:r>
      <w:r w:rsidR="004762F6" w:rsidRPr="0066062A">
        <w:rPr>
          <w:color w:val="000000" w:themeColor="text1"/>
          <w:spacing w:val="19"/>
        </w:rPr>
        <w:t xml:space="preserve"> </w:t>
      </w:r>
      <w:r w:rsidR="004762F6" w:rsidRPr="0066062A">
        <w:rPr>
          <w:color w:val="000000" w:themeColor="text1"/>
          <w:w w:val="95"/>
        </w:rPr>
        <w:t>the</w:t>
      </w:r>
      <w:r w:rsidR="004762F6" w:rsidRPr="0066062A">
        <w:rPr>
          <w:color w:val="000000" w:themeColor="text1"/>
          <w:spacing w:val="-25"/>
          <w:w w:val="95"/>
        </w:rPr>
        <w:t xml:space="preserve"> </w:t>
      </w:r>
      <w:r w:rsidR="004762F6" w:rsidRPr="0066062A">
        <w:rPr>
          <w:color w:val="000000" w:themeColor="text1"/>
          <w:w w:val="95"/>
        </w:rPr>
        <w:t>deadline will</w:t>
      </w:r>
      <w:r w:rsidR="004762F6" w:rsidRPr="0066062A">
        <w:rPr>
          <w:color w:val="000000" w:themeColor="text1"/>
          <w:spacing w:val="11"/>
        </w:rPr>
        <w:t xml:space="preserve"> </w:t>
      </w:r>
      <w:r w:rsidR="004762F6" w:rsidRPr="0066062A">
        <w:rPr>
          <w:color w:val="000000" w:themeColor="text1"/>
          <w:w w:val="95"/>
        </w:rPr>
        <w:t>be</w:t>
      </w:r>
      <w:r w:rsidR="004762F6" w:rsidRPr="0066062A">
        <w:rPr>
          <w:color w:val="000000" w:themeColor="text1"/>
          <w:spacing w:val="-12"/>
          <w:w w:val="95"/>
        </w:rPr>
        <w:t xml:space="preserve"> </w:t>
      </w:r>
      <w:r w:rsidR="004762F6" w:rsidRPr="0066062A">
        <w:rPr>
          <w:color w:val="000000" w:themeColor="text1"/>
          <w:w w:val="95"/>
        </w:rPr>
        <w:t>extended</w:t>
      </w:r>
      <w:r w:rsidR="004762F6" w:rsidRPr="0066062A">
        <w:rPr>
          <w:color w:val="000000" w:themeColor="text1"/>
          <w:spacing w:val="10"/>
        </w:rPr>
        <w:t xml:space="preserve"> </w:t>
      </w:r>
      <w:r w:rsidR="004762F6" w:rsidRPr="0066062A">
        <w:rPr>
          <w:color w:val="000000" w:themeColor="text1"/>
          <w:w w:val="95"/>
        </w:rPr>
        <w:t>to</w:t>
      </w:r>
      <w:r w:rsidR="004762F6" w:rsidRPr="0066062A">
        <w:rPr>
          <w:color w:val="000000" w:themeColor="text1"/>
          <w:spacing w:val="-8"/>
          <w:w w:val="95"/>
        </w:rPr>
        <w:t xml:space="preserve"> </w:t>
      </w:r>
      <w:r w:rsidR="004762F6" w:rsidRPr="0066062A">
        <w:rPr>
          <w:color w:val="000000" w:themeColor="text1"/>
          <w:w w:val="95"/>
        </w:rPr>
        <w:t>the</w:t>
      </w:r>
      <w:r w:rsidR="004762F6" w:rsidRPr="0066062A">
        <w:rPr>
          <w:color w:val="000000" w:themeColor="text1"/>
          <w:spacing w:val="-19"/>
          <w:w w:val="95"/>
        </w:rPr>
        <w:t xml:space="preserve"> </w:t>
      </w:r>
      <w:r w:rsidR="004762F6" w:rsidRPr="0066062A">
        <w:rPr>
          <w:color w:val="000000" w:themeColor="text1"/>
          <w:w w:val="95"/>
        </w:rPr>
        <w:t>next day</w:t>
      </w:r>
      <w:r w:rsidR="004762F6" w:rsidRPr="0066062A">
        <w:rPr>
          <w:color w:val="000000" w:themeColor="text1"/>
          <w:spacing w:val="-13"/>
          <w:w w:val="95"/>
        </w:rPr>
        <w:t xml:space="preserve"> </w:t>
      </w:r>
      <w:r w:rsidR="004762F6" w:rsidRPr="0066062A">
        <w:rPr>
          <w:color w:val="000000" w:themeColor="text1"/>
          <w:w w:val="95"/>
        </w:rPr>
        <w:t>on which</w:t>
      </w:r>
      <w:r w:rsidR="004762F6" w:rsidRPr="0066062A">
        <w:rPr>
          <w:color w:val="000000" w:themeColor="text1"/>
        </w:rPr>
        <w:t xml:space="preserve"> </w:t>
      </w:r>
      <w:r w:rsidR="004762F6" w:rsidRPr="0066062A">
        <w:rPr>
          <w:color w:val="000000" w:themeColor="text1"/>
          <w:w w:val="95"/>
        </w:rPr>
        <w:t>the</w:t>
      </w:r>
      <w:r w:rsidR="004762F6" w:rsidRPr="0066062A">
        <w:rPr>
          <w:color w:val="000000" w:themeColor="text1"/>
          <w:spacing w:val="-11"/>
          <w:w w:val="95"/>
        </w:rPr>
        <w:t xml:space="preserve"> </w:t>
      </w:r>
      <w:r w:rsidR="004762F6" w:rsidRPr="0066062A">
        <w:rPr>
          <w:color w:val="000000" w:themeColor="text1"/>
          <w:w w:val="95"/>
        </w:rPr>
        <w:t>University</w:t>
      </w:r>
      <w:r w:rsidR="004762F6" w:rsidRPr="0066062A">
        <w:rPr>
          <w:color w:val="000000" w:themeColor="text1"/>
          <w:spacing w:val="-3"/>
          <w:w w:val="95"/>
        </w:rPr>
        <w:t xml:space="preserve"> </w:t>
      </w:r>
      <w:r w:rsidR="004762F6" w:rsidRPr="0066062A">
        <w:rPr>
          <w:color w:val="000000" w:themeColor="text1"/>
          <w:w w:val="95"/>
        </w:rPr>
        <w:t>is open and conducts business.</w:t>
      </w:r>
    </w:p>
    <w:p w14:paraId="705C1533" w14:textId="484F7768" w:rsidR="00471DE3" w:rsidRPr="0066062A" w:rsidRDefault="00471DE3" w:rsidP="00510279">
      <w:pPr>
        <w:suppressAutoHyphens/>
        <w:ind w:left="360" w:hanging="360"/>
        <w:rPr>
          <w:color w:val="000000" w:themeColor="text1"/>
          <w:spacing w:val="-3"/>
        </w:rPr>
      </w:pPr>
      <w:r w:rsidRPr="0066062A">
        <w:rPr>
          <w:color w:val="000000" w:themeColor="text1"/>
          <w:spacing w:val="-3"/>
        </w:rPr>
        <w:t xml:space="preserve"> 7.</w:t>
      </w:r>
      <w:r w:rsidRPr="0066062A">
        <w:rPr>
          <w:i/>
          <w:color w:val="000000" w:themeColor="text1"/>
          <w:spacing w:val="-3"/>
        </w:rPr>
        <w:tab/>
        <w:t>Department</w:t>
      </w:r>
      <w:r w:rsidRPr="0066062A">
        <w:rPr>
          <w:color w:val="000000" w:themeColor="text1"/>
          <w:spacing w:val="-3"/>
        </w:rPr>
        <w:t xml:space="preserve"> shall mean the University department, division, unit, or other organizational entity in which an employee is primarily employed.</w:t>
      </w:r>
    </w:p>
    <w:p w14:paraId="5F275B9D" w14:textId="7693F838" w:rsidR="00471DE3" w:rsidRPr="0066062A" w:rsidRDefault="00471DE3" w:rsidP="00510279">
      <w:pPr>
        <w:suppressAutoHyphens/>
        <w:ind w:left="360" w:hanging="360"/>
        <w:rPr>
          <w:color w:val="000000" w:themeColor="text1"/>
          <w:spacing w:val="-3"/>
        </w:rPr>
      </w:pPr>
      <w:r w:rsidRPr="0066062A">
        <w:rPr>
          <w:color w:val="000000" w:themeColor="text1"/>
          <w:spacing w:val="-3"/>
        </w:rPr>
        <w:t xml:space="preserve"> 8.</w:t>
      </w:r>
      <w:r w:rsidRPr="0066062A">
        <w:rPr>
          <w:i/>
          <w:color w:val="000000" w:themeColor="text1"/>
          <w:spacing w:val="-3"/>
        </w:rPr>
        <w:tab/>
        <w:t>Department Chair</w:t>
      </w:r>
      <w:r w:rsidRPr="0066062A">
        <w:rPr>
          <w:color w:val="000000" w:themeColor="text1"/>
          <w:spacing w:val="-3"/>
        </w:rPr>
        <w:t xml:space="preserve"> shall mean the person immediately responsible for the University department, division, unit, or other organizational entity in which a bargaining unit member is primarily employed.</w:t>
      </w:r>
    </w:p>
    <w:p w14:paraId="12BF93C1" w14:textId="3B4D5D31" w:rsidR="00181456" w:rsidRPr="0066062A" w:rsidRDefault="00471DE3" w:rsidP="00510279">
      <w:pPr>
        <w:suppressAutoHyphens/>
        <w:ind w:left="360" w:hanging="360"/>
        <w:rPr>
          <w:color w:val="000000" w:themeColor="text1"/>
          <w:spacing w:val="-3"/>
        </w:rPr>
      </w:pPr>
      <w:r w:rsidRPr="0066062A">
        <w:rPr>
          <w:color w:val="000000" w:themeColor="text1"/>
          <w:spacing w:val="-3"/>
        </w:rPr>
        <w:t xml:space="preserve"> 9.</w:t>
      </w:r>
      <w:r w:rsidRPr="0066062A">
        <w:rPr>
          <w:i/>
          <w:color w:val="000000" w:themeColor="text1"/>
          <w:spacing w:val="-3"/>
        </w:rPr>
        <w:tab/>
        <w:t>Employee</w:t>
      </w:r>
      <w:r w:rsidRPr="0066062A">
        <w:rPr>
          <w:color w:val="000000" w:themeColor="text1"/>
          <w:spacing w:val="-3"/>
        </w:rPr>
        <w:t xml:space="preserve"> shall mean a member of the bargaining unit described in </w:t>
      </w:r>
      <w:r w:rsidR="001D40D5" w:rsidRPr="0066062A">
        <w:rPr>
          <w:color w:val="000000" w:themeColor="text1"/>
          <w:spacing w:val="-3"/>
        </w:rPr>
        <w:t>definition 1</w:t>
      </w:r>
      <w:r w:rsidRPr="0066062A">
        <w:rPr>
          <w:color w:val="000000" w:themeColor="text1"/>
          <w:spacing w:val="-3"/>
        </w:rPr>
        <w:t>1.</w:t>
      </w:r>
    </w:p>
    <w:p w14:paraId="2AE16BE1" w14:textId="73731341" w:rsidR="00471DE3" w:rsidRPr="0066062A" w:rsidRDefault="00471DE3" w:rsidP="00510279">
      <w:pPr>
        <w:suppressAutoHyphens/>
        <w:ind w:left="360" w:hanging="360"/>
        <w:rPr>
          <w:color w:val="000000" w:themeColor="text1"/>
          <w:spacing w:val="-3"/>
        </w:rPr>
      </w:pPr>
      <w:r w:rsidRPr="0066062A">
        <w:rPr>
          <w:color w:val="000000" w:themeColor="text1"/>
          <w:spacing w:val="-3"/>
        </w:rPr>
        <w:t>10.</w:t>
      </w:r>
      <w:r w:rsidRPr="0066062A">
        <w:rPr>
          <w:i/>
          <w:color w:val="000000" w:themeColor="text1"/>
          <w:spacing w:val="-3"/>
        </w:rPr>
        <w:tab/>
      </w:r>
      <w:r w:rsidRPr="4EA3EE7E">
        <w:rPr>
          <w:i/>
          <w:iCs/>
          <w:color w:val="000000" w:themeColor="text1"/>
          <w:spacing w:val="-3"/>
        </w:rPr>
        <w:t>Grievance</w:t>
      </w:r>
      <w:r w:rsidRPr="0066062A">
        <w:rPr>
          <w:color w:val="000000" w:themeColor="text1"/>
          <w:spacing w:val="-3"/>
        </w:rPr>
        <w:t xml:space="preserve"> shall mean a complaint that is properly presented in full compliance with Article </w:t>
      </w:r>
      <w:r w:rsidR="009A2935" w:rsidRPr="0066062A">
        <w:rPr>
          <w:color w:val="000000" w:themeColor="text1"/>
          <w:spacing w:val="-3"/>
        </w:rPr>
        <w:t>1</w:t>
      </w:r>
      <w:r w:rsidR="00934E35">
        <w:rPr>
          <w:color w:val="000000" w:themeColor="text1"/>
          <w:spacing w:val="-3"/>
        </w:rPr>
        <w:t>2</w:t>
      </w:r>
      <w:r w:rsidRPr="0066062A" w:rsidDel="00934E35">
        <w:rPr>
          <w:color w:val="000000" w:themeColor="text1"/>
          <w:spacing w:val="-3"/>
        </w:rPr>
        <w:t>.</w:t>
      </w:r>
    </w:p>
    <w:p w14:paraId="50984F0C" w14:textId="741944CD" w:rsidR="00471DE3" w:rsidRPr="0066062A" w:rsidRDefault="00471DE3" w:rsidP="00510279">
      <w:pPr>
        <w:suppressAutoHyphens/>
        <w:ind w:left="360" w:hanging="360"/>
        <w:rPr>
          <w:color w:val="000000" w:themeColor="text1"/>
          <w:spacing w:val="-3"/>
        </w:rPr>
      </w:pPr>
      <w:r w:rsidRPr="0066062A">
        <w:rPr>
          <w:color w:val="000000" w:themeColor="text1"/>
          <w:spacing w:val="-3"/>
        </w:rPr>
        <w:t>11.</w:t>
      </w:r>
      <w:r w:rsidRPr="0066062A">
        <w:rPr>
          <w:i/>
          <w:color w:val="000000" w:themeColor="text1"/>
          <w:spacing w:val="-3"/>
        </w:rPr>
        <w:tab/>
      </w:r>
      <w:r w:rsidRPr="4EA3EE7E">
        <w:rPr>
          <w:i/>
          <w:iCs/>
          <w:color w:val="000000" w:themeColor="text1"/>
          <w:spacing w:val="-3"/>
        </w:rPr>
        <w:t>Instructors</w:t>
      </w:r>
      <w:r w:rsidRPr="0066062A">
        <w:rPr>
          <w:color w:val="000000" w:themeColor="text1"/>
          <w:spacing w:val="-3"/>
        </w:rPr>
        <w:t xml:space="preserve">, unless specified otherwise, shall mean all faculty members </w:t>
      </w:r>
      <w:r w:rsidR="00484368" w:rsidRPr="0066062A">
        <w:rPr>
          <w:color w:val="000000" w:themeColor="text1"/>
          <w:spacing w:val="-3"/>
        </w:rPr>
        <w:t>in</w:t>
      </w:r>
      <w:r w:rsidRPr="0066062A">
        <w:rPr>
          <w:color w:val="000000" w:themeColor="text1"/>
          <w:spacing w:val="-3"/>
        </w:rPr>
        <w:t xml:space="preserve"> the bargaining unit in the ranks of Faculty Assistants, Instructors, and Lecturers who</w:t>
      </w:r>
      <w:r w:rsidR="34CE2E4E" w:rsidRPr="4EA3EE7E">
        <w:rPr>
          <w:color w:val="000000" w:themeColor="text1"/>
        </w:rPr>
        <w:t xml:space="preserve"> </w:t>
      </w:r>
      <w:r w:rsidRPr="4EA3EE7E">
        <w:rPr>
          <w:color w:val="000000" w:themeColor="text1"/>
        </w:rPr>
        <w:t>hold temporary appointments of 50% or more of a normal faculty appointment (see Article 1 - Recognition).</w:t>
      </w:r>
    </w:p>
    <w:p w14:paraId="4AC7FF19" w14:textId="014ADB62" w:rsidR="00471DE3" w:rsidRPr="0066062A" w:rsidRDefault="00471DE3" w:rsidP="00510279">
      <w:pPr>
        <w:suppressAutoHyphens/>
        <w:ind w:left="360" w:hanging="360"/>
        <w:rPr>
          <w:color w:val="000000" w:themeColor="text1"/>
          <w:spacing w:val="-3"/>
        </w:rPr>
      </w:pPr>
      <w:r w:rsidRPr="0066062A">
        <w:rPr>
          <w:color w:val="000000" w:themeColor="text1"/>
          <w:spacing w:val="-3"/>
        </w:rPr>
        <w:lastRenderedPageBreak/>
        <w:t>12.</w:t>
      </w:r>
      <w:r w:rsidRPr="0066062A">
        <w:rPr>
          <w:i/>
          <w:color w:val="000000" w:themeColor="text1"/>
          <w:spacing w:val="-3"/>
        </w:rPr>
        <w:tab/>
        <w:t>Intercession</w:t>
      </w:r>
      <w:r w:rsidRPr="0066062A">
        <w:rPr>
          <w:color w:val="000000" w:themeColor="text1"/>
          <w:spacing w:val="-3"/>
        </w:rPr>
        <w:t xml:space="preserve"> shall be defined in accordance with the academic calendar as that </w:t>
      </w:r>
      <w:proofErr w:type="gramStart"/>
      <w:r w:rsidRPr="0066062A">
        <w:rPr>
          <w:color w:val="000000" w:themeColor="text1"/>
          <w:spacing w:val="-3"/>
        </w:rPr>
        <w:t>period of time</w:t>
      </w:r>
      <w:proofErr w:type="gramEnd"/>
      <w:r w:rsidRPr="0066062A">
        <w:rPr>
          <w:color w:val="000000" w:themeColor="text1"/>
          <w:spacing w:val="-3"/>
        </w:rPr>
        <w:t xml:space="preserve"> following the conclusion of the spring semester and prior to the beginning of the summer session.</w:t>
      </w:r>
    </w:p>
    <w:p w14:paraId="0822869D" w14:textId="69AAA5E5" w:rsidR="00471DE3" w:rsidRPr="0066062A" w:rsidRDefault="00471DE3" w:rsidP="00510279">
      <w:pPr>
        <w:suppressAutoHyphens/>
        <w:ind w:left="360" w:hanging="360"/>
        <w:rPr>
          <w:color w:val="000000" w:themeColor="text1"/>
          <w:spacing w:val="-3"/>
        </w:rPr>
      </w:pPr>
      <w:r w:rsidRPr="4EA3EE7E">
        <w:rPr>
          <w:color w:val="000000" w:themeColor="text1"/>
          <w:spacing w:val="-3"/>
        </w:rPr>
        <w:t>13</w:t>
      </w:r>
      <w:r w:rsidRPr="4EA3EE7E">
        <w:rPr>
          <w:i/>
          <w:iCs/>
          <w:color w:val="000000" w:themeColor="text1"/>
          <w:spacing w:val="-3"/>
        </w:rPr>
        <w:t>.</w:t>
      </w:r>
      <w:r w:rsidRPr="0066062A">
        <w:rPr>
          <w:i/>
          <w:color w:val="000000" w:themeColor="text1"/>
          <w:spacing w:val="-3"/>
        </w:rPr>
        <w:tab/>
      </w:r>
      <w:r w:rsidRPr="4EA3EE7E">
        <w:rPr>
          <w:i/>
          <w:iCs/>
          <w:color w:val="000000" w:themeColor="text1"/>
          <w:spacing w:val="-3"/>
        </w:rPr>
        <w:t>Program need</w:t>
      </w:r>
      <w:r w:rsidRPr="0066062A">
        <w:rPr>
          <w:color w:val="000000" w:themeColor="text1"/>
          <w:spacing w:val="-3"/>
        </w:rPr>
        <w:t xml:space="preserve"> shall mean </w:t>
      </w:r>
      <w:proofErr w:type="gramStart"/>
      <w:r w:rsidRPr="0066062A">
        <w:rPr>
          <w:color w:val="000000" w:themeColor="text1"/>
          <w:spacing w:val="-3"/>
        </w:rPr>
        <w:t>any and all</w:t>
      </w:r>
      <w:proofErr w:type="gramEnd"/>
      <w:r w:rsidRPr="0066062A">
        <w:rPr>
          <w:color w:val="000000" w:themeColor="text1"/>
          <w:spacing w:val="-3"/>
        </w:rPr>
        <w:t xml:space="preserve"> administrative determinations with respect to curricular requirements, student demand, projected enrollments, courses to be offered, staffing needs, hiring priorities, instructional and other assignments, and budgetary control, as well as </w:t>
      </w:r>
      <w:proofErr w:type="gramStart"/>
      <w:r w:rsidRPr="0066062A">
        <w:rPr>
          <w:color w:val="000000" w:themeColor="text1"/>
          <w:spacing w:val="-3"/>
        </w:rPr>
        <w:t>any and all</w:t>
      </w:r>
      <w:proofErr w:type="gramEnd"/>
      <w:r w:rsidRPr="0066062A">
        <w:rPr>
          <w:color w:val="000000" w:themeColor="text1"/>
          <w:spacing w:val="-3"/>
        </w:rPr>
        <w:t xml:space="preserve"> aspects of management rights which are encompassed under Article 1</w:t>
      </w:r>
      <w:r w:rsidR="00934E35">
        <w:rPr>
          <w:color w:val="000000" w:themeColor="text1"/>
          <w:spacing w:val="-3"/>
        </w:rPr>
        <w:t>5</w:t>
      </w:r>
      <w:r w:rsidR="009A2935" w:rsidRPr="0066062A" w:rsidDel="00934E35">
        <w:rPr>
          <w:color w:val="000000" w:themeColor="text1"/>
          <w:spacing w:val="-3"/>
        </w:rPr>
        <w:t xml:space="preserve">. </w:t>
      </w:r>
      <w:r w:rsidRPr="4EA3EE7E">
        <w:rPr>
          <w:color w:val="000000" w:themeColor="text1"/>
        </w:rPr>
        <w:t xml:space="preserve">Determinations related to </w:t>
      </w:r>
      <w:r w:rsidRPr="4EA3EE7E">
        <w:rPr>
          <w:i/>
          <w:iCs/>
          <w:color w:val="000000" w:themeColor="text1"/>
        </w:rPr>
        <w:t>program need</w:t>
      </w:r>
      <w:r w:rsidRPr="4EA3EE7E">
        <w:rPr>
          <w:color w:val="000000" w:themeColor="text1"/>
        </w:rPr>
        <w:t xml:space="preserve"> shall be made by the respective Department Chair.</w:t>
      </w:r>
    </w:p>
    <w:p w14:paraId="333C2C43" w14:textId="4CB016DD" w:rsidR="00471DE3" w:rsidRPr="0066062A" w:rsidRDefault="00471DE3" w:rsidP="00510279">
      <w:pPr>
        <w:suppressAutoHyphens/>
        <w:ind w:left="360" w:hanging="360"/>
        <w:rPr>
          <w:color w:val="000000" w:themeColor="text1"/>
          <w:spacing w:val="-3"/>
        </w:rPr>
      </w:pPr>
      <w:r w:rsidRPr="0066062A">
        <w:rPr>
          <w:color w:val="000000" w:themeColor="text1"/>
          <w:spacing w:val="-3"/>
        </w:rPr>
        <w:t>14.</w:t>
      </w:r>
      <w:r w:rsidRPr="0066062A">
        <w:rPr>
          <w:i/>
          <w:color w:val="000000" w:themeColor="text1"/>
          <w:spacing w:val="-3"/>
        </w:rPr>
        <w:tab/>
        <w:t>State Universities Retirement System</w:t>
      </w:r>
      <w:r w:rsidRPr="0066062A">
        <w:rPr>
          <w:color w:val="000000" w:themeColor="text1"/>
          <w:spacing w:val="-3"/>
        </w:rPr>
        <w:t xml:space="preserve"> (SURS) shall mean the retirement system established by </w:t>
      </w:r>
      <w:r w:rsidR="00484368" w:rsidRPr="0066062A">
        <w:rPr>
          <w:color w:val="000000" w:themeColor="text1"/>
          <w:spacing w:val="-3"/>
        </w:rPr>
        <w:t>Article 15 of the Illinois Pension Code (40 ILCS 5/15-101 et seq.), or its successor.</w:t>
      </w:r>
    </w:p>
    <w:p w14:paraId="0A8BCE6B" w14:textId="0FBB891C" w:rsidR="001F0194" w:rsidRDefault="00471DE3" w:rsidP="00510279">
      <w:pPr>
        <w:suppressAutoHyphens/>
        <w:ind w:left="360" w:hanging="360"/>
        <w:rPr>
          <w:color w:val="000000" w:themeColor="text1"/>
          <w:spacing w:val="-3"/>
        </w:rPr>
      </w:pPr>
      <w:r w:rsidRPr="0066062A">
        <w:rPr>
          <w:color w:val="000000" w:themeColor="text1"/>
          <w:spacing w:val="-3"/>
        </w:rPr>
        <w:t>15.</w:t>
      </w:r>
      <w:r w:rsidRPr="0066062A">
        <w:rPr>
          <w:i/>
          <w:color w:val="000000" w:themeColor="text1"/>
          <w:spacing w:val="-3"/>
        </w:rPr>
        <w:tab/>
      </w:r>
      <w:r w:rsidRPr="4EA3EE7E">
        <w:rPr>
          <w:i/>
          <w:iCs/>
          <w:color w:val="000000" w:themeColor="text1"/>
          <w:spacing w:val="-3"/>
        </w:rPr>
        <w:t>Summer session</w:t>
      </w:r>
      <w:r w:rsidRPr="0066062A">
        <w:rPr>
          <w:color w:val="000000" w:themeColor="text1"/>
          <w:spacing w:val="-3"/>
        </w:rPr>
        <w:t xml:space="preserve"> shall be defined in accordance with the academic calendar as that scheduled academic period during which instructional activities are afforded in an accelerated format during the months of June, July, and August.</w:t>
      </w:r>
    </w:p>
    <w:p w14:paraId="503F75AE" w14:textId="5E9B0797" w:rsidR="00471DE3" w:rsidRPr="00510279" w:rsidRDefault="001F0194" w:rsidP="00510279">
      <w:pPr>
        <w:suppressAutoHyphens/>
        <w:ind w:left="360" w:hanging="360"/>
        <w:rPr>
          <w:color w:val="000000" w:themeColor="text1"/>
          <w:spacing w:val="-3"/>
        </w:rPr>
      </w:pPr>
      <w:r w:rsidRPr="0066062A">
        <w:rPr>
          <w:color w:val="000000" w:themeColor="text1"/>
          <w:spacing w:val="-3"/>
        </w:rPr>
        <w:t>1</w:t>
      </w:r>
      <w:r>
        <w:rPr>
          <w:color w:val="000000" w:themeColor="text1"/>
          <w:spacing w:val="-3"/>
        </w:rPr>
        <w:t>6</w:t>
      </w:r>
      <w:r w:rsidRPr="0066062A">
        <w:rPr>
          <w:color w:val="000000" w:themeColor="text1"/>
          <w:spacing w:val="-3"/>
        </w:rPr>
        <w:t>.</w:t>
      </w:r>
      <w:r>
        <w:tab/>
      </w:r>
      <w:r w:rsidRPr="4EA3EE7E">
        <w:rPr>
          <w:i/>
          <w:iCs/>
          <w:color w:val="000000" w:themeColor="text1"/>
          <w:spacing w:val="-3"/>
        </w:rPr>
        <w:t>Track:</w:t>
      </w:r>
      <w:r w:rsidRPr="0066062A">
        <w:rPr>
          <w:color w:val="000000" w:themeColor="text1"/>
          <w:spacing w:val="-3"/>
        </w:rPr>
        <w:t xml:space="preserve"> </w:t>
      </w:r>
      <w:r>
        <w:rPr>
          <w:color w:val="000000" w:themeColor="text1"/>
          <w:spacing w:val="-3"/>
        </w:rPr>
        <w:t xml:space="preserve">A </w:t>
      </w:r>
      <w:r w:rsidRPr="001F0194">
        <w:rPr>
          <w:color w:val="000000" w:themeColor="text1"/>
          <w:spacing w:val="-3"/>
        </w:rPr>
        <w:t xml:space="preserve">bargaining unit member is in </w:t>
      </w:r>
      <w:proofErr w:type="gramStart"/>
      <w:r w:rsidRPr="001F0194">
        <w:rPr>
          <w:color w:val="000000" w:themeColor="text1"/>
          <w:spacing w:val="-3"/>
        </w:rPr>
        <w:t>the Instructor</w:t>
      </w:r>
      <w:proofErr w:type="gramEnd"/>
      <w:r w:rsidRPr="001F0194">
        <w:rPr>
          <w:color w:val="000000" w:themeColor="text1"/>
          <w:spacing w:val="-3"/>
        </w:rPr>
        <w:t xml:space="preserve"> Track if they are employed in the employment categories of Instructor or Faculty Assistant. A bargaining unit member is in the Lecturer Track if they are employed in the employment categories of Assistant Lecturer, Associate Lecturer, or Lecturer.</w:t>
      </w:r>
    </w:p>
    <w:p w14:paraId="657DBB6D" w14:textId="5B53A9CA" w:rsidR="00471DE3" w:rsidRPr="0066062A" w:rsidRDefault="00471DE3" w:rsidP="00510279">
      <w:pPr>
        <w:suppressAutoHyphens/>
        <w:ind w:left="360" w:hanging="360"/>
        <w:rPr>
          <w:color w:val="000000" w:themeColor="text1"/>
          <w:spacing w:val="-3"/>
        </w:rPr>
      </w:pPr>
      <w:r w:rsidRPr="0066062A">
        <w:rPr>
          <w:color w:val="000000" w:themeColor="text1"/>
          <w:spacing w:val="-3"/>
        </w:rPr>
        <w:t>1</w:t>
      </w:r>
      <w:r w:rsidR="001F0194">
        <w:rPr>
          <w:color w:val="000000" w:themeColor="text1"/>
          <w:spacing w:val="-3"/>
        </w:rPr>
        <w:t>7</w:t>
      </w:r>
      <w:r w:rsidRPr="0066062A" w:rsidDel="001F0194">
        <w:rPr>
          <w:color w:val="000000" w:themeColor="text1"/>
          <w:spacing w:val="-3"/>
        </w:rPr>
        <w:t>.</w:t>
      </w:r>
      <w:r>
        <w:tab/>
      </w:r>
      <w:r w:rsidRPr="4EA3EE7E">
        <w:rPr>
          <w:i/>
          <w:iCs/>
          <w:color w:val="000000" w:themeColor="text1"/>
        </w:rPr>
        <w:t>Transfer</w:t>
      </w:r>
      <w:r w:rsidRPr="4EA3EE7E">
        <w:rPr>
          <w:color w:val="000000" w:themeColor="text1"/>
        </w:rPr>
        <w:t xml:space="preserve"> shall mean a change in the designated department/unit </w:t>
      </w:r>
      <w:r w:rsidR="007D1D1C" w:rsidRPr="4EA3EE7E">
        <w:rPr>
          <w:color w:val="000000" w:themeColor="text1"/>
        </w:rPr>
        <w:t xml:space="preserve">at NIU. </w:t>
      </w:r>
    </w:p>
    <w:p w14:paraId="5658083B" w14:textId="6C12785F" w:rsidR="00471DE3" w:rsidRPr="0066062A" w:rsidRDefault="00471DE3" w:rsidP="00510279">
      <w:pPr>
        <w:suppressAutoHyphens/>
        <w:ind w:left="360" w:hanging="360"/>
        <w:rPr>
          <w:color w:val="000000" w:themeColor="text1"/>
          <w:spacing w:val="-3"/>
        </w:rPr>
      </w:pPr>
      <w:r w:rsidRPr="0066062A">
        <w:rPr>
          <w:color w:val="000000" w:themeColor="text1"/>
          <w:spacing w:val="-3"/>
        </w:rPr>
        <w:t>1</w:t>
      </w:r>
      <w:r w:rsidR="001F0194">
        <w:rPr>
          <w:color w:val="000000" w:themeColor="text1"/>
          <w:spacing w:val="-3"/>
        </w:rPr>
        <w:t>8</w:t>
      </w:r>
      <w:r w:rsidRPr="0066062A" w:rsidDel="001F0194">
        <w:rPr>
          <w:color w:val="000000" w:themeColor="text1"/>
          <w:spacing w:val="-3"/>
        </w:rPr>
        <w:t>.</w:t>
      </w:r>
      <w:r>
        <w:tab/>
      </w:r>
      <w:r w:rsidRPr="4EA3EE7E">
        <w:rPr>
          <w:i/>
          <w:iCs/>
          <w:color w:val="000000" w:themeColor="text1"/>
        </w:rPr>
        <w:t>Union</w:t>
      </w:r>
      <w:r w:rsidRPr="4EA3EE7E">
        <w:rPr>
          <w:color w:val="000000" w:themeColor="text1"/>
        </w:rPr>
        <w:t xml:space="preserve"> shall mean the University Professionals of Illinois, NIU Instructors’ Unit, Local #4100, an affiliate of the AFT, IFT, and AFL-CIO.</w:t>
      </w:r>
    </w:p>
    <w:p w14:paraId="6D614BC9" w14:textId="0049330D" w:rsidR="00471DE3" w:rsidRPr="0066062A" w:rsidRDefault="00471DE3" w:rsidP="00510279">
      <w:pPr>
        <w:suppressAutoHyphens/>
        <w:ind w:left="360" w:hanging="360"/>
        <w:rPr>
          <w:color w:val="000000" w:themeColor="text1"/>
          <w:spacing w:val="-3"/>
        </w:rPr>
      </w:pPr>
      <w:r w:rsidRPr="0066062A">
        <w:rPr>
          <w:color w:val="000000" w:themeColor="text1"/>
          <w:spacing w:val="-3"/>
        </w:rPr>
        <w:t>1</w:t>
      </w:r>
      <w:r w:rsidR="001F0194">
        <w:rPr>
          <w:color w:val="000000" w:themeColor="text1"/>
          <w:spacing w:val="-3"/>
        </w:rPr>
        <w:t>9</w:t>
      </w:r>
      <w:r w:rsidRPr="0066062A" w:rsidDel="001F0194">
        <w:rPr>
          <w:color w:val="000000" w:themeColor="text1"/>
          <w:spacing w:val="-3"/>
        </w:rPr>
        <w:t>.</w:t>
      </w:r>
      <w:r>
        <w:tab/>
      </w:r>
      <w:r w:rsidRPr="4EA3EE7E">
        <w:rPr>
          <w:i/>
          <w:iCs/>
          <w:color w:val="000000" w:themeColor="text1"/>
        </w:rPr>
        <w:t>Union Officials</w:t>
      </w:r>
      <w:r w:rsidRPr="4EA3EE7E">
        <w:rPr>
          <w:color w:val="000000" w:themeColor="text1"/>
        </w:rPr>
        <w:t xml:space="preserve"> shall mean the President, Vice President, Secretary, Treasurer, Chief Negotiator, UPI Executive Board Officer, and Grievance Officer for the NIU Instructors’ Unit, Local #4100.</w:t>
      </w:r>
    </w:p>
    <w:p w14:paraId="09EBD02A" w14:textId="0AEAD209" w:rsidR="00471DE3" w:rsidRPr="0066062A" w:rsidRDefault="001F0194" w:rsidP="00510279">
      <w:pPr>
        <w:suppressAutoHyphens/>
        <w:ind w:left="360" w:hanging="360"/>
        <w:rPr>
          <w:color w:val="000000" w:themeColor="text1"/>
          <w:spacing w:val="-3"/>
        </w:rPr>
      </w:pPr>
      <w:r>
        <w:rPr>
          <w:color w:val="000000" w:themeColor="text1"/>
          <w:spacing w:val="-3"/>
        </w:rPr>
        <w:t>20</w:t>
      </w:r>
      <w:r w:rsidR="00471DE3" w:rsidRPr="0066062A" w:rsidDel="001F0194">
        <w:rPr>
          <w:color w:val="000000" w:themeColor="text1"/>
          <w:spacing w:val="-3"/>
        </w:rPr>
        <w:t>.</w:t>
      </w:r>
      <w:r>
        <w:tab/>
      </w:r>
      <w:r w:rsidR="00471DE3" w:rsidRPr="4EA3EE7E">
        <w:rPr>
          <w:i/>
          <w:iCs/>
          <w:color w:val="000000" w:themeColor="text1"/>
        </w:rPr>
        <w:t>Union President</w:t>
      </w:r>
      <w:r w:rsidR="00471DE3" w:rsidRPr="4EA3EE7E">
        <w:rPr>
          <w:color w:val="000000" w:themeColor="text1"/>
        </w:rPr>
        <w:t xml:space="preserve"> shall mean the President of the UPI Statewide Faculty Local #4100.</w:t>
      </w:r>
    </w:p>
    <w:p w14:paraId="78924D52" w14:textId="1EDEC0CF" w:rsidR="00471DE3" w:rsidRPr="0066062A" w:rsidRDefault="00471DE3" w:rsidP="00510279">
      <w:pPr>
        <w:suppressAutoHyphens/>
        <w:ind w:left="360" w:hanging="360"/>
        <w:rPr>
          <w:color w:val="000000" w:themeColor="text1"/>
          <w:spacing w:val="-3"/>
        </w:rPr>
      </w:pPr>
      <w:r w:rsidRPr="0066062A">
        <w:rPr>
          <w:color w:val="000000" w:themeColor="text1"/>
          <w:spacing w:val="-3"/>
        </w:rPr>
        <w:t>2</w:t>
      </w:r>
      <w:r w:rsidR="001F0194">
        <w:rPr>
          <w:color w:val="000000" w:themeColor="text1"/>
          <w:spacing w:val="-3"/>
        </w:rPr>
        <w:t>1</w:t>
      </w:r>
      <w:r w:rsidRPr="0066062A" w:rsidDel="001F0194">
        <w:rPr>
          <w:color w:val="000000" w:themeColor="text1"/>
          <w:spacing w:val="-3"/>
        </w:rPr>
        <w:t>.</w:t>
      </w:r>
      <w:r>
        <w:tab/>
      </w:r>
      <w:r w:rsidRPr="4EA3EE7E">
        <w:rPr>
          <w:i/>
          <w:iCs/>
          <w:color w:val="000000" w:themeColor="text1"/>
        </w:rPr>
        <w:t>University</w:t>
      </w:r>
      <w:r w:rsidRPr="4EA3EE7E">
        <w:rPr>
          <w:color w:val="000000" w:themeColor="text1"/>
        </w:rPr>
        <w:t xml:space="preserve"> shall mean Northern Illinois University or any successor name for Northern Illinois University.</w:t>
      </w:r>
    </w:p>
    <w:p w14:paraId="51F33E6C" w14:textId="28591981" w:rsidR="00471DE3" w:rsidRPr="0066062A" w:rsidRDefault="00471DE3" w:rsidP="00510279">
      <w:pPr>
        <w:suppressAutoHyphens/>
        <w:ind w:left="360" w:hanging="360"/>
        <w:rPr>
          <w:color w:val="000000" w:themeColor="text1"/>
          <w:spacing w:val="-3"/>
        </w:rPr>
      </w:pPr>
      <w:r w:rsidRPr="4EA3EE7E">
        <w:rPr>
          <w:color w:val="000000" w:themeColor="text1"/>
          <w:spacing w:val="-3"/>
        </w:rPr>
        <w:t>2</w:t>
      </w:r>
      <w:r w:rsidR="001F0194" w:rsidRPr="4EA3EE7E">
        <w:rPr>
          <w:color w:val="000000" w:themeColor="text1"/>
          <w:spacing w:val="-3"/>
        </w:rPr>
        <w:t>2</w:t>
      </w:r>
      <w:r w:rsidRPr="4EA3EE7E" w:rsidDel="001F0194">
        <w:rPr>
          <w:i/>
          <w:iCs/>
          <w:color w:val="000000" w:themeColor="text1"/>
          <w:spacing w:val="-3"/>
        </w:rPr>
        <w:t>.</w:t>
      </w:r>
      <w:r>
        <w:tab/>
      </w:r>
      <w:r w:rsidRPr="4EA3EE7E">
        <w:rPr>
          <w:i/>
          <w:iCs/>
          <w:color w:val="000000" w:themeColor="text1"/>
        </w:rPr>
        <w:t>University President</w:t>
      </w:r>
      <w:r w:rsidRPr="4EA3EE7E">
        <w:rPr>
          <w:color w:val="000000" w:themeColor="text1"/>
        </w:rPr>
        <w:t xml:space="preserve"> shall mean the chief administrative officer of Northern Illinois University.</w:t>
      </w:r>
    </w:p>
    <w:p w14:paraId="1F23B8C5" w14:textId="3A2155BF" w:rsidR="00471DE3" w:rsidRPr="00A02474" w:rsidRDefault="00471DE3" w:rsidP="007B29CF">
      <w:pPr>
        <w:suppressAutoHyphens/>
        <w:ind w:left="360" w:hanging="360"/>
        <w:jc w:val="center"/>
        <w:rPr>
          <w:sz w:val="28"/>
          <w:szCs w:val="28"/>
        </w:rPr>
      </w:pPr>
      <w:r w:rsidRPr="4EA3EE7E">
        <w:rPr>
          <w:color w:val="000000" w:themeColor="text1"/>
          <w:spacing w:val="-3"/>
        </w:rPr>
        <w:t>2</w:t>
      </w:r>
      <w:r w:rsidR="001F0194" w:rsidRPr="4EA3EE7E">
        <w:rPr>
          <w:color w:val="000000" w:themeColor="text1"/>
          <w:spacing w:val="-3"/>
        </w:rPr>
        <w:t>3</w:t>
      </w:r>
      <w:r w:rsidRPr="4EA3EE7E" w:rsidDel="001F0194">
        <w:rPr>
          <w:color w:val="000000" w:themeColor="text1"/>
          <w:spacing w:val="-3"/>
        </w:rPr>
        <w:t>.</w:t>
      </w:r>
      <w:r>
        <w:tab/>
      </w:r>
      <w:r w:rsidRPr="4EA3EE7E">
        <w:rPr>
          <w:i/>
          <w:iCs/>
          <w:color w:val="000000" w:themeColor="text1"/>
        </w:rPr>
        <w:t>University Provost</w:t>
      </w:r>
      <w:r w:rsidRPr="4EA3EE7E">
        <w:rPr>
          <w:color w:val="000000" w:themeColor="text1"/>
        </w:rPr>
        <w:t xml:space="preserve"> shall mean the chief academic officer of Northern Illinois University.</w:t>
      </w:r>
      <w:r w:rsidRPr="0066062A">
        <w:br w:type="page"/>
      </w:r>
      <w:bookmarkStart w:id="24" w:name="_Toc232599993"/>
      <w:r w:rsidRPr="007B29CF">
        <w:rPr>
          <w:rStyle w:val="Heading2Char"/>
        </w:rPr>
        <w:lastRenderedPageBreak/>
        <w:t>Article 1</w:t>
      </w:r>
      <w:bookmarkEnd w:id="24"/>
      <w:r w:rsidR="00D21872" w:rsidRPr="007B29CF">
        <w:rPr>
          <w:rStyle w:val="Heading2Char"/>
        </w:rPr>
        <w:fldChar w:fldCharType="begin"/>
      </w:r>
      <w:r w:rsidRPr="007B29CF">
        <w:rPr>
          <w:rStyle w:val="Heading2Char"/>
        </w:rPr>
        <w:instrText xml:space="preserve">PRIVATE </w:instrText>
      </w:r>
      <w:r w:rsidR="00D21872" w:rsidRPr="007B29CF">
        <w:rPr>
          <w:rStyle w:val="Heading2Char"/>
        </w:rPr>
        <w:fldChar w:fldCharType="end"/>
      </w:r>
      <w:bookmarkStart w:id="25" w:name="_Toc232599994"/>
      <w:r w:rsidR="00742D5A" w:rsidRPr="007B29CF">
        <w:rPr>
          <w:rStyle w:val="Heading2Char"/>
        </w:rPr>
        <w:br/>
      </w:r>
      <w:bookmarkStart w:id="26" w:name="_Toc232604043"/>
      <w:r w:rsidRPr="007B29CF">
        <w:rPr>
          <w:rStyle w:val="Heading2Char"/>
        </w:rPr>
        <w:t>RECOGNITION</w:t>
      </w:r>
      <w:bookmarkEnd w:id="25"/>
      <w:bookmarkEnd w:id="26"/>
    </w:p>
    <w:p w14:paraId="38741769" w14:textId="77777777" w:rsidR="00471DE3" w:rsidRPr="0066062A" w:rsidRDefault="00471DE3" w:rsidP="00A9144E">
      <w:pPr>
        <w:suppressAutoHyphens/>
        <w:jc w:val="both"/>
        <w:rPr>
          <w:color w:val="000000" w:themeColor="text1"/>
          <w:spacing w:val="-3"/>
        </w:rPr>
      </w:pPr>
    </w:p>
    <w:p w14:paraId="58B2F9AD" w14:textId="07879654" w:rsidR="00471DE3" w:rsidRPr="0066062A" w:rsidRDefault="00471DE3" w:rsidP="007B29CF">
      <w:pPr>
        <w:suppressAutoHyphens/>
        <w:rPr>
          <w:color w:val="000000" w:themeColor="text1"/>
          <w:spacing w:val="-3"/>
        </w:rPr>
      </w:pPr>
      <w:r w:rsidRPr="0066062A">
        <w:rPr>
          <w:color w:val="000000" w:themeColor="text1"/>
          <w:spacing w:val="-3"/>
        </w:rPr>
        <w:t>Northern Illinois University, pursuant to authority vested in it by the Board of Trustees, shall be considered the Employer.</w:t>
      </w:r>
      <w:r w:rsidR="005F7D4F">
        <w:rPr>
          <w:color w:val="000000" w:themeColor="text1"/>
          <w:spacing w:val="-3"/>
        </w:rPr>
        <w:t xml:space="preserve"> </w:t>
      </w:r>
      <w:r w:rsidRPr="0066062A">
        <w:rPr>
          <w:color w:val="000000" w:themeColor="text1"/>
          <w:spacing w:val="-3"/>
        </w:rPr>
        <w:t xml:space="preserve">The University, as Employer, shall recognize the University Professionals of Illinois (UPI), Local #4100, as the exclusive bargaining representative for all </w:t>
      </w:r>
      <w:proofErr w:type="gramStart"/>
      <w:r w:rsidRPr="0066062A">
        <w:rPr>
          <w:color w:val="000000" w:themeColor="text1"/>
          <w:spacing w:val="-3"/>
        </w:rPr>
        <w:t>persons</w:t>
      </w:r>
      <w:proofErr w:type="gramEnd"/>
      <w:r w:rsidRPr="0066062A">
        <w:rPr>
          <w:color w:val="000000" w:themeColor="text1"/>
          <w:spacing w:val="-3"/>
        </w:rPr>
        <w:t xml:space="preserve"> in the bargaining unit.</w:t>
      </w:r>
      <w:r w:rsidR="005F7D4F">
        <w:rPr>
          <w:color w:val="000000" w:themeColor="text1"/>
          <w:spacing w:val="-3"/>
        </w:rPr>
        <w:t xml:space="preserve"> </w:t>
      </w:r>
      <w:r w:rsidRPr="0066062A">
        <w:rPr>
          <w:color w:val="000000" w:themeColor="text1"/>
          <w:spacing w:val="-3"/>
        </w:rPr>
        <w:t xml:space="preserve">As defined in the Illinois Education Labor Relations Board </w:t>
      </w:r>
      <w:r w:rsidR="00720E19" w:rsidRPr="0066062A">
        <w:rPr>
          <w:color w:val="000000" w:themeColor="text1"/>
          <w:spacing w:val="-3"/>
        </w:rPr>
        <w:t xml:space="preserve">certification, </w:t>
      </w:r>
      <w:r w:rsidRPr="0066062A">
        <w:rPr>
          <w:color w:val="000000" w:themeColor="text1"/>
          <w:spacing w:val="-3"/>
        </w:rPr>
        <w:t>the bargaining unit</w:t>
      </w:r>
      <w:r w:rsidR="00720E19" w:rsidRPr="0066062A">
        <w:rPr>
          <w:color w:val="000000" w:themeColor="text1"/>
          <w:spacing w:val="-3"/>
        </w:rPr>
        <w:t>:</w:t>
      </w:r>
      <w:r w:rsidRPr="0066062A">
        <w:rPr>
          <w:color w:val="000000" w:themeColor="text1"/>
          <w:spacing w:val="-3"/>
        </w:rPr>
        <w:t xml:space="preserve"> </w:t>
      </w:r>
    </w:p>
    <w:p w14:paraId="4629CA0D" w14:textId="77777777" w:rsidR="00471DE3" w:rsidRPr="0066062A" w:rsidRDefault="00471DE3" w:rsidP="007B29CF">
      <w:pPr>
        <w:suppressAutoHyphens/>
        <w:ind w:left="1440" w:hanging="1440"/>
        <w:rPr>
          <w:color w:val="000000" w:themeColor="text1"/>
          <w:spacing w:val="-3"/>
        </w:rPr>
      </w:pPr>
      <w:r w:rsidRPr="0066062A">
        <w:rPr>
          <w:color w:val="000000" w:themeColor="text1"/>
          <w:spacing w:val="-3"/>
          <w:u w:val="single"/>
        </w:rPr>
        <w:t>Includes</w:t>
      </w:r>
      <w:r w:rsidRPr="0066062A">
        <w:rPr>
          <w:color w:val="000000" w:themeColor="text1"/>
          <w:spacing w:val="-3"/>
        </w:rPr>
        <w:t>:</w:t>
      </w:r>
      <w:r w:rsidRPr="0066062A">
        <w:rPr>
          <w:color w:val="000000" w:themeColor="text1"/>
          <w:spacing w:val="-3"/>
        </w:rPr>
        <w:tab/>
        <w:t>All full-time faculty members in the ranks of Faculty Assistants, Instructors, and Lecturers who currently hold temporary appointments of 50% or more of a normal faculty appointment, including employees who devote 50% or more of their working time to non-instructional duties at Northern Illinois University.</w:t>
      </w:r>
    </w:p>
    <w:p w14:paraId="47C2073C" w14:textId="77777777" w:rsidR="00471DE3" w:rsidRPr="0066062A" w:rsidRDefault="00471DE3" w:rsidP="007B29CF">
      <w:pPr>
        <w:suppressAutoHyphens/>
        <w:ind w:left="1440" w:hanging="1440"/>
        <w:rPr>
          <w:color w:val="000000" w:themeColor="text1"/>
          <w:spacing w:val="-3"/>
        </w:rPr>
      </w:pPr>
      <w:r w:rsidRPr="0066062A">
        <w:rPr>
          <w:color w:val="000000" w:themeColor="text1"/>
          <w:spacing w:val="-3"/>
          <w:u w:val="single"/>
        </w:rPr>
        <w:t>Excludes</w:t>
      </w:r>
      <w:r w:rsidRPr="0066062A">
        <w:rPr>
          <w:color w:val="000000" w:themeColor="text1"/>
          <w:spacing w:val="-3"/>
        </w:rPr>
        <w:t>:</w:t>
      </w:r>
      <w:r w:rsidRPr="0066062A">
        <w:rPr>
          <w:color w:val="000000" w:themeColor="text1"/>
          <w:spacing w:val="-3"/>
        </w:rPr>
        <w:tab/>
        <w:t>Retirees who have been rehired as temporary faculty, faculty who are employed exclusively at off-campus sites, faculty employed at the College of Law, faculty who are employed for less than two calendar quarters, faculty who have been offered regular continuing appointments conditioned on their obtaining a necessary visa or on completion of their work for a degree, persons employed part-time but who are full-time graduate students (nine credit hours or more per semester), employees whose salaries, benefits and other working conditions are specified in governmental grants, all other statutorily excluded persons (supervisors, managerial, confidential and short-term employees, students, and any others excluded by statute).</w:t>
      </w:r>
    </w:p>
    <w:p w14:paraId="016C62C7" w14:textId="23091A53" w:rsidR="00471DE3" w:rsidRPr="0066062A" w:rsidRDefault="00471DE3" w:rsidP="00212304">
      <w:pPr>
        <w:pStyle w:val="BodyText"/>
        <w:jc w:val="left"/>
        <w:rPr>
          <w:color w:val="000000" w:themeColor="text1"/>
        </w:rPr>
      </w:pPr>
      <w:r w:rsidRPr="0066062A">
        <w:rPr>
          <w:color w:val="000000" w:themeColor="text1"/>
        </w:rPr>
        <w:t>Nothing contained in this Agreement shall be construed to prevent the Board or the University, or their members, officials, agents, or representatives from meeting with any individual or organization to discuss any matter.</w:t>
      </w:r>
      <w:r w:rsidR="005F7D4F">
        <w:rPr>
          <w:color w:val="000000" w:themeColor="text1"/>
        </w:rPr>
        <w:t xml:space="preserve"> </w:t>
      </w:r>
      <w:r w:rsidRPr="0066062A">
        <w:rPr>
          <w:color w:val="000000" w:themeColor="text1"/>
        </w:rPr>
        <w:t xml:space="preserve">The specific and express terms of this Agreement, however, shall not be changed </w:t>
      </w:r>
      <w:proofErr w:type="gramStart"/>
      <w:r w:rsidRPr="0066062A">
        <w:rPr>
          <w:color w:val="000000" w:themeColor="text1"/>
        </w:rPr>
        <w:t>as a result of</w:t>
      </w:r>
      <w:proofErr w:type="gramEnd"/>
      <w:r w:rsidRPr="0066062A">
        <w:rPr>
          <w:color w:val="000000" w:themeColor="text1"/>
        </w:rPr>
        <w:t xml:space="preserve"> any such meeting except by mutual agreement of the Board and the Union.</w:t>
      </w:r>
    </w:p>
    <w:p w14:paraId="3616113C" w14:textId="0C8B43AE" w:rsidR="002443CA" w:rsidRDefault="002443CA">
      <w:pPr>
        <w:rPr>
          <w:color w:val="000000" w:themeColor="text1"/>
        </w:rPr>
      </w:pPr>
      <w:r w:rsidRPr="4EA3EE7E">
        <w:rPr>
          <w:color w:val="000000" w:themeColor="text1"/>
        </w:rPr>
        <w:br w:type="page"/>
      </w:r>
    </w:p>
    <w:p w14:paraId="564EC1B6" w14:textId="0CB66BBC" w:rsidR="00471DE3" w:rsidRPr="0066062A" w:rsidRDefault="00471DE3" w:rsidP="00ED640E">
      <w:pPr>
        <w:pStyle w:val="Heading2"/>
      </w:pPr>
      <w:bookmarkStart w:id="27" w:name="_Toc232599995"/>
      <w:bookmarkStart w:id="28" w:name="_Toc232604044"/>
      <w:r w:rsidRPr="0066062A">
        <w:lastRenderedPageBreak/>
        <w:t>Article 2</w:t>
      </w:r>
      <w:bookmarkEnd w:id="27"/>
      <w:r w:rsidR="00D21872" w:rsidRPr="0066062A">
        <w:fldChar w:fldCharType="begin"/>
      </w:r>
      <w:r w:rsidRPr="0066062A">
        <w:instrText xml:space="preserve">PRIVATE </w:instrText>
      </w:r>
      <w:r w:rsidR="00D21872" w:rsidRPr="0066062A">
        <w:fldChar w:fldCharType="end"/>
      </w:r>
      <w:bookmarkStart w:id="29" w:name="_Toc232599996"/>
      <w:r w:rsidR="00ED640E">
        <w:br/>
      </w:r>
      <w:r w:rsidRPr="0066062A">
        <w:t>CONSULTATION</w:t>
      </w:r>
      <w:r w:rsidR="0063408C" w:rsidRPr="0066062A">
        <w:t>/LABOR MANAGEMENT MEETING</w:t>
      </w:r>
      <w:bookmarkEnd w:id="28"/>
      <w:bookmarkEnd w:id="29"/>
    </w:p>
    <w:p w14:paraId="266A353E" w14:textId="77777777" w:rsidR="00471DE3" w:rsidRPr="0066062A" w:rsidRDefault="00471DE3" w:rsidP="00A9144E">
      <w:pPr>
        <w:suppressAutoHyphens/>
        <w:jc w:val="both"/>
        <w:rPr>
          <w:color w:val="000000" w:themeColor="text1"/>
          <w:spacing w:val="-3"/>
        </w:rPr>
      </w:pPr>
    </w:p>
    <w:p w14:paraId="53B5AF7F" w14:textId="51D27080" w:rsidR="00471DE3" w:rsidRPr="00212304" w:rsidRDefault="0063408C" w:rsidP="00212304">
      <w:pPr>
        <w:suppressAutoHyphens/>
        <w:ind w:left="574" w:hanging="574"/>
        <w:rPr>
          <w:color w:val="000000" w:themeColor="text1"/>
          <w:spacing w:val="-3"/>
        </w:rPr>
      </w:pPr>
      <w:r w:rsidRPr="4EA3EE7E">
        <w:rPr>
          <w:color w:val="000000" w:themeColor="text1"/>
        </w:rPr>
        <w:t xml:space="preserve">2.1 </w:t>
      </w:r>
      <w:r>
        <w:tab/>
      </w:r>
      <w:r w:rsidR="00471DE3" w:rsidRPr="4EA3EE7E">
        <w:rPr>
          <w:color w:val="000000" w:themeColor="text1"/>
        </w:rPr>
        <w:t>Both parties recognize the importance of continued discussions on topics pertinent to the administration of this Agreement or any other mutually agreeable matters.</w:t>
      </w:r>
      <w:r w:rsidR="005F7D4F">
        <w:rPr>
          <w:color w:val="000000" w:themeColor="text1"/>
        </w:rPr>
        <w:t xml:space="preserve"> </w:t>
      </w:r>
      <w:r w:rsidR="00471DE3" w:rsidRPr="4EA3EE7E">
        <w:rPr>
          <w:color w:val="000000" w:themeColor="text1"/>
        </w:rPr>
        <w:t xml:space="preserve">Such dialogue is consistent with the intent of establishing a harmonious working relationship that should serve to facilitate the achievement of common objectives, promote high standards of academic excellence, and support an environment conducive to the effective delivery of a </w:t>
      </w:r>
      <w:r w:rsidRPr="4EA3EE7E">
        <w:rPr>
          <w:color w:val="000000" w:themeColor="text1"/>
        </w:rPr>
        <w:t>high</w:t>
      </w:r>
      <w:r w:rsidR="1FD22878" w:rsidRPr="4EA3EE7E">
        <w:rPr>
          <w:color w:val="000000" w:themeColor="text1"/>
        </w:rPr>
        <w:t>-quality</w:t>
      </w:r>
      <w:r w:rsidR="00471DE3" w:rsidRPr="4EA3EE7E">
        <w:rPr>
          <w:color w:val="000000" w:themeColor="text1"/>
        </w:rPr>
        <w:t xml:space="preserve"> education.</w:t>
      </w:r>
    </w:p>
    <w:p w14:paraId="5A28F9B5" w14:textId="62FBE616" w:rsidR="00157622" w:rsidRPr="0066062A" w:rsidRDefault="0063408C" w:rsidP="00212304">
      <w:pPr>
        <w:suppressAutoHyphens/>
        <w:ind w:left="574" w:hanging="574"/>
        <w:jc w:val="both"/>
        <w:rPr>
          <w:color w:val="000000" w:themeColor="text1"/>
        </w:rPr>
      </w:pPr>
      <w:r w:rsidRPr="4EA3EE7E">
        <w:rPr>
          <w:color w:val="000000" w:themeColor="text1"/>
        </w:rPr>
        <w:t>2.2</w:t>
      </w:r>
      <w:r>
        <w:tab/>
      </w:r>
      <w:r w:rsidR="00471DE3" w:rsidRPr="4EA3EE7E">
        <w:rPr>
          <w:color w:val="000000" w:themeColor="text1"/>
        </w:rPr>
        <w:t>Consultation is a process by which each party is afforded an opportunity to professionally present ideas, create possible solutions, and express opinions on mutually selected topics.</w:t>
      </w:r>
      <w:r w:rsidR="005F7D4F">
        <w:rPr>
          <w:color w:val="000000" w:themeColor="text1"/>
        </w:rPr>
        <w:t xml:space="preserve"> </w:t>
      </w:r>
      <w:r w:rsidR="00471DE3" w:rsidRPr="4EA3EE7E">
        <w:rPr>
          <w:color w:val="000000" w:themeColor="text1"/>
        </w:rPr>
        <w:t xml:space="preserve">Such process carries with it no authority to alter or ignore the terms of this Agreement and shall not constitute or be used for the purposes of negotiation or discussion of grievances. </w:t>
      </w:r>
    </w:p>
    <w:p w14:paraId="04BD4DC7" w14:textId="6C7A7C86" w:rsidR="00471DE3" w:rsidRPr="00ED640E" w:rsidRDefault="00157622" w:rsidP="00212304">
      <w:pPr>
        <w:suppressAutoHyphens/>
        <w:ind w:left="574" w:hanging="574"/>
        <w:jc w:val="center"/>
      </w:pPr>
      <w:r w:rsidRPr="4EA3EE7E">
        <w:rPr>
          <w:color w:val="000000" w:themeColor="text1"/>
        </w:rPr>
        <w:t>2.</w:t>
      </w:r>
      <w:r w:rsidR="00281E02" w:rsidRPr="4EA3EE7E">
        <w:rPr>
          <w:color w:val="000000" w:themeColor="text1"/>
        </w:rPr>
        <w:t>3</w:t>
      </w:r>
      <w:r>
        <w:tab/>
      </w:r>
      <w:r w:rsidR="00281E02" w:rsidRPr="4EA3EE7E">
        <w:rPr>
          <w:color w:val="000000" w:themeColor="text1"/>
        </w:rPr>
        <w:t xml:space="preserve">During the term of this Agreement, if either party requests a meeting, the two parties shall meet at a mutually agreeable time. When practical, the parties shall agree, in advance, to an agenda for the meeting, and provide the number of its participants to the other party. The Employer shall inform the Union if it plans to have participants at a meeting who are not employees of Northern Illinois University. The Union shall inform the Employer if it plans to have participants at a meeting who are not bargaining unit members. In addition, if the union plans to have an attorney participate in a meeting, it shall inform the Employer. </w:t>
      </w:r>
      <w:r w:rsidR="00471DE3" w:rsidRPr="0066062A">
        <w:rPr>
          <w:b/>
        </w:rPr>
        <w:br w:type="page"/>
      </w:r>
      <w:bookmarkStart w:id="30" w:name="_Toc232599997"/>
      <w:r w:rsidR="00471DE3" w:rsidRPr="0001493B">
        <w:rPr>
          <w:rStyle w:val="Heading2Char"/>
        </w:rPr>
        <w:lastRenderedPageBreak/>
        <w:t>Article 3</w:t>
      </w:r>
      <w:bookmarkEnd w:id="30"/>
      <w:r w:rsidR="00D21872" w:rsidRPr="0001493B">
        <w:rPr>
          <w:rStyle w:val="Heading2Char"/>
        </w:rPr>
        <w:fldChar w:fldCharType="begin"/>
      </w:r>
      <w:r w:rsidR="00471DE3" w:rsidRPr="0001493B">
        <w:rPr>
          <w:rStyle w:val="Heading2Char"/>
        </w:rPr>
        <w:instrText xml:space="preserve">PRIVATE </w:instrText>
      </w:r>
      <w:r w:rsidR="00D21872" w:rsidRPr="0001493B">
        <w:rPr>
          <w:rStyle w:val="Heading2Char"/>
        </w:rPr>
        <w:fldChar w:fldCharType="end"/>
      </w:r>
      <w:bookmarkStart w:id="31" w:name="_Toc232599998"/>
      <w:r w:rsidR="00ED640E" w:rsidRPr="0001493B">
        <w:rPr>
          <w:rStyle w:val="Heading2Char"/>
        </w:rPr>
        <w:br/>
      </w:r>
      <w:bookmarkStart w:id="32" w:name="_Toc232604045"/>
      <w:r w:rsidR="00471DE3" w:rsidRPr="0001493B">
        <w:rPr>
          <w:rStyle w:val="Heading2Char"/>
        </w:rPr>
        <w:t>EMPLOYMENT</w:t>
      </w:r>
      <w:r w:rsidR="00FC1B0A" w:rsidRPr="0001493B">
        <w:rPr>
          <w:rStyle w:val="Heading2Char"/>
        </w:rPr>
        <w:t xml:space="preserve"> FOR THE INSTRUCTOR TRACK</w:t>
      </w:r>
      <w:bookmarkEnd w:id="31"/>
      <w:bookmarkEnd w:id="32"/>
    </w:p>
    <w:p w14:paraId="741203EC" w14:textId="515CCCB9" w:rsidR="00FC1B0A" w:rsidRDefault="00FC1B0A" w:rsidP="00A9144E">
      <w:pPr>
        <w:suppressAutoHyphens/>
        <w:jc w:val="both"/>
        <w:rPr>
          <w:color w:val="000000" w:themeColor="text1"/>
          <w:spacing w:val="-3"/>
        </w:rPr>
      </w:pPr>
      <w:r w:rsidRPr="00FC1B0A">
        <w:rPr>
          <w:color w:val="000000" w:themeColor="text1"/>
          <w:spacing w:val="-3"/>
        </w:rPr>
        <w:t>Article 3 shall only apply to bargaining unit members in the Instructor Track.</w:t>
      </w:r>
    </w:p>
    <w:p w14:paraId="3473B8A8" w14:textId="77777777" w:rsidR="00471DE3" w:rsidRPr="00A02474" w:rsidRDefault="00471DE3" w:rsidP="00A02474">
      <w:pPr>
        <w:pStyle w:val="Heading3"/>
      </w:pPr>
      <w:r w:rsidRPr="00A02474">
        <w:t>3.1</w:t>
      </w:r>
      <w:r w:rsidRPr="00A02474">
        <w:tab/>
        <w:t>Appointment</w:t>
      </w:r>
      <w:r w:rsidRPr="00A02474" w:rsidDel="00EC60F3">
        <w:t>s</w:t>
      </w:r>
    </w:p>
    <w:p w14:paraId="013CF235" w14:textId="204BC1FC" w:rsidR="00471DE3" w:rsidRPr="0066062A" w:rsidRDefault="00471DE3" w:rsidP="00212304">
      <w:pPr>
        <w:pStyle w:val="BodyTextIndent2"/>
        <w:tabs>
          <w:tab w:val="clear" w:pos="0"/>
        </w:tabs>
        <w:jc w:val="left"/>
        <w:rPr>
          <w:rFonts w:ascii="Times New Roman" w:hAnsi="Times New Roman"/>
          <w:color w:val="000000" w:themeColor="text1"/>
        </w:rPr>
      </w:pPr>
      <w:r w:rsidRPr="0066062A">
        <w:rPr>
          <w:rFonts w:ascii="Times New Roman" w:hAnsi="Times New Roman"/>
          <w:color w:val="000000" w:themeColor="text1"/>
        </w:rPr>
        <w:tab/>
      </w:r>
      <w:r w:rsidR="00EC60F3" w:rsidRPr="41AAE194">
        <w:rPr>
          <w:rFonts w:ascii="Times New Roman" w:hAnsi="Times New Roman"/>
          <w:color w:val="000000" w:themeColor="text1"/>
        </w:rPr>
        <w:t xml:space="preserve">The </w:t>
      </w:r>
      <w:r w:rsidR="00D90401" w:rsidRPr="41AAE194">
        <w:rPr>
          <w:rFonts w:ascii="Times New Roman" w:hAnsi="Times New Roman"/>
          <w:color w:val="000000" w:themeColor="text1"/>
        </w:rPr>
        <w:t>E</w:t>
      </w:r>
      <w:r w:rsidR="00EC60F3" w:rsidRPr="41AAE194">
        <w:rPr>
          <w:rFonts w:ascii="Times New Roman" w:hAnsi="Times New Roman"/>
          <w:color w:val="000000" w:themeColor="text1"/>
        </w:rPr>
        <w:t xml:space="preserve">mployer shall issue an appointment letter to each </w:t>
      </w:r>
      <w:r w:rsidR="00B403D1" w:rsidRPr="41AAE194" w:rsidDel="00471DE3">
        <w:rPr>
          <w:rFonts w:ascii="Times New Roman" w:hAnsi="Times New Roman"/>
          <w:color w:val="000000" w:themeColor="text1"/>
        </w:rPr>
        <w:t>bargaining unit member</w:t>
      </w:r>
      <w:r w:rsidR="00EC60F3" w:rsidRPr="4EA3EE7E">
        <w:rPr>
          <w:rFonts w:ascii="Times New Roman" w:hAnsi="Times New Roman"/>
          <w:color w:val="000000" w:themeColor="text1"/>
        </w:rPr>
        <w:t xml:space="preserve"> no later than five (5) days prior to the first day of classes of the applicable semester</w:t>
      </w:r>
      <w:r w:rsidRPr="4EA3EE7E">
        <w:rPr>
          <w:rFonts w:ascii="Times New Roman" w:hAnsi="Times New Roman"/>
          <w:color w:val="000000" w:themeColor="text1"/>
        </w:rPr>
        <w:t>.</w:t>
      </w:r>
      <w:r w:rsidR="00EC60F3" w:rsidRPr="4EA3EE7E">
        <w:rPr>
          <w:rFonts w:ascii="Times New Roman" w:hAnsi="Times New Roman"/>
          <w:color w:val="000000" w:themeColor="text1"/>
        </w:rPr>
        <w:t xml:space="preserve"> If an assignment is not </w:t>
      </w:r>
      <w:r w:rsidR="1BE344F4" w:rsidRPr="4EA3EE7E">
        <w:rPr>
          <w:rFonts w:ascii="Times New Roman" w:hAnsi="Times New Roman"/>
          <w:color w:val="000000" w:themeColor="text1"/>
        </w:rPr>
        <w:t>s</w:t>
      </w:r>
      <w:r w:rsidR="00EC60F3" w:rsidRPr="4EA3EE7E">
        <w:rPr>
          <w:rFonts w:ascii="Times New Roman" w:hAnsi="Times New Roman"/>
          <w:color w:val="000000" w:themeColor="text1"/>
        </w:rPr>
        <w:t>cheduled to begin at the start of the semester</w:t>
      </w:r>
      <w:r w:rsidR="00D90401" w:rsidRPr="4EA3EE7E">
        <w:rPr>
          <w:rFonts w:ascii="Times New Roman" w:hAnsi="Times New Roman"/>
          <w:color w:val="000000" w:themeColor="text1"/>
        </w:rPr>
        <w:t>, the Employer shall issue an appointment letter to each bargaining unit member five days prior to the start of said assignment. The Employer may issue a 9-month appointment letter no later than five (5) days prior to the first day of classes of the fall semester.</w:t>
      </w:r>
      <w:r w:rsidR="005F7D4F">
        <w:rPr>
          <w:rFonts w:ascii="Times New Roman" w:hAnsi="Times New Roman"/>
          <w:color w:val="000000" w:themeColor="text1"/>
        </w:rPr>
        <w:t xml:space="preserve"> </w:t>
      </w:r>
      <w:r w:rsidRPr="4EA3EE7E">
        <w:rPr>
          <w:rFonts w:ascii="Times New Roman" w:hAnsi="Times New Roman"/>
          <w:color w:val="000000" w:themeColor="text1"/>
        </w:rPr>
        <w:t>The appointment letter shall indicate the following:</w:t>
      </w:r>
    </w:p>
    <w:p w14:paraId="06D235A1" w14:textId="131D74F6" w:rsidR="00471DE3" w:rsidRDefault="00471DE3" w:rsidP="00212304">
      <w:pPr>
        <w:pStyle w:val="ListParagraph"/>
        <w:numPr>
          <w:ilvl w:val="0"/>
          <w:numId w:val="24"/>
        </w:numPr>
        <w:suppressAutoHyphens/>
        <w:rPr>
          <w:color w:val="000000" w:themeColor="text1"/>
          <w:spacing w:val="-3"/>
        </w:rPr>
      </w:pPr>
      <w:r w:rsidRPr="0066062A">
        <w:rPr>
          <w:color w:val="000000" w:themeColor="text1"/>
          <w:spacing w:val="-3"/>
        </w:rPr>
        <w:t>the type and period of appointment, including the beginning date and ending date;</w:t>
      </w:r>
    </w:p>
    <w:p w14:paraId="18756978" w14:textId="6610319E" w:rsidR="00D90401" w:rsidRPr="0066062A" w:rsidRDefault="00D90401" w:rsidP="00212304">
      <w:pPr>
        <w:pStyle w:val="ListParagraph"/>
        <w:numPr>
          <w:ilvl w:val="1"/>
          <w:numId w:val="24"/>
        </w:numPr>
        <w:suppressAutoHyphens/>
        <w:rPr>
          <w:color w:val="000000" w:themeColor="text1"/>
          <w:spacing w:val="-3"/>
        </w:rPr>
      </w:pPr>
      <w:proofErr w:type="gramStart"/>
      <w:r>
        <w:rPr>
          <w:color w:val="000000" w:themeColor="text1"/>
          <w:spacing w:val="-3"/>
        </w:rPr>
        <w:t>this</w:t>
      </w:r>
      <w:proofErr w:type="gramEnd"/>
      <w:r>
        <w:rPr>
          <w:color w:val="000000" w:themeColor="text1"/>
          <w:spacing w:val="-3"/>
        </w:rPr>
        <w:t xml:space="preserve"> </w:t>
      </w:r>
      <w:r w:rsidRPr="4EA3EE7E">
        <w:rPr>
          <w:color w:val="000000" w:themeColor="text1"/>
        </w:rPr>
        <w:t>portion of the letter may include spe</w:t>
      </w:r>
      <w:r>
        <w:rPr>
          <w:color w:val="000000" w:themeColor="text1"/>
          <w:spacing w:val="-3"/>
        </w:rPr>
        <w:t xml:space="preserve">cific course </w:t>
      </w:r>
      <w:r w:rsidR="00C34E5B">
        <w:rPr>
          <w:color w:val="000000" w:themeColor="text1"/>
          <w:spacing w:val="-3"/>
        </w:rPr>
        <w:t>assignments,</w:t>
      </w:r>
      <w:r>
        <w:rPr>
          <w:color w:val="000000" w:themeColor="text1"/>
          <w:spacing w:val="-3"/>
        </w:rPr>
        <w:t xml:space="preserve"> but the inclusion of the course assignments is not mandatory;</w:t>
      </w:r>
    </w:p>
    <w:p w14:paraId="496012FA" w14:textId="58648F33" w:rsidR="00471DE3" w:rsidRPr="0066062A" w:rsidRDefault="00471DE3" w:rsidP="00212304">
      <w:pPr>
        <w:pStyle w:val="ListParagraph"/>
        <w:numPr>
          <w:ilvl w:val="0"/>
          <w:numId w:val="24"/>
        </w:numPr>
        <w:suppressAutoHyphens/>
        <w:rPr>
          <w:color w:val="000000" w:themeColor="text1"/>
          <w:spacing w:val="-3"/>
        </w:rPr>
      </w:pPr>
      <w:r w:rsidRPr="0066062A">
        <w:rPr>
          <w:color w:val="000000" w:themeColor="text1"/>
          <w:spacing w:val="-3"/>
        </w:rPr>
        <w:t>the basic monthly salary of the employee for the term of the appointment;</w:t>
      </w:r>
    </w:p>
    <w:p w14:paraId="05C4ECD5" w14:textId="36A24660" w:rsidR="00471DE3" w:rsidRPr="0066062A" w:rsidRDefault="00471DE3" w:rsidP="00212304">
      <w:pPr>
        <w:pStyle w:val="ListParagraph"/>
        <w:numPr>
          <w:ilvl w:val="0"/>
          <w:numId w:val="24"/>
        </w:numPr>
        <w:suppressAutoHyphens/>
        <w:rPr>
          <w:color w:val="000000" w:themeColor="text1"/>
          <w:spacing w:val="-3"/>
        </w:rPr>
      </w:pPr>
      <w:r w:rsidRPr="0066062A">
        <w:rPr>
          <w:color w:val="000000" w:themeColor="text1"/>
          <w:spacing w:val="-3"/>
        </w:rPr>
        <w:t xml:space="preserve">the </w:t>
      </w:r>
      <w:r w:rsidR="00B403D1" w:rsidRPr="0066062A">
        <w:rPr>
          <w:color w:val="000000" w:themeColor="text1"/>
          <w:spacing w:val="-3"/>
        </w:rPr>
        <w:t>bargaining unit member’s</w:t>
      </w:r>
      <w:r w:rsidRPr="0066062A">
        <w:rPr>
          <w:color w:val="000000" w:themeColor="text1"/>
          <w:spacing w:val="-3"/>
        </w:rPr>
        <w:t xml:space="preserve"> title;</w:t>
      </w:r>
    </w:p>
    <w:p w14:paraId="6EBE67AA" w14:textId="7C512447" w:rsidR="00471DE3" w:rsidRPr="0066062A" w:rsidRDefault="00471DE3" w:rsidP="00212304">
      <w:pPr>
        <w:pStyle w:val="ListParagraph"/>
        <w:numPr>
          <w:ilvl w:val="0"/>
          <w:numId w:val="24"/>
        </w:numPr>
        <w:suppressAutoHyphens/>
        <w:rPr>
          <w:color w:val="000000" w:themeColor="text1"/>
          <w:spacing w:val="-3"/>
        </w:rPr>
      </w:pPr>
      <w:r w:rsidRPr="0066062A">
        <w:rPr>
          <w:color w:val="000000" w:themeColor="text1"/>
          <w:spacing w:val="-3"/>
        </w:rPr>
        <w:t xml:space="preserve">that the </w:t>
      </w:r>
      <w:r w:rsidR="00B403D1" w:rsidRPr="0066062A">
        <w:rPr>
          <w:color w:val="000000" w:themeColor="text1"/>
          <w:spacing w:val="-3"/>
        </w:rPr>
        <w:t xml:space="preserve">bargaining unit member’s </w:t>
      </w:r>
      <w:r w:rsidRPr="0066062A">
        <w:rPr>
          <w:color w:val="000000" w:themeColor="text1"/>
          <w:spacing w:val="-3"/>
        </w:rPr>
        <w:t xml:space="preserve">appointment is subject to the availability of funds, to the laws of the State of Illinois, and the Policies and Regulations of the Board of Trustees and the University, including the terms of any applicable </w:t>
      </w:r>
      <w:r w:rsidR="002D6916" w:rsidRPr="0066062A">
        <w:rPr>
          <w:color w:val="000000" w:themeColor="text1"/>
          <w:spacing w:val="-3"/>
        </w:rPr>
        <w:t>C</w:t>
      </w:r>
      <w:r w:rsidRPr="0066062A">
        <w:rPr>
          <w:color w:val="000000" w:themeColor="text1"/>
          <w:spacing w:val="-3"/>
        </w:rPr>
        <w:t xml:space="preserve">ollective </w:t>
      </w:r>
      <w:r w:rsidR="002D6916" w:rsidRPr="0066062A">
        <w:rPr>
          <w:color w:val="000000" w:themeColor="text1"/>
          <w:spacing w:val="-3"/>
        </w:rPr>
        <w:t>B</w:t>
      </w:r>
      <w:r w:rsidRPr="0066062A">
        <w:rPr>
          <w:color w:val="000000" w:themeColor="text1"/>
          <w:spacing w:val="-3"/>
        </w:rPr>
        <w:t xml:space="preserve">argaining </w:t>
      </w:r>
      <w:r w:rsidR="002D6916" w:rsidRPr="0066062A">
        <w:rPr>
          <w:color w:val="000000" w:themeColor="text1"/>
          <w:spacing w:val="-3"/>
        </w:rPr>
        <w:t>A</w:t>
      </w:r>
      <w:r w:rsidRPr="0066062A">
        <w:rPr>
          <w:color w:val="000000" w:themeColor="text1"/>
          <w:spacing w:val="-3"/>
        </w:rPr>
        <w:t>greement.</w:t>
      </w:r>
    </w:p>
    <w:p w14:paraId="5BA12998" w14:textId="4C572071" w:rsidR="00D90401" w:rsidRDefault="00471DE3" w:rsidP="00212304">
      <w:pPr>
        <w:suppressAutoHyphens/>
        <w:ind w:left="720" w:hanging="720"/>
        <w:rPr>
          <w:color w:val="000000" w:themeColor="text1"/>
          <w:spacing w:val="-3"/>
        </w:rPr>
      </w:pPr>
      <w:r w:rsidRPr="0066062A">
        <w:rPr>
          <w:color w:val="000000" w:themeColor="text1"/>
          <w:spacing w:val="-3"/>
        </w:rPr>
        <w:tab/>
      </w:r>
      <w:r w:rsidR="00D90401" w:rsidRPr="41AAE194">
        <w:rPr>
          <w:color w:val="000000" w:themeColor="text1"/>
        </w:rPr>
        <w:t xml:space="preserve">Department Chairs will make every reasonable effort to post course assignments for bargaining unit members in </w:t>
      </w:r>
      <w:proofErr w:type="spellStart"/>
      <w:r w:rsidR="00D90401" w:rsidRPr="41AAE194">
        <w:rPr>
          <w:color w:val="000000" w:themeColor="text1"/>
        </w:rPr>
        <w:t>myNIU</w:t>
      </w:r>
      <w:proofErr w:type="spellEnd"/>
      <w:r w:rsidR="00D90401" w:rsidRPr="41AAE194">
        <w:rPr>
          <w:color w:val="000000" w:themeColor="text1"/>
        </w:rPr>
        <w:t xml:space="preserve"> as early as possible. The postings in </w:t>
      </w:r>
      <w:proofErr w:type="spellStart"/>
      <w:r w:rsidR="00D90401" w:rsidRPr="41AAE194">
        <w:rPr>
          <w:color w:val="000000" w:themeColor="text1"/>
        </w:rPr>
        <w:t>myNIU</w:t>
      </w:r>
      <w:proofErr w:type="spellEnd"/>
      <w:r w:rsidR="00D90401" w:rsidRPr="41AAE194">
        <w:rPr>
          <w:color w:val="000000" w:themeColor="text1"/>
        </w:rPr>
        <w:t xml:space="preserve"> shall </w:t>
      </w:r>
      <w:r w:rsidR="00DC7B32">
        <w:rPr>
          <w:color w:val="000000" w:themeColor="text1"/>
        </w:rPr>
        <w:t>n</w:t>
      </w:r>
      <w:r w:rsidR="00D90401" w:rsidRPr="41AAE194">
        <w:rPr>
          <w:color w:val="000000" w:themeColor="text1"/>
        </w:rPr>
        <w:t>ot be construed as an offer</w:t>
      </w:r>
      <w:r w:rsidR="00D90401" w:rsidRPr="41AAE194" w:rsidDel="00D90401">
        <w:rPr>
          <w:color w:val="000000" w:themeColor="text1"/>
        </w:rPr>
        <w:t xml:space="preserve"> of employment or an appointment letter. </w:t>
      </w:r>
    </w:p>
    <w:p w14:paraId="0BCB4D34" w14:textId="5EA27693" w:rsidR="00471DE3" w:rsidRDefault="00471DE3" w:rsidP="00212304">
      <w:pPr>
        <w:suppressAutoHyphens/>
        <w:ind w:left="720"/>
        <w:rPr>
          <w:color w:val="000000" w:themeColor="text1"/>
          <w:spacing w:val="-3"/>
        </w:rPr>
      </w:pPr>
      <w:r w:rsidRPr="0066062A">
        <w:rPr>
          <w:color w:val="000000" w:themeColor="text1"/>
          <w:spacing w:val="-3"/>
        </w:rPr>
        <w:t xml:space="preserve">Any modification in the </w:t>
      </w:r>
      <w:r w:rsidR="00B403D1" w:rsidRPr="0066062A">
        <w:rPr>
          <w:color w:val="000000" w:themeColor="text1"/>
          <w:spacing w:val="-3"/>
        </w:rPr>
        <w:t xml:space="preserve">bargaining unit member’s </w:t>
      </w:r>
      <w:r w:rsidRPr="0066062A">
        <w:rPr>
          <w:color w:val="000000" w:themeColor="text1"/>
          <w:spacing w:val="-3"/>
        </w:rPr>
        <w:t xml:space="preserve">terms of appointment will be reflected in a revised letter that will be issued to the </w:t>
      </w:r>
      <w:r w:rsidR="00D90401" w:rsidRPr="0066062A" w:rsidDel="00D90401">
        <w:rPr>
          <w:color w:val="000000" w:themeColor="text1"/>
          <w:spacing w:val="-3"/>
        </w:rPr>
        <w:t xml:space="preserve">bargaining </w:t>
      </w:r>
      <w:r w:rsidR="00D90401" w:rsidRPr="4EA3EE7E">
        <w:rPr>
          <w:color w:val="000000" w:themeColor="text1"/>
        </w:rPr>
        <w:t>unit member</w:t>
      </w:r>
      <w:r w:rsidRPr="4EA3EE7E">
        <w:rPr>
          <w:color w:val="000000" w:themeColor="text1"/>
        </w:rPr>
        <w:t>.</w:t>
      </w:r>
      <w:r w:rsidR="00D90401" w:rsidRPr="4EA3EE7E">
        <w:rPr>
          <w:color w:val="000000" w:themeColor="text1"/>
        </w:rPr>
        <w:t xml:space="preserve"> All revised letters shall be delivered to the bargaining unit member no later than two (2) days prior to the start of said assignment.</w:t>
      </w:r>
    </w:p>
    <w:p w14:paraId="117137D6" w14:textId="0B7989BD" w:rsidR="00D90401" w:rsidRDefault="00D90401" w:rsidP="00212304">
      <w:pPr>
        <w:suppressAutoHyphens/>
        <w:ind w:left="720"/>
        <w:rPr>
          <w:color w:val="000000" w:themeColor="text1"/>
          <w:spacing w:val="-3"/>
        </w:rPr>
      </w:pPr>
      <w:r w:rsidRPr="4EA3EE7E">
        <w:rPr>
          <w:color w:val="000000" w:themeColor="text1"/>
        </w:rPr>
        <w:t xml:space="preserve">If the Employer does not provide a bargaining unit member with their course assignments in written form (email will suffice) five (5) days prior to the first scheduled meeting of the course, the Employer shall pay the bargaining unit member one hundred </w:t>
      </w:r>
      <w:r w:rsidR="5F5E56F1" w:rsidRPr="4EA3EE7E">
        <w:rPr>
          <w:color w:val="000000" w:themeColor="text1"/>
        </w:rPr>
        <w:t>twenty-five</w:t>
      </w:r>
      <w:r w:rsidRPr="4EA3EE7E">
        <w:rPr>
          <w:color w:val="000000" w:themeColor="text1"/>
        </w:rPr>
        <w:t xml:space="preserve"> dollars ($125.00). This payment shall be issued as soon as practicable, but no later than three (3) university pay periods after the </w:t>
      </w:r>
      <w:proofErr w:type="gramStart"/>
      <w:r w:rsidRPr="4EA3EE7E">
        <w:rPr>
          <w:color w:val="000000" w:themeColor="text1"/>
        </w:rPr>
        <w:t>first class</w:t>
      </w:r>
      <w:proofErr w:type="gramEnd"/>
      <w:r w:rsidRPr="4EA3EE7E">
        <w:rPr>
          <w:color w:val="000000" w:themeColor="text1"/>
        </w:rPr>
        <w:t xml:space="preserve"> meeting</w:t>
      </w:r>
      <w:r w:rsidR="00A6742A" w:rsidRPr="4EA3EE7E">
        <w:rPr>
          <w:color w:val="000000" w:themeColor="text1"/>
        </w:rPr>
        <w:t xml:space="preserve"> in the assignment of the bargaining unit member. This provision payment does not apply to changes in course section, changes resulting from a change in the bargaining unit member’s FTE, or in cases when the bargaining unit member is not reappointed for the spring semester.</w:t>
      </w:r>
    </w:p>
    <w:p w14:paraId="73844884" w14:textId="491C0657" w:rsidR="00A6742A" w:rsidRDefault="00A6742A" w:rsidP="00212304">
      <w:pPr>
        <w:suppressAutoHyphens/>
        <w:ind w:left="720"/>
        <w:rPr>
          <w:color w:val="000000" w:themeColor="text1"/>
          <w:spacing w:val="-3"/>
        </w:rPr>
      </w:pPr>
      <w:r>
        <w:rPr>
          <w:color w:val="000000" w:themeColor="text1"/>
          <w:spacing w:val="-3"/>
        </w:rPr>
        <w:t xml:space="preserve">Posting course assignments in </w:t>
      </w:r>
      <w:proofErr w:type="spellStart"/>
      <w:r>
        <w:rPr>
          <w:color w:val="000000" w:themeColor="text1"/>
          <w:spacing w:val="-3"/>
        </w:rPr>
        <w:t>myNIU</w:t>
      </w:r>
      <w:proofErr w:type="spellEnd"/>
      <w:r>
        <w:rPr>
          <w:color w:val="000000" w:themeColor="text1"/>
          <w:spacing w:val="-3"/>
        </w:rPr>
        <w:t xml:space="preserve"> shall not be construed as written notice of course assignments.</w:t>
      </w:r>
    </w:p>
    <w:p w14:paraId="39E147BC" w14:textId="1A73D851" w:rsidR="00A6742A" w:rsidRPr="0066062A" w:rsidRDefault="00A6742A" w:rsidP="00212304">
      <w:pPr>
        <w:suppressAutoHyphens/>
        <w:ind w:left="720"/>
        <w:rPr>
          <w:color w:val="000000" w:themeColor="text1"/>
          <w:spacing w:val="-3"/>
        </w:rPr>
      </w:pPr>
      <w:r w:rsidRPr="4EA3EE7E">
        <w:rPr>
          <w:color w:val="000000" w:themeColor="text1"/>
        </w:rPr>
        <w:t xml:space="preserve">The Employer shall provide the Union with all bargaining unit members’ course </w:t>
      </w:r>
      <w:r w:rsidR="681C7E26" w:rsidRPr="4EA3EE7E">
        <w:rPr>
          <w:color w:val="000000" w:themeColor="text1"/>
        </w:rPr>
        <w:t>assignments</w:t>
      </w:r>
      <w:r w:rsidRPr="4EA3EE7E">
        <w:rPr>
          <w:color w:val="000000" w:themeColor="text1"/>
        </w:rPr>
        <w:t xml:space="preserve"> within twenty (20) days of the assignment.</w:t>
      </w:r>
    </w:p>
    <w:p w14:paraId="4CE0DE7B" w14:textId="6648F3C4" w:rsidR="00471DE3" w:rsidRPr="0066062A" w:rsidRDefault="000716F7" w:rsidP="00C46F69">
      <w:pPr>
        <w:pStyle w:val="Heading3"/>
        <w:numPr>
          <w:ilvl w:val="1"/>
          <w:numId w:val="67"/>
        </w:numPr>
      </w:pPr>
      <w:r w:rsidRPr="0066062A">
        <w:t xml:space="preserve">Bargaining </w:t>
      </w:r>
      <w:r w:rsidR="00C31811" w:rsidRPr="0066062A">
        <w:t>Un</w:t>
      </w:r>
      <w:r w:rsidRPr="0066062A">
        <w:t xml:space="preserve">it </w:t>
      </w:r>
      <w:r w:rsidR="00C31811" w:rsidRPr="0066062A">
        <w:t>M</w:t>
      </w:r>
      <w:r w:rsidRPr="0066062A">
        <w:t>ember A</w:t>
      </w:r>
      <w:r w:rsidR="00471DE3" w:rsidRPr="0066062A">
        <w:t>ppointments</w:t>
      </w:r>
    </w:p>
    <w:p w14:paraId="268DB1CF" w14:textId="7353AC1A" w:rsidR="00C46F69" w:rsidRDefault="00471DE3" w:rsidP="00C46F69">
      <w:pPr>
        <w:pStyle w:val="ListParagraph"/>
        <w:numPr>
          <w:ilvl w:val="0"/>
          <w:numId w:val="25"/>
        </w:numPr>
        <w:suppressAutoHyphens/>
        <w:ind w:left="936"/>
        <w:contextualSpacing w:val="0"/>
        <w:rPr>
          <w:color w:val="000000" w:themeColor="text1"/>
          <w:spacing w:val="-3"/>
        </w:rPr>
      </w:pPr>
      <w:r w:rsidRPr="0066062A">
        <w:rPr>
          <w:color w:val="000000" w:themeColor="text1"/>
          <w:spacing w:val="-3"/>
        </w:rPr>
        <w:t xml:space="preserve">All appointments of </w:t>
      </w:r>
      <w:r w:rsidR="008D6CC5" w:rsidRPr="0066062A">
        <w:rPr>
          <w:color w:val="000000" w:themeColor="text1"/>
          <w:spacing w:val="-3"/>
        </w:rPr>
        <w:t>b</w:t>
      </w:r>
      <w:r w:rsidR="000716F7" w:rsidRPr="0066062A">
        <w:rPr>
          <w:color w:val="000000" w:themeColor="text1"/>
          <w:spacing w:val="-3"/>
        </w:rPr>
        <w:t xml:space="preserve">argaining unit members </w:t>
      </w:r>
      <w:r w:rsidRPr="0066062A">
        <w:rPr>
          <w:color w:val="000000" w:themeColor="text1"/>
          <w:spacing w:val="-3"/>
        </w:rPr>
        <w:t>shall be contingent upon program need, funding availability, and professional qualifications.</w:t>
      </w:r>
      <w:r w:rsidR="005F7D4F">
        <w:rPr>
          <w:color w:val="000000" w:themeColor="text1"/>
          <w:spacing w:val="-3"/>
        </w:rPr>
        <w:t xml:space="preserve"> </w:t>
      </w:r>
      <w:r w:rsidRPr="0066062A">
        <w:rPr>
          <w:color w:val="000000" w:themeColor="text1"/>
          <w:spacing w:val="-3"/>
        </w:rPr>
        <w:t xml:space="preserve">All decisions relevant to program </w:t>
      </w:r>
      <w:r w:rsidRPr="0066062A">
        <w:rPr>
          <w:color w:val="000000" w:themeColor="text1"/>
          <w:spacing w:val="-3"/>
        </w:rPr>
        <w:lastRenderedPageBreak/>
        <w:t xml:space="preserve">need, funding availability, and professional qualifications will be made by Department Chairs. Decisions regarding the qualifications of current </w:t>
      </w:r>
      <w:r w:rsidR="00783E9C" w:rsidRPr="0066062A">
        <w:rPr>
          <w:color w:val="000000" w:themeColor="text1"/>
          <w:spacing w:val="-3"/>
        </w:rPr>
        <w:t xml:space="preserve">bargaining unit members </w:t>
      </w:r>
      <w:r w:rsidRPr="0066062A">
        <w:rPr>
          <w:color w:val="000000" w:themeColor="text1"/>
          <w:spacing w:val="-3"/>
        </w:rPr>
        <w:t xml:space="preserve">who seek consideration for possible new assignments shall be made in consultation with the affected </w:t>
      </w:r>
      <w:r w:rsidR="00A923A6" w:rsidRPr="0066062A">
        <w:rPr>
          <w:color w:val="000000" w:themeColor="text1"/>
          <w:spacing w:val="-3"/>
        </w:rPr>
        <w:t>bargaining unit member.</w:t>
      </w:r>
      <w:r w:rsidR="005F7D4F">
        <w:rPr>
          <w:color w:val="000000" w:themeColor="text1"/>
          <w:spacing w:val="-3"/>
        </w:rPr>
        <w:t xml:space="preserve"> </w:t>
      </w:r>
    </w:p>
    <w:p w14:paraId="480FEFFA" w14:textId="2B6A42B4" w:rsidR="00783E9C" w:rsidRPr="00C46F69" w:rsidRDefault="00783E9C" w:rsidP="00C46F69">
      <w:pPr>
        <w:pStyle w:val="ListParagraph"/>
        <w:numPr>
          <w:ilvl w:val="0"/>
          <w:numId w:val="25"/>
        </w:numPr>
        <w:suppressAutoHyphens/>
        <w:ind w:left="936"/>
        <w:contextualSpacing w:val="0"/>
        <w:rPr>
          <w:color w:val="000000" w:themeColor="text1"/>
          <w:spacing w:val="-3"/>
        </w:rPr>
      </w:pPr>
      <w:r w:rsidRPr="00C46F69">
        <w:rPr>
          <w:color w:val="000000" w:themeColor="text1"/>
          <w:spacing w:val="-3"/>
        </w:rPr>
        <w:t xml:space="preserve">If a bargaining unit member has previously taught a course and has received an evaluation of satisfactory or above, or if they received an evaluation of needs improvement and successfully completed a remediation plan, they are qualified to teach that course unless a department or program substantially changes course content. </w:t>
      </w:r>
    </w:p>
    <w:p w14:paraId="4F315DF8" w14:textId="79D62F95" w:rsidR="00783E9C" w:rsidRPr="0066062A" w:rsidRDefault="00586C54" w:rsidP="00C46F69">
      <w:pPr>
        <w:pStyle w:val="ListParagraph"/>
        <w:numPr>
          <w:ilvl w:val="0"/>
          <w:numId w:val="25"/>
        </w:numPr>
        <w:suppressAutoHyphens/>
        <w:ind w:left="936"/>
        <w:contextualSpacing w:val="0"/>
        <w:rPr>
          <w:color w:val="000000" w:themeColor="text1"/>
          <w:spacing w:val="-3"/>
        </w:rPr>
      </w:pPr>
      <w:r w:rsidRPr="0066062A">
        <w:rPr>
          <w:color w:val="000000" w:themeColor="text1"/>
          <w:spacing w:val="-3"/>
        </w:rPr>
        <w:t>If a department or program substantially changes the content of the course, the department or program shall notify bargaining unit members who have previously taught that course</w:t>
      </w:r>
      <w:r w:rsidR="00A923A6" w:rsidRPr="0066062A">
        <w:rPr>
          <w:color w:val="000000" w:themeColor="text1"/>
          <w:spacing w:val="-3"/>
        </w:rPr>
        <w:t xml:space="preserve"> of the change</w:t>
      </w:r>
      <w:r w:rsidR="00FD175E" w:rsidRPr="0066062A">
        <w:rPr>
          <w:color w:val="000000" w:themeColor="text1"/>
          <w:spacing w:val="-3"/>
        </w:rPr>
        <w:t>.</w:t>
      </w:r>
      <w:r w:rsidR="005F7D4F">
        <w:rPr>
          <w:color w:val="000000" w:themeColor="text1"/>
          <w:spacing w:val="-3"/>
        </w:rPr>
        <w:t xml:space="preserve"> </w:t>
      </w:r>
      <w:r w:rsidR="00FD175E" w:rsidRPr="0066062A">
        <w:rPr>
          <w:color w:val="000000" w:themeColor="text1"/>
          <w:spacing w:val="-3"/>
        </w:rPr>
        <w:t>The bargaining unit member and the department chair/director/supervisor shall confer (email is acceptable) regarding the qualifications to teach a newly designed course(s). The department chair/director/supervisor shall notify the bargaining unit member regarding the determination of the bargaining unit member’s qualifications to teach the course.</w:t>
      </w:r>
      <w:r w:rsidR="005F7D4F">
        <w:rPr>
          <w:color w:val="000000" w:themeColor="text1"/>
          <w:spacing w:val="-3"/>
        </w:rPr>
        <w:t xml:space="preserve"> </w:t>
      </w:r>
      <w:r w:rsidR="00FD175E" w:rsidRPr="0066062A">
        <w:rPr>
          <w:color w:val="000000" w:themeColor="text1"/>
          <w:spacing w:val="-3"/>
        </w:rPr>
        <w:t>If the department chair/director/supervisor determines that the bargaining unit member is not qualified to teach a course in which the content has changed substantially</w:t>
      </w:r>
      <w:r w:rsidR="00C43B03" w:rsidRPr="0066062A">
        <w:rPr>
          <w:color w:val="000000" w:themeColor="text1"/>
          <w:spacing w:val="-3"/>
        </w:rPr>
        <w:t xml:space="preserve">, the bargaining unit member has the right </w:t>
      </w:r>
      <w:proofErr w:type="gramStart"/>
      <w:r w:rsidR="00C43B03" w:rsidRPr="0066062A">
        <w:rPr>
          <w:color w:val="000000" w:themeColor="text1"/>
          <w:spacing w:val="-3"/>
        </w:rPr>
        <w:t>to a</w:t>
      </w:r>
      <w:proofErr w:type="gramEnd"/>
      <w:r w:rsidR="00C43B03" w:rsidRPr="0066062A">
        <w:rPr>
          <w:color w:val="000000" w:themeColor="text1"/>
          <w:spacing w:val="-3"/>
        </w:rPr>
        <w:t xml:space="preserve"> </w:t>
      </w:r>
      <w:proofErr w:type="gramStart"/>
      <w:r w:rsidR="00C43B03" w:rsidRPr="0066062A">
        <w:rPr>
          <w:color w:val="000000" w:themeColor="text1"/>
          <w:spacing w:val="-3"/>
        </w:rPr>
        <w:t>meeting</w:t>
      </w:r>
      <w:proofErr w:type="gramEnd"/>
      <w:r w:rsidR="00C43B03" w:rsidRPr="0066062A">
        <w:rPr>
          <w:color w:val="000000" w:themeColor="text1"/>
          <w:spacing w:val="-3"/>
        </w:rPr>
        <w:t xml:space="preserve"> with the department chair/director/supervisor to discuss the decision.</w:t>
      </w:r>
      <w:r w:rsidR="005F7D4F">
        <w:rPr>
          <w:color w:val="000000" w:themeColor="text1"/>
          <w:spacing w:val="-3"/>
        </w:rPr>
        <w:t xml:space="preserve"> </w:t>
      </w:r>
      <w:r w:rsidR="004D61DC" w:rsidRPr="0066062A">
        <w:rPr>
          <w:color w:val="000000" w:themeColor="text1"/>
          <w:spacing w:val="-3"/>
        </w:rPr>
        <w:t xml:space="preserve">When </w:t>
      </w:r>
      <w:r w:rsidR="00BD19FB" w:rsidRPr="0066062A">
        <w:rPr>
          <w:color w:val="000000" w:themeColor="text1"/>
          <w:spacing w:val="-3"/>
        </w:rPr>
        <w:t>possible,</w:t>
      </w:r>
      <w:r w:rsidR="004D61DC" w:rsidRPr="0066062A">
        <w:rPr>
          <w:color w:val="000000" w:themeColor="text1"/>
          <w:spacing w:val="-3"/>
        </w:rPr>
        <w:t xml:space="preserve"> the department chair/director/supervisor shall meet with the bargaining unit member who has requested this meeting within ten (10) days.</w:t>
      </w:r>
      <w:r w:rsidR="005F7D4F">
        <w:rPr>
          <w:color w:val="000000" w:themeColor="text1"/>
          <w:spacing w:val="-3"/>
        </w:rPr>
        <w:t xml:space="preserve"> </w:t>
      </w:r>
      <w:r w:rsidR="004A6396" w:rsidRPr="0066062A">
        <w:rPr>
          <w:color w:val="000000" w:themeColor="text1"/>
          <w:spacing w:val="-3"/>
        </w:rPr>
        <w:t xml:space="preserve">Regardless, the department chair/director/supervisor shall not unduly delay this meeting with the bargaining unit member. </w:t>
      </w:r>
    </w:p>
    <w:p w14:paraId="458EF2C2" w14:textId="2191083A" w:rsidR="00CD13CA" w:rsidRPr="0066062A" w:rsidRDefault="00CD13CA" w:rsidP="00C46F69">
      <w:pPr>
        <w:pStyle w:val="ListParagraph"/>
        <w:numPr>
          <w:ilvl w:val="0"/>
          <w:numId w:val="25"/>
        </w:numPr>
        <w:suppressAutoHyphens/>
        <w:ind w:left="936"/>
        <w:contextualSpacing w:val="0"/>
        <w:rPr>
          <w:color w:val="000000" w:themeColor="text1"/>
          <w:spacing w:val="-3"/>
        </w:rPr>
      </w:pPr>
      <w:r w:rsidRPr="0066062A">
        <w:rPr>
          <w:color w:val="000000" w:themeColor="text1"/>
          <w:spacing w:val="-3"/>
        </w:rPr>
        <w:t xml:space="preserve">In determining qualifications to teach specific courses or perform other instructional duties that they have not previously taught or performed at </w:t>
      </w:r>
      <w:r w:rsidR="00D36A43" w:rsidRPr="0066062A">
        <w:rPr>
          <w:color w:val="000000" w:themeColor="text1"/>
          <w:spacing w:val="-3"/>
        </w:rPr>
        <w:t>NIU, chairs</w:t>
      </w:r>
      <w:r w:rsidRPr="0066062A">
        <w:rPr>
          <w:color w:val="000000" w:themeColor="text1"/>
          <w:spacing w:val="-3"/>
        </w:rPr>
        <w:t xml:space="preserve"> shall give highest priority consideration to whether a bargaining unit </w:t>
      </w:r>
      <w:r w:rsidR="00C31811" w:rsidRPr="0066062A">
        <w:rPr>
          <w:color w:val="000000" w:themeColor="text1"/>
          <w:spacing w:val="-3"/>
        </w:rPr>
        <w:t>member (</w:t>
      </w:r>
      <w:r w:rsidRPr="0066062A">
        <w:rPr>
          <w:color w:val="000000" w:themeColor="text1"/>
          <w:spacing w:val="-3"/>
        </w:rPr>
        <w:t xml:space="preserve">i) possesses a graduate degree in the specialty area to be taught, or in the work to be performed if a graduate degree is relevant to that work </w:t>
      </w:r>
      <w:r w:rsidR="001E2ACE" w:rsidRPr="0066062A">
        <w:rPr>
          <w:color w:val="000000" w:themeColor="text1"/>
          <w:spacing w:val="-3"/>
        </w:rPr>
        <w:t>or (</w:t>
      </w:r>
      <w:r w:rsidRPr="0066062A">
        <w:rPr>
          <w:color w:val="000000" w:themeColor="text1"/>
          <w:spacing w:val="-3"/>
        </w:rPr>
        <w:t xml:space="preserve">ii) </w:t>
      </w:r>
      <w:r w:rsidR="00C52A31" w:rsidRPr="0066062A">
        <w:rPr>
          <w:color w:val="000000" w:themeColor="text1"/>
          <w:spacing w:val="-3"/>
        </w:rPr>
        <w:t>possesses an appropriate professional credential. Chairs shall also consider the experience of a bargaining unit member who ha</w:t>
      </w:r>
      <w:r w:rsidR="00C31811" w:rsidRPr="0066062A">
        <w:rPr>
          <w:color w:val="000000" w:themeColor="text1"/>
          <w:spacing w:val="-3"/>
        </w:rPr>
        <w:t>s</w:t>
      </w:r>
      <w:r w:rsidR="00C52A31" w:rsidRPr="0066062A">
        <w:rPr>
          <w:color w:val="000000" w:themeColor="text1"/>
          <w:spacing w:val="-3"/>
        </w:rPr>
        <w:t xml:space="preserve"> taught similar courses or carried out similar duties at NIU</w:t>
      </w:r>
      <w:r w:rsidR="001E2ACE" w:rsidRPr="0066062A">
        <w:rPr>
          <w:color w:val="000000" w:themeColor="text1"/>
          <w:spacing w:val="-3"/>
        </w:rPr>
        <w:t>;</w:t>
      </w:r>
      <w:r w:rsidR="00C52A31" w:rsidRPr="0066062A">
        <w:rPr>
          <w:color w:val="000000" w:themeColor="text1"/>
          <w:spacing w:val="-3"/>
        </w:rPr>
        <w:t xml:space="preserve"> bargaining unit members must provide some evidence that they have done so successfully.</w:t>
      </w:r>
      <w:r w:rsidR="005F7D4F">
        <w:rPr>
          <w:color w:val="000000" w:themeColor="text1"/>
          <w:spacing w:val="-3"/>
        </w:rPr>
        <w:t xml:space="preserve"> </w:t>
      </w:r>
      <w:r w:rsidR="00C52A31" w:rsidRPr="0066062A">
        <w:rPr>
          <w:color w:val="000000" w:themeColor="text1"/>
          <w:spacing w:val="-3"/>
        </w:rPr>
        <w:t xml:space="preserve">This evidence can include, but is not limited to, student </w:t>
      </w:r>
      <w:r w:rsidR="007E6E66" w:rsidRPr="0066062A">
        <w:rPr>
          <w:color w:val="000000" w:themeColor="text1"/>
          <w:spacing w:val="-3"/>
        </w:rPr>
        <w:t>evaluations of their teaching or written comments from the supervisors about their performance of duties.</w:t>
      </w:r>
      <w:r w:rsidR="005F7D4F">
        <w:rPr>
          <w:color w:val="000000" w:themeColor="text1"/>
          <w:spacing w:val="-3"/>
        </w:rPr>
        <w:t xml:space="preserve"> </w:t>
      </w:r>
    </w:p>
    <w:p w14:paraId="3BD0E61A" w14:textId="34BBDA4C" w:rsidR="007E6E66" w:rsidRPr="0066062A" w:rsidRDefault="007E6E66" w:rsidP="00C46F69">
      <w:pPr>
        <w:pStyle w:val="ListParagraph"/>
        <w:numPr>
          <w:ilvl w:val="0"/>
          <w:numId w:val="25"/>
        </w:numPr>
        <w:suppressAutoHyphens/>
        <w:ind w:left="936"/>
        <w:contextualSpacing w:val="0"/>
        <w:rPr>
          <w:color w:val="000000" w:themeColor="text1"/>
          <w:spacing w:val="-3"/>
        </w:rPr>
      </w:pPr>
      <w:r w:rsidRPr="0066062A">
        <w:rPr>
          <w:color w:val="000000" w:themeColor="text1"/>
          <w:spacing w:val="-3"/>
        </w:rPr>
        <w:t xml:space="preserve">If bargaining unit members want to be considered qualified to teach up to three (3) additional </w:t>
      </w:r>
      <w:proofErr w:type="gramStart"/>
      <w:r w:rsidRPr="0066062A">
        <w:rPr>
          <w:color w:val="000000" w:themeColor="text1"/>
          <w:spacing w:val="-3"/>
        </w:rPr>
        <w:t>course</w:t>
      </w:r>
      <w:proofErr w:type="gramEnd"/>
      <w:r w:rsidRPr="0066062A">
        <w:rPr>
          <w:color w:val="000000" w:themeColor="text1"/>
          <w:spacing w:val="-3"/>
        </w:rPr>
        <w:t>(s), they may communicate that in the Annual Service Report (ASR) after the execution of this agreement and once a year in subsequent ASRs.</w:t>
      </w:r>
      <w:r w:rsidR="005F7D4F">
        <w:rPr>
          <w:color w:val="000000" w:themeColor="text1"/>
          <w:spacing w:val="-3"/>
        </w:rPr>
        <w:t xml:space="preserve"> </w:t>
      </w:r>
      <w:r w:rsidRPr="0066062A">
        <w:rPr>
          <w:color w:val="000000" w:themeColor="text1"/>
          <w:spacing w:val="-3"/>
        </w:rPr>
        <w:t xml:space="preserve">The </w:t>
      </w:r>
      <w:r w:rsidR="00D541A0" w:rsidRPr="0066062A">
        <w:rPr>
          <w:color w:val="000000" w:themeColor="text1"/>
          <w:spacing w:val="-3"/>
        </w:rPr>
        <w:t>supervisor shall communicate the decision on qualifications to teach additional course(s) in the annual evaluation of the bargaining unit member by March 15.</w:t>
      </w:r>
      <w:r w:rsidR="005F7D4F">
        <w:rPr>
          <w:color w:val="000000" w:themeColor="text1"/>
          <w:spacing w:val="-3"/>
        </w:rPr>
        <w:t xml:space="preserve"> </w:t>
      </w:r>
      <w:r w:rsidR="00D541A0" w:rsidRPr="0066062A">
        <w:rPr>
          <w:color w:val="000000" w:themeColor="text1"/>
          <w:spacing w:val="-3"/>
        </w:rPr>
        <w:t>The bargaining unit member has the right to meet with the supervisor about a negative decision on qualifications by April 15.</w:t>
      </w:r>
      <w:r w:rsidR="005F7D4F">
        <w:rPr>
          <w:color w:val="000000" w:themeColor="text1"/>
          <w:spacing w:val="-3"/>
        </w:rPr>
        <w:t xml:space="preserve"> </w:t>
      </w:r>
      <w:r w:rsidR="00D541A0" w:rsidRPr="0066062A">
        <w:rPr>
          <w:color w:val="000000" w:themeColor="text1"/>
          <w:spacing w:val="-3"/>
        </w:rPr>
        <w:t>When possible</w:t>
      </w:r>
      <w:r w:rsidR="00253340" w:rsidRPr="0066062A">
        <w:rPr>
          <w:color w:val="000000" w:themeColor="text1"/>
          <w:spacing w:val="-3"/>
        </w:rPr>
        <w:t>, the supervisor shall honor a request for such a meeting within ten (10) days.</w:t>
      </w:r>
      <w:r w:rsidR="005F7D4F">
        <w:rPr>
          <w:color w:val="000000" w:themeColor="text1"/>
          <w:spacing w:val="-3"/>
        </w:rPr>
        <w:t xml:space="preserve"> </w:t>
      </w:r>
      <w:r w:rsidR="00253340" w:rsidRPr="0066062A">
        <w:rPr>
          <w:color w:val="000000" w:themeColor="text1"/>
          <w:spacing w:val="-3"/>
        </w:rPr>
        <w:t>Regardless, the supervisor shall not unduly delay this meeting with the bargaining unit member.</w:t>
      </w:r>
      <w:r w:rsidR="005F7D4F">
        <w:rPr>
          <w:color w:val="000000" w:themeColor="text1"/>
          <w:spacing w:val="-3"/>
        </w:rPr>
        <w:t xml:space="preserve"> </w:t>
      </w:r>
      <w:r w:rsidR="00253340" w:rsidRPr="0066062A">
        <w:rPr>
          <w:color w:val="000000" w:themeColor="text1"/>
          <w:spacing w:val="-3"/>
        </w:rPr>
        <w:t xml:space="preserve">The supervisor’s decision on qualifications is final. </w:t>
      </w:r>
    </w:p>
    <w:p w14:paraId="5CF4A7ED" w14:textId="77E391FB" w:rsidR="00253340" w:rsidRPr="0066062A" w:rsidRDefault="00253340" w:rsidP="00C46F69">
      <w:pPr>
        <w:pStyle w:val="ListParagraph"/>
        <w:numPr>
          <w:ilvl w:val="0"/>
          <w:numId w:val="25"/>
        </w:numPr>
        <w:suppressAutoHyphens/>
        <w:ind w:left="936"/>
        <w:contextualSpacing w:val="0"/>
        <w:rPr>
          <w:color w:val="000000" w:themeColor="text1"/>
          <w:spacing w:val="-3"/>
        </w:rPr>
      </w:pPr>
      <w:r w:rsidRPr="0066062A">
        <w:rPr>
          <w:color w:val="000000" w:themeColor="text1"/>
          <w:spacing w:val="-3"/>
        </w:rPr>
        <w:lastRenderedPageBreak/>
        <w:t>If no member of the bargaining unit has the qualifications to fill a position required by program need, a Department Chair may offer a</w:t>
      </w:r>
      <w:r w:rsidR="00C31811" w:rsidRPr="0066062A">
        <w:rPr>
          <w:color w:val="000000" w:themeColor="text1"/>
          <w:spacing w:val="-3"/>
        </w:rPr>
        <w:t>n</w:t>
      </w:r>
      <w:r w:rsidRPr="0066062A">
        <w:rPr>
          <w:color w:val="000000" w:themeColor="text1"/>
          <w:spacing w:val="-3"/>
        </w:rPr>
        <w:t xml:space="preserve"> appointment to a non- bargaining unit member.</w:t>
      </w:r>
    </w:p>
    <w:p w14:paraId="46BF211B" w14:textId="4AB4F194" w:rsidR="00826A05" w:rsidRPr="0066062A" w:rsidRDefault="00826A05" w:rsidP="00C46F69">
      <w:pPr>
        <w:pStyle w:val="ListParagraph"/>
        <w:numPr>
          <w:ilvl w:val="0"/>
          <w:numId w:val="25"/>
        </w:numPr>
        <w:autoSpaceDE w:val="0"/>
        <w:autoSpaceDN w:val="0"/>
        <w:ind w:left="936" w:right="350"/>
        <w:contextualSpacing w:val="0"/>
        <w:rPr>
          <w:color w:val="000000" w:themeColor="text1"/>
        </w:rPr>
      </w:pPr>
      <w:r w:rsidRPr="0066062A">
        <w:rPr>
          <w:color w:val="000000" w:themeColor="text1"/>
          <w:spacing w:val="-3"/>
        </w:rPr>
        <w:t>Appointment Tie-Breaker- If one or more assignments cannot be distributed equally among the affected bargaining unit members, lots will be drawn to determine which bargaining unit member(s) will receive the extra assignments.</w:t>
      </w:r>
      <w:r w:rsidR="005F7D4F">
        <w:rPr>
          <w:color w:val="000000" w:themeColor="text1"/>
          <w:spacing w:val="-3"/>
        </w:rPr>
        <w:t xml:space="preserve"> </w:t>
      </w:r>
      <w:r w:rsidRPr="0066062A">
        <w:rPr>
          <w:color w:val="000000" w:themeColor="text1"/>
        </w:rPr>
        <w:t xml:space="preserve">In the case of identical qualifications to teach </w:t>
      </w:r>
      <w:r w:rsidR="00C31811" w:rsidRPr="0066062A">
        <w:rPr>
          <w:color w:val="000000" w:themeColor="text1"/>
        </w:rPr>
        <w:t xml:space="preserve">an </w:t>
      </w:r>
      <w:r w:rsidRPr="0066062A">
        <w:rPr>
          <w:color w:val="000000" w:themeColor="text1"/>
        </w:rPr>
        <w:t>available course and identical seniority, lots will be drawn to determine which bargaining unit member will receive the assignment.</w:t>
      </w:r>
    </w:p>
    <w:p w14:paraId="0F8CCF6C" w14:textId="4E4238FF" w:rsidR="00826A05" w:rsidRPr="0066062A" w:rsidRDefault="00826A05" w:rsidP="00C46F69">
      <w:pPr>
        <w:numPr>
          <w:ilvl w:val="0"/>
          <w:numId w:val="25"/>
        </w:numPr>
        <w:suppressAutoHyphens/>
        <w:ind w:left="936"/>
        <w:rPr>
          <w:color w:val="000000" w:themeColor="text1"/>
          <w:spacing w:val="-3"/>
        </w:rPr>
      </w:pPr>
      <w:r w:rsidRPr="0066062A">
        <w:rPr>
          <w:color w:val="000000" w:themeColor="text1"/>
          <w:spacing w:val="-3"/>
        </w:rPr>
        <w:t xml:space="preserve">Any bargaining unit member who receives an annual evaluation of </w:t>
      </w:r>
      <w:r w:rsidR="00C31811" w:rsidRPr="0066062A">
        <w:rPr>
          <w:color w:val="000000" w:themeColor="text1"/>
          <w:spacing w:val="-3"/>
        </w:rPr>
        <w:t>“</w:t>
      </w:r>
      <w:r w:rsidRPr="0066062A">
        <w:rPr>
          <w:color w:val="000000" w:themeColor="text1"/>
          <w:spacing w:val="-3"/>
        </w:rPr>
        <w:t>unacceptable</w:t>
      </w:r>
      <w:r w:rsidR="00C31811" w:rsidRPr="0066062A">
        <w:rPr>
          <w:color w:val="000000" w:themeColor="text1"/>
          <w:spacing w:val="-3"/>
        </w:rPr>
        <w:t>”</w:t>
      </w:r>
      <w:r w:rsidRPr="0066062A">
        <w:rPr>
          <w:color w:val="000000" w:themeColor="text1"/>
          <w:spacing w:val="-3"/>
        </w:rPr>
        <w:t xml:space="preserve"> shall not be eligible for reappointment. All evaluations of </w:t>
      </w:r>
      <w:r w:rsidR="00C31811" w:rsidRPr="0066062A">
        <w:rPr>
          <w:color w:val="000000" w:themeColor="text1"/>
          <w:spacing w:val="-3"/>
        </w:rPr>
        <w:t>“</w:t>
      </w:r>
      <w:r w:rsidRPr="0066062A">
        <w:rPr>
          <w:color w:val="000000" w:themeColor="text1"/>
          <w:spacing w:val="-3"/>
        </w:rPr>
        <w:t>needs improvement</w:t>
      </w:r>
      <w:r w:rsidR="00C31811" w:rsidRPr="0066062A">
        <w:rPr>
          <w:color w:val="000000" w:themeColor="text1"/>
          <w:spacing w:val="-3"/>
        </w:rPr>
        <w:t>”</w:t>
      </w:r>
      <w:r w:rsidRPr="0066062A">
        <w:rPr>
          <w:color w:val="000000" w:themeColor="text1"/>
          <w:spacing w:val="-3"/>
        </w:rPr>
        <w:t xml:space="preserve"> shall require a Remediation Plan </w:t>
      </w:r>
      <w:r w:rsidRPr="4EA3EE7E">
        <w:rPr>
          <w:color w:val="000000" w:themeColor="text1"/>
        </w:rPr>
        <w:t xml:space="preserve">in accordance with Article </w:t>
      </w:r>
      <w:r w:rsidR="003455C8">
        <w:rPr>
          <w:color w:val="000000" w:themeColor="text1"/>
          <w:spacing w:val="-3"/>
        </w:rPr>
        <w:t>8</w:t>
      </w:r>
      <w:r w:rsidRPr="0066062A" w:rsidDel="003455C8">
        <w:rPr>
          <w:color w:val="000000" w:themeColor="text1"/>
          <w:spacing w:val="-3"/>
        </w:rPr>
        <w:t>.9.</w:t>
      </w:r>
    </w:p>
    <w:p w14:paraId="58E205E9" w14:textId="467FA4B6" w:rsidR="008341A6" w:rsidRPr="0066062A" w:rsidRDefault="008341A6" w:rsidP="00C46F69">
      <w:pPr>
        <w:numPr>
          <w:ilvl w:val="0"/>
          <w:numId w:val="25"/>
        </w:numPr>
        <w:suppressAutoHyphens/>
        <w:ind w:left="936"/>
        <w:rPr>
          <w:color w:val="000000" w:themeColor="text1"/>
          <w:spacing w:val="-3"/>
        </w:rPr>
      </w:pPr>
      <w:r w:rsidRPr="0066062A">
        <w:rPr>
          <w:color w:val="000000" w:themeColor="text1"/>
          <w:spacing w:val="-3"/>
        </w:rPr>
        <w:t xml:space="preserve">In most instances bargaining unit members offered appointments at the beginning of the fall semester will be issued contracts at 50% FTE or more of not less than nine (9) months’ duration. Nine-month contracts may contain a contingency clause as may be appropriate based on program need and/or </w:t>
      </w:r>
      <w:r w:rsidR="00A923A6" w:rsidRPr="0066062A">
        <w:rPr>
          <w:color w:val="000000" w:themeColor="text1"/>
          <w:spacing w:val="-3"/>
        </w:rPr>
        <w:t>p</w:t>
      </w:r>
      <w:r w:rsidRPr="0066062A">
        <w:rPr>
          <w:color w:val="000000" w:themeColor="text1"/>
          <w:spacing w:val="-3"/>
        </w:rPr>
        <w:t>resumption of re-hire status.</w:t>
      </w:r>
      <w:r w:rsidR="005F7D4F">
        <w:rPr>
          <w:color w:val="000000" w:themeColor="text1"/>
          <w:spacing w:val="-3"/>
        </w:rPr>
        <w:t xml:space="preserve"> </w:t>
      </w:r>
      <w:r w:rsidRPr="0066062A">
        <w:rPr>
          <w:color w:val="000000" w:themeColor="text1"/>
          <w:spacing w:val="-3"/>
        </w:rPr>
        <w:t xml:space="preserve">Contracts of </w:t>
      </w:r>
      <w:proofErr w:type="gramStart"/>
      <w:r w:rsidRPr="0066062A">
        <w:rPr>
          <w:color w:val="000000" w:themeColor="text1"/>
          <w:spacing w:val="-3"/>
        </w:rPr>
        <w:t>a shorter</w:t>
      </w:r>
      <w:proofErr w:type="gramEnd"/>
      <w:r w:rsidRPr="0066062A">
        <w:rPr>
          <w:color w:val="000000" w:themeColor="text1"/>
          <w:spacing w:val="-3"/>
        </w:rPr>
        <w:t xml:space="preserve"> duration (less than 4.5 months which are converted to 9 months) may be utilized to address </w:t>
      </w:r>
      <w:r w:rsidR="00D31AC8" w:rsidRPr="0066062A">
        <w:rPr>
          <w:color w:val="000000" w:themeColor="text1"/>
          <w:spacing w:val="-3"/>
        </w:rPr>
        <w:t xml:space="preserve">instances in which a department </w:t>
      </w:r>
      <w:proofErr w:type="gramStart"/>
      <w:r w:rsidR="00D31AC8" w:rsidRPr="0066062A">
        <w:rPr>
          <w:color w:val="000000" w:themeColor="text1"/>
          <w:spacing w:val="-3"/>
        </w:rPr>
        <w:t>offer</w:t>
      </w:r>
      <w:proofErr w:type="gramEnd"/>
      <w:r w:rsidR="00D31AC8" w:rsidRPr="0066062A">
        <w:rPr>
          <w:color w:val="000000" w:themeColor="text1"/>
          <w:spacing w:val="-3"/>
        </w:rPr>
        <w:t xml:space="preserve"> courses that by design are for </w:t>
      </w:r>
      <w:r w:rsidR="00BD19FB" w:rsidRPr="0066062A">
        <w:rPr>
          <w:color w:val="000000" w:themeColor="text1"/>
          <w:spacing w:val="-3"/>
        </w:rPr>
        <w:t>shorter periods</w:t>
      </w:r>
      <w:r w:rsidR="00D31AC8" w:rsidRPr="0066062A">
        <w:rPr>
          <w:color w:val="000000" w:themeColor="text1"/>
          <w:spacing w:val="-3"/>
        </w:rPr>
        <w:t xml:space="preserve"> due to program needs.</w:t>
      </w:r>
      <w:r w:rsidR="005F7D4F">
        <w:rPr>
          <w:color w:val="000000" w:themeColor="text1"/>
          <w:spacing w:val="-3"/>
        </w:rPr>
        <w:t xml:space="preserve"> </w:t>
      </w:r>
    </w:p>
    <w:p w14:paraId="2D26F882" w14:textId="2933B13B" w:rsidR="00D31AC8" w:rsidRPr="0066062A" w:rsidRDefault="00D31AC8" w:rsidP="00C46F69">
      <w:pPr>
        <w:pStyle w:val="ListParagraph"/>
        <w:numPr>
          <w:ilvl w:val="0"/>
          <w:numId w:val="25"/>
        </w:numPr>
        <w:suppressAutoHyphens/>
        <w:ind w:left="936"/>
        <w:contextualSpacing w:val="0"/>
        <w:rPr>
          <w:color w:val="000000" w:themeColor="text1"/>
          <w:spacing w:val="-3"/>
        </w:rPr>
      </w:pPr>
      <w:r w:rsidRPr="0066062A">
        <w:rPr>
          <w:color w:val="000000" w:themeColor="text1"/>
          <w:spacing w:val="-3"/>
        </w:rPr>
        <w:t>Determinations related to "program need" with respect to the exercise of the contingency clause shall be made by the respective Department Chair.</w:t>
      </w:r>
    </w:p>
    <w:p w14:paraId="4B30EC0D" w14:textId="0E550889" w:rsidR="4EA3EE7E" w:rsidRPr="0026290D" w:rsidRDefault="00D31AC8" w:rsidP="00C46F69">
      <w:pPr>
        <w:pStyle w:val="ListParagraph"/>
        <w:numPr>
          <w:ilvl w:val="0"/>
          <w:numId w:val="25"/>
        </w:numPr>
        <w:suppressAutoHyphens/>
        <w:ind w:left="936"/>
        <w:contextualSpacing w:val="0"/>
        <w:rPr>
          <w:color w:val="000000" w:themeColor="text1"/>
          <w:spacing w:val="-3"/>
        </w:rPr>
      </w:pPr>
      <w:r w:rsidRPr="0066062A">
        <w:rPr>
          <w:color w:val="000000" w:themeColor="text1"/>
          <w:spacing w:val="-3"/>
        </w:rPr>
        <w:t xml:space="preserve">Upon request, a bargaining unit member may have a written, signed notice of contract termination that includes the NIU logo and title of the person signing the notice, which may be sent via NIU email. </w:t>
      </w:r>
    </w:p>
    <w:p w14:paraId="331ED218" w14:textId="218751CC" w:rsidR="00471DE3" w:rsidRPr="0066062A" w:rsidRDefault="00A02474" w:rsidP="00A02474">
      <w:pPr>
        <w:pStyle w:val="Heading3"/>
      </w:pPr>
      <w:r>
        <w:t>3.3</w:t>
      </w:r>
      <w:r>
        <w:tab/>
      </w:r>
      <w:r w:rsidR="00471DE3" w:rsidRPr="0066062A">
        <w:t>Declaration of Interest</w:t>
      </w:r>
      <w:r w:rsidR="00D31AC8" w:rsidRPr="0066062A">
        <w:t xml:space="preserve">/Presumption of Rehire </w:t>
      </w:r>
    </w:p>
    <w:p w14:paraId="31697CA1" w14:textId="6BF968DC" w:rsidR="0058165F" w:rsidRPr="0066062A" w:rsidRDefault="0058165F" w:rsidP="00C46F69">
      <w:pPr>
        <w:suppressAutoHyphens/>
        <w:ind w:left="720"/>
        <w:rPr>
          <w:bCs/>
          <w:color w:val="000000" w:themeColor="text1"/>
          <w:spacing w:val="-3"/>
        </w:rPr>
      </w:pPr>
      <w:r w:rsidRPr="0066062A">
        <w:rPr>
          <w:bCs/>
          <w:color w:val="000000" w:themeColor="text1"/>
          <w:spacing w:val="-3"/>
        </w:rPr>
        <w:t xml:space="preserve">Upon placement on the primary roster bargaining unit members become eligible for presumption of re-hire status provided they remain at a minimum of 50% FTE. </w:t>
      </w:r>
    </w:p>
    <w:p w14:paraId="3C18719B" w14:textId="714EEB8B" w:rsidR="0058165F" w:rsidRPr="0066062A" w:rsidRDefault="0058165F" w:rsidP="00C46F69">
      <w:pPr>
        <w:suppressAutoHyphens/>
        <w:ind w:left="720"/>
        <w:rPr>
          <w:bCs/>
          <w:color w:val="000000" w:themeColor="text1"/>
          <w:spacing w:val="-3"/>
        </w:rPr>
      </w:pPr>
      <w:r w:rsidRPr="0066062A">
        <w:rPr>
          <w:bCs/>
          <w:color w:val="000000" w:themeColor="text1"/>
          <w:spacing w:val="-3"/>
        </w:rPr>
        <w:t>Exceptions to the presumption of rehire status are:</w:t>
      </w:r>
    </w:p>
    <w:p w14:paraId="1B62B9D4" w14:textId="09574755" w:rsidR="008D6CC5" w:rsidRPr="0066062A" w:rsidRDefault="008D6CC5" w:rsidP="00C46F69">
      <w:pPr>
        <w:pStyle w:val="ListParagraph"/>
        <w:numPr>
          <w:ilvl w:val="0"/>
          <w:numId w:val="30"/>
        </w:numPr>
        <w:ind w:left="1224"/>
        <w:contextualSpacing w:val="0"/>
        <w:rPr>
          <w:color w:val="000000" w:themeColor="text1"/>
        </w:rPr>
      </w:pPr>
      <w:r w:rsidRPr="0066062A">
        <w:rPr>
          <w:color w:val="000000" w:themeColor="text1"/>
        </w:rPr>
        <w:t xml:space="preserve">A bargaining unit member who receives an evaluation of </w:t>
      </w:r>
      <w:r w:rsidR="00C31811" w:rsidRPr="0066062A">
        <w:rPr>
          <w:color w:val="000000" w:themeColor="text1"/>
        </w:rPr>
        <w:t>“</w:t>
      </w:r>
      <w:r w:rsidRPr="0066062A">
        <w:rPr>
          <w:color w:val="000000" w:themeColor="text1"/>
        </w:rPr>
        <w:t>unacceptable</w:t>
      </w:r>
      <w:r w:rsidR="00C31811" w:rsidRPr="0066062A">
        <w:rPr>
          <w:color w:val="000000" w:themeColor="text1"/>
        </w:rPr>
        <w:t>”</w:t>
      </w:r>
      <w:r w:rsidRPr="0066062A">
        <w:rPr>
          <w:color w:val="000000" w:themeColor="text1"/>
        </w:rPr>
        <w:t xml:space="preserve">. </w:t>
      </w:r>
    </w:p>
    <w:p w14:paraId="701FAFD4" w14:textId="36105D26" w:rsidR="00471DE3" w:rsidRPr="00C46F69" w:rsidRDefault="0058165F" w:rsidP="00C46F69">
      <w:pPr>
        <w:pStyle w:val="ListParagraph"/>
        <w:numPr>
          <w:ilvl w:val="0"/>
          <w:numId w:val="30"/>
        </w:numPr>
        <w:ind w:left="1224"/>
        <w:contextualSpacing w:val="0"/>
        <w:rPr>
          <w:color w:val="000000" w:themeColor="text1"/>
        </w:rPr>
      </w:pPr>
      <w:r w:rsidRPr="0066062A">
        <w:rPr>
          <w:color w:val="000000" w:themeColor="text1"/>
        </w:rPr>
        <w:t>A bargaining unit member who receives an evaluation</w:t>
      </w:r>
      <w:r w:rsidR="00BB3A22" w:rsidRPr="0066062A">
        <w:rPr>
          <w:color w:val="000000" w:themeColor="text1"/>
        </w:rPr>
        <w:t xml:space="preserve"> of “needs </w:t>
      </w:r>
      <w:r w:rsidR="00BD19FB" w:rsidRPr="0066062A">
        <w:rPr>
          <w:color w:val="000000" w:themeColor="text1"/>
        </w:rPr>
        <w:t>improvement” and</w:t>
      </w:r>
      <w:r w:rsidR="00BB3A22" w:rsidRPr="0066062A">
        <w:rPr>
          <w:color w:val="000000" w:themeColor="text1"/>
        </w:rPr>
        <w:t xml:space="preserve"> has not successfully completed remediation plan.</w:t>
      </w:r>
    </w:p>
    <w:p w14:paraId="1EFBB7AC" w14:textId="042419F8" w:rsidR="00EF4FD8" w:rsidRPr="00C46F69" w:rsidRDefault="00BB3A22" w:rsidP="00C46F69">
      <w:pPr>
        <w:pStyle w:val="ListParagraph"/>
        <w:numPr>
          <w:ilvl w:val="0"/>
          <w:numId w:val="30"/>
        </w:numPr>
        <w:ind w:left="1224"/>
        <w:contextualSpacing w:val="0"/>
        <w:rPr>
          <w:color w:val="000000" w:themeColor="text1"/>
        </w:rPr>
      </w:pPr>
      <w:r w:rsidRPr="4EA3EE7E">
        <w:rPr>
          <w:color w:val="000000" w:themeColor="text1"/>
        </w:rPr>
        <w:t xml:space="preserve">A bargaining unit member </w:t>
      </w:r>
      <w:r w:rsidR="00EF4FD8" w:rsidRPr="4EA3EE7E">
        <w:rPr>
          <w:color w:val="000000" w:themeColor="text1"/>
        </w:rPr>
        <w:t xml:space="preserve">who engages in conduct specified in Article </w:t>
      </w:r>
      <w:r w:rsidR="003455C8" w:rsidRPr="4EA3EE7E">
        <w:rPr>
          <w:color w:val="000000" w:themeColor="text1"/>
        </w:rPr>
        <w:t>9</w:t>
      </w:r>
      <w:r w:rsidR="00EF4FD8" w:rsidRPr="4EA3EE7E">
        <w:rPr>
          <w:color w:val="000000" w:themeColor="text1"/>
        </w:rPr>
        <w:t xml:space="preserve"> that allows the Employer to terminate the employment of the bargaining unit member. </w:t>
      </w:r>
    </w:p>
    <w:p w14:paraId="07AD32F6" w14:textId="5E827CFF" w:rsidR="005F2F32" w:rsidRPr="00C46F69" w:rsidRDefault="00EF4FD8" w:rsidP="00C46F69">
      <w:pPr>
        <w:pStyle w:val="ListParagraph"/>
        <w:numPr>
          <w:ilvl w:val="0"/>
          <w:numId w:val="30"/>
        </w:numPr>
        <w:ind w:left="1224"/>
        <w:contextualSpacing w:val="0"/>
        <w:rPr>
          <w:color w:val="000000" w:themeColor="text1"/>
        </w:rPr>
      </w:pPr>
      <w:r w:rsidRPr="0066062A">
        <w:rPr>
          <w:color w:val="000000" w:themeColor="text1"/>
        </w:rPr>
        <w:t>Academic Year. As it may become necessary due to program need and/or availability of funding</w:t>
      </w:r>
      <w:r w:rsidR="004646F2" w:rsidRPr="0066062A">
        <w:rPr>
          <w:color w:val="000000" w:themeColor="text1"/>
        </w:rPr>
        <w:t>, the Employer may notify the bargaining unit member with presumption of rehire status that they will not be offered an appointment of at least 50% FTE for the next academic year.</w:t>
      </w:r>
      <w:r w:rsidR="005F7D4F">
        <w:rPr>
          <w:color w:val="000000" w:themeColor="text1"/>
        </w:rPr>
        <w:t xml:space="preserve"> </w:t>
      </w:r>
      <w:r w:rsidR="005F2F32" w:rsidRPr="0066062A">
        <w:rPr>
          <w:color w:val="000000" w:themeColor="text1"/>
        </w:rPr>
        <w:t xml:space="preserve">In such cases the Employer will provide a lump sum to the bargaining unit member </w:t>
      </w:r>
      <w:r w:rsidR="00A923A6" w:rsidRPr="0066062A">
        <w:rPr>
          <w:color w:val="000000" w:themeColor="text1"/>
        </w:rPr>
        <w:t xml:space="preserve">according to the </w:t>
      </w:r>
      <w:r w:rsidR="005F2F32" w:rsidRPr="0066062A">
        <w:rPr>
          <w:color w:val="000000" w:themeColor="text1"/>
        </w:rPr>
        <w:t>following schedule:</w:t>
      </w:r>
    </w:p>
    <w:p w14:paraId="331A0136" w14:textId="3C6708CB" w:rsidR="005F2F32" w:rsidRPr="0066062A" w:rsidRDefault="005F2F32" w:rsidP="00C46F69">
      <w:pPr>
        <w:pStyle w:val="ListParagraph"/>
        <w:numPr>
          <w:ilvl w:val="1"/>
          <w:numId w:val="30"/>
        </w:numPr>
        <w:ind w:left="1944"/>
        <w:contextualSpacing w:val="0"/>
        <w:rPr>
          <w:color w:val="000000" w:themeColor="text1"/>
        </w:rPr>
      </w:pPr>
      <w:r w:rsidRPr="0066062A">
        <w:rPr>
          <w:color w:val="000000" w:themeColor="text1"/>
        </w:rPr>
        <w:t>Notification after May 15</w:t>
      </w:r>
      <w:r w:rsidRPr="0066062A">
        <w:rPr>
          <w:color w:val="000000" w:themeColor="text1"/>
          <w:vertAlign w:val="superscript"/>
        </w:rPr>
        <w:t>th</w:t>
      </w:r>
      <w:r w:rsidRPr="0066062A">
        <w:rPr>
          <w:color w:val="000000" w:themeColor="text1"/>
        </w:rPr>
        <w:t xml:space="preserve"> - $</w:t>
      </w:r>
      <w:r w:rsidR="00C31811" w:rsidRPr="0066062A">
        <w:rPr>
          <w:color w:val="000000" w:themeColor="text1"/>
        </w:rPr>
        <w:t>1,000.00</w:t>
      </w:r>
    </w:p>
    <w:p w14:paraId="0FA20E5C" w14:textId="5FFA0824" w:rsidR="005F2F32" w:rsidRPr="00C46F69" w:rsidRDefault="005F2F32" w:rsidP="00C46F69">
      <w:pPr>
        <w:pStyle w:val="ListParagraph"/>
        <w:numPr>
          <w:ilvl w:val="1"/>
          <w:numId w:val="30"/>
        </w:numPr>
        <w:ind w:left="1944"/>
        <w:contextualSpacing w:val="0"/>
        <w:rPr>
          <w:color w:val="000000" w:themeColor="text1"/>
        </w:rPr>
      </w:pPr>
      <w:r w:rsidRPr="0066062A">
        <w:rPr>
          <w:color w:val="000000" w:themeColor="text1"/>
        </w:rPr>
        <w:t>Notification after July 15</w:t>
      </w:r>
      <w:r w:rsidRPr="0066062A">
        <w:rPr>
          <w:color w:val="000000" w:themeColor="text1"/>
          <w:vertAlign w:val="superscript"/>
        </w:rPr>
        <w:t>th</w:t>
      </w:r>
      <w:r w:rsidRPr="0066062A">
        <w:rPr>
          <w:color w:val="000000" w:themeColor="text1"/>
        </w:rPr>
        <w:t xml:space="preserve"> – 50% </w:t>
      </w:r>
      <w:r w:rsidR="005651E3" w:rsidRPr="0066062A">
        <w:rPr>
          <w:color w:val="000000" w:themeColor="text1"/>
        </w:rPr>
        <w:t>o</w:t>
      </w:r>
      <w:r w:rsidR="00BD3B9F" w:rsidRPr="0066062A">
        <w:rPr>
          <w:color w:val="000000" w:themeColor="text1"/>
        </w:rPr>
        <w:t xml:space="preserve">f the </w:t>
      </w:r>
      <w:r w:rsidRPr="0066062A">
        <w:rPr>
          <w:color w:val="000000" w:themeColor="text1"/>
        </w:rPr>
        <w:t xml:space="preserve">pay </w:t>
      </w:r>
      <w:r w:rsidR="00BD3B9F" w:rsidRPr="0066062A">
        <w:rPr>
          <w:color w:val="000000" w:themeColor="text1"/>
        </w:rPr>
        <w:t>that the bargaining unit member received the</w:t>
      </w:r>
      <w:r w:rsidRPr="0066062A">
        <w:rPr>
          <w:color w:val="000000" w:themeColor="text1"/>
        </w:rPr>
        <w:t xml:space="preserve"> previous academic year</w:t>
      </w:r>
    </w:p>
    <w:p w14:paraId="63B93765" w14:textId="1F58E281" w:rsidR="006C780C" w:rsidRPr="00C46F69" w:rsidRDefault="005F2F32" w:rsidP="00C46F69">
      <w:pPr>
        <w:pStyle w:val="ListParagraph"/>
        <w:numPr>
          <w:ilvl w:val="0"/>
          <w:numId w:val="30"/>
        </w:numPr>
        <w:ind w:left="1224"/>
        <w:contextualSpacing w:val="0"/>
        <w:rPr>
          <w:color w:val="000000" w:themeColor="text1"/>
        </w:rPr>
      </w:pPr>
      <w:r w:rsidRPr="0066062A">
        <w:rPr>
          <w:color w:val="000000" w:themeColor="text1"/>
        </w:rPr>
        <w:lastRenderedPageBreak/>
        <w:t>Fall to Spring.</w:t>
      </w:r>
      <w:r w:rsidR="005F7D4F">
        <w:rPr>
          <w:color w:val="000000" w:themeColor="text1"/>
        </w:rPr>
        <w:t xml:space="preserve"> </w:t>
      </w:r>
      <w:r w:rsidRPr="0066062A">
        <w:rPr>
          <w:color w:val="000000" w:themeColor="text1"/>
        </w:rPr>
        <w:t xml:space="preserve">As it may become necessary due to program need and/or </w:t>
      </w:r>
      <w:r w:rsidR="00031C9A" w:rsidRPr="0066062A">
        <w:rPr>
          <w:color w:val="000000" w:themeColor="text1"/>
        </w:rPr>
        <w:t>availability of funding, the Employer may notify the bargaining unit member with presumption of re-hire status no later than December 15</w:t>
      </w:r>
      <w:r w:rsidR="00031C9A" w:rsidRPr="0066062A">
        <w:rPr>
          <w:color w:val="000000" w:themeColor="text1"/>
          <w:vertAlign w:val="superscript"/>
        </w:rPr>
        <w:t>th</w:t>
      </w:r>
      <w:r w:rsidR="00031C9A" w:rsidRPr="0066062A">
        <w:rPr>
          <w:color w:val="000000" w:themeColor="text1"/>
        </w:rPr>
        <w:t xml:space="preserve"> of each year that they will not be offered an appointment of at least 50% FTE for the Spring term. In such cases the Employer will provide a lump sum payment of $500.00 to the bargaining unit member provided they are not appointed for the Spring term. </w:t>
      </w:r>
    </w:p>
    <w:p w14:paraId="1DC690A0" w14:textId="7D1C4A7A" w:rsidR="00E36E1C" w:rsidRPr="00C46F69" w:rsidRDefault="006C780C" w:rsidP="00C46F69">
      <w:pPr>
        <w:pStyle w:val="ListParagraph"/>
        <w:numPr>
          <w:ilvl w:val="0"/>
          <w:numId w:val="30"/>
        </w:numPr>
        <w:ind w:left="1224"/>
        <w:contextualSpacing w:val="0"/>
        <w:rPr>
          <w:color w:val="000000" w:themeColor="text1"/>
        </w:rPr>
      </w:pPr>
      <w:r w:rsidRPr="0066062A">
        <w:rPr>
          <w:color w:val="000000" w:themeColor="text1"/>
        </w:rPr>
        <w:t xml:space="preserve">By December 1 of each academic year, bargaining unit members with </w:t>
      </w:r>
      <w:r w:rsidR="00A923A6" w:rsidRPr="0066062A">
        <w:rPr>
          <w:color w:val="000000" w:themeColor="text1"/>
        </w:rPr>
        <w:t>p</w:t>
      </w:r>
      <w:r w:rsidRPr="0066062A">
        <w:rPr>
          <w:color w:val="000000" w:themeColor="text1"/>
        </w:rPr>
        <w:t xml:space="preserve">resumption of re-hire status shall notify in writing to the chair of the department in which they hold their appointment if they do not wish to be considered during the subsequent academic year for any available appointment for which they are qualified. </w:t>
      </w:r>
    </w:p>
    <w:p w14:paraId="0200FE18" w14:textId="1359EB52" w:rsidR="003B1C95" w:rsidRPr="00C46F69" w:rsidRDefault="00E36E1C" w:rsidP="00C46F69">
      <w:pPr>
        <w:pStyle w:val="ListParagraph"/>
        <w:numPr>
          <w:ilvl w:val="0"/>
          <w:numId w:val="30"/>
        </w:numPr>
        <w:ind w:left="1224"/>
        <w:contextualSpacing w:val="0"/>
        <w:rPr>
          <w:color w:val="000000" w:themeColor="text1"/>
        </w:rPr>
      </w:pPr>
      <w:r w:rsidRPr="0066062A">
        <w:rPr>
          <w:color w:val="000000" w:themeColor="text1"/>
        </w:rPr>
        <w:t xml:space="preserve">By December 1 of each academic year, bargaining unit members on the secondary or employment pool rosters shall notify in writing the chair of the department </w:t>
      </w:r>
      <w:r w:rsidR="003B1C95" w:rsidRPr="0066062A">
        <w:rPr>
          <w:color w:val="000000" w:themeColor="text1"/>
        </w:rPr>
        <w:t xml:space="preserve">in which they hold their appointment if they wish to be considered for the subsequent academic year for any available appointment for which they are qualified. </w:t>
      </w:r>
    </w:p>
    <w:p w14:paraId="0AA95AC5" w14:textId="0040AC4C" w:rsidR="00471DE3" w:rsidRPr="00C46F69" w:rsidRDefault="003B1C95" w:rsidP="00C46F69">
      <w:pPr>
        <w:pStyle w:val="ListParagraph"/>
        <w:numPr>
          <w:ilvl w:val="0"/>
          <w:numId w:val="30"/>
        </w:numPr>
        <w:ind w:left="1224"/>
        <w:contextualSpacing w:val="0"/>
        <w:rPr>
          <w:color w:val="000000" w:themeColor="text1"/>
        </w:rPr>
      </w:pPr>
      <w:r w:rsidRPr="0066062A">
        <w:rPr>
          <w:color w:val="000000" w:themeColor="text1"/>
        </w:rPr>
        <w:t xml:space="preserve">Department chairs will attempt to keep bargaining unit members </w:t>
      </w:r>
      <w:proofErr w:type="gramStart"/>
      <w:r w:rsidRPr="0066062A">
        <w:rPr>
          <w:color w:val="000000" w:themeColor="text1"/>
        </w:rPr>
        <w:t>apprised</w:t>
      </w:r>
      <w:proofErr w:type="gramEnd"/>
      <w:r w:rsidRPr="0066062A">
        <w:rPr>
          <w:color w:val="000000" w:themeColor="text1"/>
        </w:rPr>
        <w:t xml:space="preserve"> of their tentative course schedules throughout the scheduling process and will attempt to make offers of appointment by July 15 or as soon as </w:t>
      </w:r>
      <w:r w:rsidR="00A923A6" w:rsidRPr="0066062A">
        <w:rPr>
          <w:color w:val="000000" w:themeColor="text1"/>
        </w:rPr>
        <w:t>practica</w:t>
      </w:r>
      <w:r w:rsidR="00F50AC8" w:rsidRPr="0066062A">
        <w:rPr>
          <w:color w:val="000000" w:themeColor="text1"/>
        </w:rPr>
        <w:t>ble</w:t>
      </w:r>
      <w:r w:rsidR="00A923A6" w:rsidRPr="0066062A">
        <w:rPr>
          <w:color w:val="000000" w:themeColor="text1"/>
        </w:rPr>
        <w:t>.</w:t>
      </w:r>
      <w:r w:rsidRPr="0066062A">
        <w:rPr>
          <w:color w:val="000000" w:themeColor="text1"/>
        </w:rPr>
        <w:t xml:space="preserve"> </w:t>
      </w:r>
    </w:p>
    <w:p w14:paraId="7FD8B1B0" w14:textId="44A4FDBC" w:rsidR="00471DE3" w:rsidRPr="0066062A" w:rsidRDefault="00471DE3" w:rsidP="00C46F69">
      <w:pPr>
        <w:pStyle w:val="Heading3"/>
      </w:pPr>
      <w:r w:rsidRPr="0066062A">
        <w:t>3.4</w:t>
      </w:r>
      <w:r w:rsidRPr="0066062A">
        <w:tab/>
        <w:t xml:space="preserve"> Academic Year Appointments</w:t>
      </w:r>
    </w:p>
    <w:p w14:paraId="3CC3577E" w14:textId="6148AF59" w:rsidR="00471DE3" w:rsidRPr="0066062A" w:rsidRDefault="001877C4" w:rsidP="00C46F69">
      <w:pPr>
        <w:pStyle w:val="BodyTextIndent"/>
        <w:numPr>
          <w:ilvl w:val="0"/>
          <w:numId w:val="31"/>
        </w:numPr>
        <w:tabs>
          <w:tab w:val="clear" w:pos="-720"/>
          <w:tab w:val="clear" w:pos="0"/>
          <w:tab w:val="clear" w:pos="720"/>
        </w:tabs>
        <w:ind w:left="936"/>
        <w:jc w:val="left"/>
        <w:rPr>
          <w:color w:val="000000" w:themeColor="text1"/>
        </w:rPr>
      </w:pPr>
      <w:r w:rsidRPr="0066062A">
        <w:rPr>
          <w:b/>
          <w:bCs/>
          <w:color w:val="000000" w:themeColor="text1"/>
          <w:u w:val="single"/>
        </w:rPr>
        <w:t>Roster Placement</w:t>
      </w:r>
      <w:r w:rsidRPr="0066062A">
        <w:rPr>
          <w:color w:val="000000" w:themeColor="text1"/>
        </w:rPr>
        <w:t xml:space="preserve">. For purposes of making appointments all bargaining unit members shall be placed on </w:t>
      </w:r>
      <w:r w:rsidR="00BD3B9F" w:rsidRPr="0066062A">
        <w:rPr>
          <w:color w:val="000000" w:themeColor="text1"/>
        </w:rPr>
        <w:t xml:space="preserve">one </w:t>
      </w:r>
      <w:r w:rsidRPr="0066062A">
        <w:rPr>
          <w:color w:val="000000" w:themeColor="text1"/>
        </w:rPr>
        <w:t xml:space="preserve">of the hiring rosters in accordance with the requirements for roster placement as follows: </w:t>
      </w:r>
    </w:p>
    <w:p w14:paraId="1FD65E8E" w14:textId="0B015644" w:rsidR="001877C4" w:rsidRPr="0066062A" w:rsidRDefault="001877C4" w:rsidP="00C46F69">
      <w:pPr>
        <w:pStyle w:val="BodyTextIndent"/>
        <w:numPr>
          <w:ilvl w:val="0"/>
          <w:numId w:val="32"/>
        </w:numPr>
        <w:tabs>
          <w:tab w:val="clear" w:pos="-720"/>
          <w:tab w:val="clear" w:pos="0"/>
          <w:tab w:val="clear" w:pos="720"/>
        </w:tabs>
        <w:ind w:left="1800"/>
        <w:jc w:val="left"/>
        <w:rPr>
          <w:color w:val="000000" w:themeColor="text1"/>
        </w:rPr>
      </w:pPr>
      <w:r w:rsidRPr="0066062A">
        <w:rPr>
          <w:color w:val="000000" w:themeColor="text1"/>
        </w:rPr>
        <w:t>Primary Roster – Requirements:</w:t>
      </w:r>
    </w:p>
    <w:p w14:paraId="76EDDE5D" w14:textId="7FA0A5E3" w:rsidR="007479D5" w:rsidRPr="0066062A" w:rsidRDefault="001877C4" w:rsidP="00C46F69">
      <w:pPr>
        <w:pStyle w:val="BodyTextIndent"/>
        <w:tabs>
          <w:tab w:val="clear" w:pos="-720"/>
          <w:tab w:val="clear" w:pos="0"/>
          <w:tab w:val="clear" w:pos="720"/>
        </w:tabs>
        <w:ind w:left="1800" w:firstLine="0"/>
        <w:jc w:val="left"/>
        <w:rPr>
          <w:color w:val="000000" w:themeColor="text1"/>
        </w:rPr>
      </w:pPr>
      <w:r w:rsidRPr="0066062A">
        <w:rPr>
          <w:color w:val="000000" w:themeColor="text1"/>
        </w:rPr>
        <w:t xml:space="preserve">A minimum of </w:t>
      </w:r>
      <w:r w:rsidR="00DA3CA9" w:rsidRPr="0066062A">
        <w:rPr>
          <w:color w:val="000000" w:themeColor="text1"/>
        </w:rPr>
        <w:t>five (5) years of bargaining unit service with an evaluation rating of (4) highly satisfactory or above in each of the last three (3) years.</w:t>
      </w:r>
    </w:p>
    <w:p w14:paraId="06E859DE" w14:textId="06EEF86D" w:rsidR="00BD3B9F" w:rsidRPr="0066062A" w:rsidRDefault="00DA3CA9" w:rsidP="00C46F69">
      <w:pPr>
        <w:pStyle w:val="BodyTextIndent"/>
        <w:tabs>
          <w:tab w:val="clear" w:pos="0"/>
          <w:tab w:val="clear" w:pos="720"/>
        </w:tabs>
        <w:ind w:left="1800" w:firstLine="0"/>
        <w:jc w:val="left"/>
        <w:rPr>
          <w:color w:val="000000" w:themeColor="text1"/>
        </w:rPr>
      </w:pPr>
      <w:r w:rsidRPr="4EA3EE7E">
        <w:rPr>
          <w:color w:val="000000" w:themeColor="text1"/>
        </w:rPr>
        <w:t>After placement on the primary roster</w:t>
      </w:r>
      <w:r w:rsidRPr="4EA3EE7E">
        <w:rPr>
          <w:b/>
          <w:bCs/>
          <w:color w:val="000000" w:themeColor="text1"/>
        </w:rPr>
        <w:t xml:space="preserve">, </w:t>
      </w:r>
      <w:r w:rsidRPr="4EA3EE7E">
        <w:rPr>
          <w:color w:val="000000" w:themeColor="text1"/>
        </w:rPr>
        <w:t>a bargaining unit member who receives evaluations of satisfactory (3) or above remains on the primary roster subject to provisions of Article 3.3.</w:t>
      </w:r>
      <w:r w:rsidR="00BD19FB" w:rsidRPr="4EA3EE7E">
        <w:rPr>
          <w:color w:val="000000" w:themeColor="text1"/>
        </w:rPr>
        <w:t>b.</w:t>
      </w:r>
      <w:r w:rsidRPr="4EA3EE7E">
        <w:rPr>
          <w:color w:val="000000" w:themeColor="text1"/>
        </w:rPr>
        <w:t xml:space="preserve"> under which the </w:t>
      </w:r>
      <w:r w:rsidR="00EC73CD" w:rsidRPr="4EA3EE7E">
        <w:rPr>
          <w:color w:val="000000" w:themeColor="text1"/>
        </w:rPr>
        <w:t>Employer</w:t>
      </w:r>
      <w:r w:rsidRPr="4EA3EE7E">
        <w:rPr>
          <w:color w:val="000000" w:themeColor="text1"/>
        </w:rPr>
        <w:t xml:space="preserve"> may terminate a bargaining unit member under the provision of Article </w:t>
      </w:r>
      <w:r w:rsidR="003455C8" w:rsidRPr="4EA3EE7E">
        <w:rPr>
          <w:color w:val="000000" w:themeColor="text1"/>
        </w:rPr>
        <w:t>9</w:t>
      </w:r>
      <w:r w:rsidRPr="4EA3EE7E">
        <w:rPr>
          <w:color w:val="000000" w:themeColor="text1"/>
        </w:rPr>
        <w:t>.</w:t>
      </w:r>
      <w:r w:rsidR="005F7D4F">
        <w:rPr>
          <w:color w:val="000000" w:themeColor="text1"/>
        </w:rPr>
        <w:t xml:space="preserve"> </w:t>
      </w:r>
      <w:r w:rsidR="00362010" w:rsidRPr="4EA3EE7E">
        <w:rPr>
          <w:color w:val="000000" w:themeColor="text1"/>
        </w:rPr>
        <w:t>Should a bargaining unit member receive an evaluation of needs improvement</w:t>
      </w:r>
      <w:r w:rsidR="00D57B23" w:rsidRPr="4EA3EE7E">
        <w:rPr>
          <w:color w:val="000000" w:themeColor="text1"/>
        </w:rPr>
        <w:t xml:space="preserve"> (2), they will be placed </w:t>
      </w:r>
      <w:r w:rsidR="0044439F" w:rsidRPr="4EA3EE7E">
        <w:rPr>
          <w:color w:val="000000" w:themeColor="text1"/>
        </w:rPr>
        <w:t>on</w:t>
      </w:r>
      <w:r w:rsidR="00D57B23" w:rsidRPr="4EA3EE7E">
        <w:rPr>
          <w:color w:val="000000" w:themeColor="text1"/>
        </w:rPr>
        <w:t xml:space="preserve"> the secondary roster.</w:t>
      </w:r>
      <w:r w:rsidR="005F7D4F">
        <w:rPr>
          <w:color w:val="000000" w:themeColor="text1"/>
        </w:rPr>
        <w:t xml:space="preserve"> </w:t>
      </w:r>
      <w:r w:rsidR="00D57B23" w:rsidRPr="4EA3EE7E">
        <w:rPr>
          <w:color w:val="000000" w:themeColor="text1"/>
        </w:rPr>
        <w:t xml:space="preserve">The bargaining unit member must successfully complete a remediation plan in accordance with Article </w:t>
      </w:r>
      <w:r w:rsidR="003455C8" w:rsidRPr="4EA3EE7E">
        <w:rPr>
          <w:color w:val="000000" w:themeColor="text1"/>
        </w:rPr>
        <w:t>8</w:t>
      </w:r>
      <w:r w:rsidR="00D57B23" w:rsidRPr="4EA3EE7E">
        <w:rPr>
          <w:color w:val="000000" w:themeColor="text1"/>
        </w:rPr>
        <w:t xml:space="preserve">.9 and earn a highly satisfactory (4) in a subsequent year </w:t>
      </w:r>
      <w:proofErr w:type="gramStart"/>
      <w:r w:rsidR="00D57B23" w:rsidRPr="4EA3EE7E">
        <w:rPr>
          <w:color w:val="000000" w:themeColor="text1"/>
        </w:rPr>
        <w:t>in order to</w:t>
      </w:r>
      <w:proofErr w:type="gramEnd"/>
      <w:r w:rsidR="00D57B23" w:rsidRPr="4EA3EE7E">
        <w:rPr>
          <w:color w:val="000000" w:themeColor="text1"/>
        </w:rPr>
        <w:t xml:space="preserve"> regain placement on the primary roster. </w:t>
      </w:r>
    </w:p>
    <w:p w14:paraId="13E4C9EC" w14:textId="1F04ED8E" w:rsidR="00C77FE5" w:rsidRPr="0066062A" w:rsidRDefault="00C77FE5" w:rsidP="00C46F69">
      <w:pPr>
        <w:pStyle w:val="BodyTextIndent"/>
        <w:numPr>
          <w:ilvl w:val="0"/>
          <w:numId w:val="32"/>
        </w:numPr>
        <w:tabs>
          <w:tab w:val="clear" w:pos="-720"/>
          <w:tab w:val="clear" w:pos="0"/>
          <w:tab w:val="clear" w:pos="720"/>
        </w:tabs>
        <w:ind w:left="1800"/>
        <w:jc w:val="left"/>
        <w:rPr>
          <w:color w:val="000000" w:themeColor="text1"/>
        </w:rPr>
      </w:pPr>
      <w:r w:rsidRPr="0066062A">
        <w:rPr>
          <w:color w:val="000000" w:themeColor="text1"/>
        </w:rPr>
        <w:t>Secondary Roster – Requirements:</w:t>
      </w:r>
    </w:p>
    <w:p w14:paraId="1969F057" w14:textId="044E5BEC" w:rsidR="007479D5" w:rsidRPr="0066062A" w:rsidRDefault="00C77FE5" w:rsidP="00C46F69">
      <w:pPr>
        <w:pStyle w:val="BodyTextIndent"/>
        <w:tabs>
          <w:tab w:val="clear" w:pos="-720"/>
          <w:tab w:val="clear" w:pos="0"/>
          <w:tab w:val="clear" w:pos="720"/>
        </w:tabs>
        <w:ind w:left="1800" w:firstLine="0"/>
        <w:jc w:val="left"/>
        <w:rPr>
          <w:color w:val="000000" w:themeColor="text1"/>
        </w:rPr>
      </w:pPr>
      <w:r w:rsidRPr="0066062A">
        <w:rPr>
          <w:color w:val="000000" w:themeColor="text1"/>
        </w:rPr>
        <w:t xml:space="preserve">A minimum of three (3) years of bargaining unit service with an evaluation rating of satisfactory (3) or above each year. </w:t>
      </w:r>
    </w:p>
    <w:p w14:paraId="7179EC99" w14:textId="1E42893E" w:rsidR="00C77FE5" w:rsidRPr="0066062A" w:rsidRDefault="00C77FE5" w:rsidP="00C46F69">
      <w:pPr>
        <w:pStyle w:val="BodyTextIndent"/>
        <w:numPr>
          <w:ilvl w:val="0"/>
          <w:numId w:val="32"/>
        </w:numPr>
        <w:tabs>
          <w:tab w:val="clear" w:pos="-720"/>
          <w:tab w:val="clear" w:pos="0"/>
          <w:tab w:val="clear" w:pos="720"/>
        </w:tabs>
        <w:ind w:left="1800"/>
        <w:jc w:val="left"/>
        <w:rPr>
          <w:color w:val="000000" w:themeColor="text1"/>
        </w:rPr>
      </w:pPr>
      <w:r w:rsidRPr="0066062A">
        <w:rPr>
          <w:color w:val="000000" w:themeColor="text1"/>
        </w:rPr>
        <w:t>Employment Pool Roster – Requirements:</w:t>
      </w:r>
    </w:p>
    <w:p w14:paraId="24F7A899" w14:textId="71AF88AA" w:rsidR="00C77FE5" w:rsidRPr="0066062A" w:rsidRDefault="00C77FE5" w:rsidP="00C46F69">
      <w:pPr>
        <w:pStyle w:val="BodyTextIndent"/>
        <w:tabs>
          <w:tab w:val="clear" w:pos="-720"/>
          <w:tab w:val="clear" w:pos="0"/>
          <w:tab w:val="clear" w:pos="720"/>
        </w:tabs>
        <w:ind w:left="1800" w:firstLine="0"/>
        <w:jc w:val="left"/>
        <w:rPr>
          <w:color w:val="000000" w:themeColor="text1"/>
        </w:rPr>
      </w:pPr>
      <w:r w:rsidRPr="0066062A">
        <w:rPr>
          <w:color w:val="000000" w:themeColor="text1"/>
        </w:rPr>
        <w:t xml:space="preserve">Completion of </w:t>
      </w:r>
      <w:r w:rsidR="004E472A" w:rsidRPr="0066062A">
        <w:rPr>
          <w:color w:val="000000" w:themeColor="text1"/>
        </w:rPr>
        <w:t xml:space="preserve">the </w:t>
      </w:r>
      <w:r w:rsidR="003A1281" w:rsidRPr="0066062A">
        <w:rPr>
          <w:color w:val="000000" w:themeColor="text1"/>
        </w:rPr>
        <w:t>first-year</w:t>
      </w:r>
      <w:r w:rsidR="004E472A" w:rsidRPr="0066062A">
        <w:rPr>
          <w:color w:val="000000" w:themeColor="text1"/>
        </w:rPr>
        <w:t xml:space="preserve"> annual evaluation with an evaluation of satisfactory (3) or above after 2-3 semesters of bargaining unit service with effective performance each semester in instructional and non-instructional duties. </w:t>
      </w:r>
    </w:p>
    <w:p w14:paraId="145E484F" w14:textId="77777777" w:rsidR="000D25DE" w:rsidRPr="0066062A" w:rsidRDefault="000D25DE" w:rsidP="004D6776">
      <w:pPr>
        <w:pStyle w:val="BodyTextIndent"/>
        <w:tabs>
          <w:tab w:val="clear" w:pos="-720"/>
          <w:tab w:val="clear" w:pos="0"/>
          <w:tab w:val="clear" w:pos="720"/>
        </w:tabs>
        <w:ind w:left="2592" w:firstLine="0"/>
        <w:rPr>
          <w:color w:val="000000" w:themeColor="text1"/>
        </w:rPr>
      </w:pPr>
    </w:p>
    <w:p w14:paraId="309ADE98" w14:textId="2550B28D" w:rsidR="00C77FE5" w:rsidRPr="00C46F69" w:rsidRDefault="000D25DE" w:rsidP="00C46F69">
      <w:pPr>
        <w:pStyle w:val="BodyText"/>
        <w:numPr>
          <w:ilvl w:val="0"/>
          <w:numId w:val="31"/>
        </w:numPr>
        <w:spacing w:before="7"/>
        <w:ind w:left="936"/>
        <w:jc w:val="left"/>
        <w:rPr>
          <w:bCs/>
          <w:color w:val="000000" w:themeColor="text1"/>
        </w:rPr>
      </w:pPr>
      <w:r w:rsidRPr="0066062A">
        <w:rPr>
          <w:bCs/>
          <w:color w:val="000000" w:themeColor="text1"/>
        </w:rPr>
        <w:lastRenderedPageBreak/>
        <w:t>Within each of the identified rosters above, bargaining unit employees with the highest overall evaluation scores shall be hired first subject to conditions of section 3.2 of this article.</w:t>
      </w:r>
      <w:r w:rsidR="005F7D4F">
        <w:rPr>
          <w:bCs/>
          <w:color w:val="000000" w:themeColor="text1"/>
        </w:rPr>
        <w:t xml:space="preserve"> </w:t>
      </w:r>
      <w:r w:rsidRPr="0066062A">
        <w:rPr>
          <w:bCs/>
          <w:color w:val="000000" w:themeColor="text1"/>
        </w:rPr>
        <w:t>In case of a tie(s) the bargaining unit employee with the greatest in-department seniority shall be hired first.</w:t>
      </w:r>
      <w:r w:rsidR="005F7D4F">
        <w:rPr>
          <w:bCs/>
          <w:color w:val="000000" w:themeColor="text1"/>
        </w:rPr>
        <w:t xml:space="preserve"> </w:t>
      </w:r>
      <w:r w:rsidRPr="0066062A">
        <w:rPr>
          <w:bCs/>
          <w:color w:val="000000" w:themeColor="text1"/>
        </w:rPr>
        <w:t>For each academic year, evaluation scores comprising the evaluation mix shall be derived from the three academic years immediately preceding the academic year in question (two in the case of a bargaining unit member first entering the secondary roster).</w:t>
      </w:r>
      <w:r w:rsidR="005F7D4F">
        <w:rPr>
          <w:bCs/>
          <w:color w:val="000000" w:themeColor="text1"/>
        </w:rPr>
        <w:t xml:space="preserve"> </w:t>
      </w:r>
      <w:r w:rsidRPr="0066062A">
        <w:rPr>
          <w:bCs/>
          <w:color w:val="000000" w:themeColor="text1"/>
        </w:rPr>
        <w:t xml:space="preserve">In cases where a break </w:t>
      </w:r>
      <w:r w:rsidR="007479D5" w:rsidRPr="00C46F69">
        <w:rPr>
          <w:bCs/>
          <w:color w:val="000000" w:themeColor="text1"/>
        </w:rPr>
        <w:t>i</w:t>
      </w:r>
      <w:r w:rsidRPr="00C46F69">
        <w:rPr>
          <w:bCs/>
          <w:color w:val="000000" w:themeColor="text1"/>
        </w:rPr>
        <w:t>n service has occurred, the three most recent evaluation scores shall be considered to comprise the evaluation mix.</w:t>
      </w:r>
    </w:p>
    <w:p w14:paraId="6C37ADBD" w14:textId="02D40923" w:rsidR="00213E2E" w:rsidRPr="00C46F69" w:rsidRDefault="000D25DE" w:rsidP="00C46F69">
      <w:pPr>
        <w:pStyle w:val="ListParagraph"/>
        <w:numPr>
          <w:ilvl w:val="0"/>
          <w:numId w:val="31"/>
        </w:numPr>
        <w:suppressAutoHyphens/>
        <w:ind w:left="936"/>
        <w:contextualSpacing w:val="0"/>
        <w:rPr>
          <w:rStyle w:val="normaltextrun"/>
          <w:color w:val="000000" w:themeColor="text1"/>
          <w:spacing w:val="-3"/>
        </w:rPr>
      </w:pPr>
      <w:r w:rsidRPr="0066062A">
        <w:rPr>
          <w:color w:val="000000" w:themeColor="text1"/>
          <w:spacing w:val="-3"/>
        </w:rPr>
        <w:t>Probationary Status</w:t>
      </w:r>
      <w:r w:rsidR="00213E2E" w:rsidRPr="0066062A">
        <w:rPr>
          <w:color w:val="000000" w:themeColor="text1"/>
          <w:spacing w:val="-3"/>
        </w:rPr>
        <w:t>.</w:t>
      </w:r>
      <w:r w:rsidR="005F7D4F">
        <w:rPr>
          <w:color w:val="000000" w:themeColor="text1"/>
          <w:spacing w:val="-3"/>
        </w:rPr>
        <w:t xml:space="preserve"> </w:t>
      </w:r>
      <w:r w:rsidR="00213E2E" w:rsidRPr="0066062A">
        <w:rPr>
          <w:rStyle w:val="normaltextrun"/>
          <w:color w:val="000000" w:themeColor="text1"/>
          <w:shd w:val="clear" w:color="auto" w:fill="FFFFFF"/>
        </w:rPr>
        <w:t>Until the bargaining unit member has had an initial annual evaluation, the bargaining unit member will be in a probationary status and evaluated through classroom observation(s) and other available evaluation materials. The Employer may determine at any time during this initial probationary period that additional appointment(s) will not be offered with notification to the bargaining unit member and union.</w:t>
      </w:r>
      <w:r w:rsidR="005F7D4F">
        <w:rPr>
          <w:rStyle w:val="normaltextrun"/>
          <w:color w:val="000000" w:themeColor="text1"/>
          <w:shd w:val="clear" w:color="auto" w:fill="FFFFFF"/>
        </w:rPr>
        <w:t xml:space="preserve"> </w:t>
      </w:r>
      <w:r w:rsidR="00213E2E" w:rsidRPr="0066062A">
        <w:rPr>
          <w:rStyle w:val="normaltextrun"/>
          <w:color w:val="000000" w:themeColor="text1"/>
          <w:shd w:val="clear" w:color="auto" w:fill="FFFFFF"/>
        </w:rPr>
        <w:t>There shall be no appeal to this determination.</w:t>
      </w:r>
    </w:p>
    <w:p w14:paraId="7922BAB4" w14:textId="56C1D445" w:rsidR="00831F23" w:rsidRPr="00C46F69" w:rsidRDefault="00213E2E" w:rsidP="00C46F69">
      <w:pPr>
        <w:pStyle w:val="ListParagraph"/>
        <w:numPr>
          <w:ilvl w:val="0"/>
          <w:numId w:val="31"/>
        </w:numPr>
        <w:suppressAutoHyphens/>
        <w:ind w:left="936"/>
        <w:contextualSpacing w:val="0"/>
        <w:rPr>
          <w:color w:val="000000" w:themeColor="text1"/>
          <w:spacing w:val="-3"/>
        </w:rPr>
      </w:pPr>
      <w:r w:rsidRPr="0066062A">
        <w:rPr>
          <w:rStyle w:val="normaltextrun"/>
          <w:color w:val="000000" w:themeColor="text1"/>
          <w:shd w:val="clear" w:color="auto" w:fill="FFFFFF"/>
        </w:rPr>
        <w:t xml:space="preserve">Should any bargaining unit member not continue to meet the established criteria for inclusion on the primary roster, the secondary roster, or the employment </w:t>
      </w:r>
      <w:proofErr w:type="gramStart"/>
      <w:r w:rsidRPr="0066062A">
        <w:rPr>
          <w:rStyle w:val="normaltextrun"/>
          <w:color w:val="000000" w:themeColor="text1"/>
          <w:shd w:val="clear" w:color="auto" w:fill="FFFFFF"/>
        </w:rPr>
        <w:t>pool</w:t>
      </w:r>
      <w:proofErr w:type="gramEnd"/>
      <w:r w:rsidRPr="0066062A">
        <w:rPr>
          <w:rStyle w:val="normaltextrun"/>
          <w:color w:val="000000" w:themeColor="text1"/>
          <w:shd w:val="clear" w:color="auto" w:fill="FFFFFF"/>
        </w:rPr>
        <w:t xml:space="preserve"> the bargaining unit member shall be moved </w:t>
      </w:r>
      <w:r w:rsidR="007479D5" w:rsidRPr="0066062A">
        <w:rPr>
          <w:rStyle w:val="normaltextrun"/>
          <w:color w:val="000000" w:themeColor="text1"/>
          <w:shd w:val="clear" w:color="auto" w:fill="FFFFFF"/>
        </w:rPr>
        <w:t>t</w:t>
      </w:r>
      <w:r w:rsidRPr="0066062A">
        <w:rPr>
          <w:rStyle w:val="normaltextrun"/>
          <w:color w:val="000000" w:themeColor="text1"/>
          <w:shd w:val="clear" w:color="auto" w:fill="FFFFFF"/>
        </w:rPr>
        <w:t>o the </w:t>
      </w:r>
      <w:r w:rsidRPr="4EA3EE7E">
        <w:rPr>
          <w:rStyle w:val="normaltextrun"/>
          <w:color w:val="000000" w:themeColor="text1"/>
        </w:rPr>
        <w:t>appropriate roster or pool for which they are qualified.</w:t>
      </w:r>
      <w:r w:rsidRPr="0066062A">
        <w:rPr>
          <w:rStyle w:val="eop"/>
          <w:color w:val="000000" w:themeColor="text1"/>
          <w:shd w:val="clear" w:color="auto" w:fill="FFFFFF"/>
        </w:rPr>
        <w:t> </w:t>
      </w:r>
    </w:p>
    <w:p w14:paraId="2D74C5D7" w14:textId="6D44BBDC" w:rsidR="0052733D" w:rsidRPr="00C46F69" w:rsidRDefault="00471DE3" w:rsidP="00C46F69">
      <w:pPr>
        <w:pStyle w:val="ListParagraph"/>
        <w:numPr>
          <w:ilvl w:val="0"/>
          <w:numId w:val="31"/>
        </w:numPr>
        <w:suppressAutoHyphens/>
        <w:ind w:left="936"/>
        <w:contextualSpacing w:val="0"/>
        <w:rPr>
          <w:color w:val="000000" w:themeColor="text1"/>
          <w:spacing w:val="-3"/>
        </w:rPr>
      </w:pPr>
      <w:r w:rsidRPr="0066062A">
        <w:rPr>
          <w:color w:val="000000" w:themeColor="text1"/>
          <w:spacing w:val="-3"/>
        </w:rPr>
        <w:t>Use of Rosters and Pool</w:t>
      </w:r>
    </w:p>
    <w:p w14:paraId="0E6E98F8" w14:textId="2E7DF2C3" w:rsidR="006A4595" w:rsidRPr="00C46F69" w:rsidRDefault="0052733D" w:rsidP="00C46F69">
      <w:pPr>
        <w:pStyle w:val="ListParagraph"/>
        <w:numPr>
          <w:ilvl w:val="0"/>
          <w:numId w:val="33"/>
        </w:numPr>
        <w:suppressAutoHyphens/>
        <w:ind w:left="1800"/>
        <w:contextualSpacing w:val="0"/>
        <w:rPr>
          <w:color w:val="000000" w:themeColor="text1"/>
          <w:spacing w:val="-3"/>
        </w:rPr>
      </w:pPr>
      <w:r w:rsidRPr="0066062A">
        <w:rPr>
          <w:color w:val="000000" w:themeColor="text1"/>
          <w:spacing w:val="-3"/>
        </w:rPr>
        <w:t xml:space="preserve">Subject to program need and qualifications, the bargaining unit members shall be appointed from the rosters on a </w:t>
      </w:r>
      <w:r w:rsidR="0049261A" w:rsidRPr="0066062A">
        <w:rPr>
          <w:color w:val="000000" w:themeColor="text1"/>
          <w:spacing w:val="-3"/>
        </w:rPr>
        <w:t>full-time</w:t>
      </w:r>
      <w:r w:rsidRPr="0066062A">
        <w:rPr>
          <w:color w:val="000000" w:themeColor="text1"/>
          <w:spacing w:val="-3"/>
        </w:rPr>
        <w:t xml:space="preserve"> basis (unless otherwise specified by the bargaining unit member) before proceeding </w:t>
      </w:r>
      <w:proofErr w:type="gramStart"/>
      <w:r w:rsidRPr="0066062A">
        <w:rPr>
          <w:color w:val="000000" w:themeColor="text1"/>
          <w:spacing w:val="-3"/>
        </w:rPr>
        <w:t>to</w:t>
      </w:r>
      <w:proofErr w:type="gramEnd"/>
      <w:r w:rsidRPr="0066062A">
        <w:rPr>
          <w:color w:val="000000" w:themeColor="text1"/>
          <w:spacing w:val="-3"/>
        </w:rPr>
        <w:t xml:space="preserve"> the next qualified bargai</w:t>
      </w:r>
      <w:r w:rsidR="00654EDA" w:rsidRPr="0066062A">
        <w:rPr>
          <w:color w:val="000000" w:themeColor="text1"/>
          <w:spacing w:val="-3"/>
        </w:rPr>
        <w:t>n</w:t>
      </w:r>
      <w:r w:rsidRPr="0066062A">
        <w:rPr>
          <w:color w:val="000000" w:themeColor="text1"/>
          <w:spacing w:val="-3"/>
        </w:rPr>
        <w:t xml:space="preserve">ing unit member in the order on the roster in accordance with the following: </w:t>
      </w:r>
    </w:p>
    <w:p w14:paraId="4A19E1CC" w14:textId="18D46E8E" w:rsidR="006A4595" w:rsidRPr="00C46F69" w:rsidRDefault="0052733D" w:rsidP="00C46F69">
      <w:pPr>
        <w:pStyle w:val="ListParagraph"/>
        <w:numPr>
          <w:ilvl w:val="2"/>
          <w:numId w:val="33"/>
        </w:numPr>
        <w:suppressAutoHyphens/>
        <w:ind w:left="2772"/>
        <w:contextualSpacing w:val="0"/>
        <w:rPr>
          <w:color w:val="000000" w:themeColor="text1"/>
          <w:spacing w:val="-3"/>
        </w:rPr>
      </w:pPr>
      <w:r w:rsidRPr="0066062A">
        <w:rPr>
          <w:color w:val="000000" w:themeColor="text1"/>
          <w:spacing w:val="-3"/>
        </w:rPr>
        <w:t xml:space="preserve">The Employer shall appoint bargaining unit members who are on the primary </w:t>
      </w:r>
      <w:r w:rsidR="00654EDA" w:rsidRPr="0066062A">
        <w:rPr>
          <w:color w:val="000000" w:themeColor="text1"/>
          <w:spacing w:val="-3"/>
        </w:rPr>
        <w:t xml:space="preserve">roster and are qualified to teach courses as ranked on the roster. </w:t>
      </w:r>
    </w:p>
    <w:p w14:paraId="14420436" w14:textId="15D8B6A4" w:rsidR="006A4595" w:rsidRPr="00C46F69" w:rsidRDefault="00654EDA" w:rsidP="00C46F69">
      <w:pPr>
        <w:pStyle w:val="ListParagraph"/>
        <w:numPr>
          <w:ilvl w:val="2"/>
          <w:numId w:val="33"/>
        </w:numPr>
        <w:suppressAutoHyphens/>
        <w:ind w:left="2772"/>
        <w:contextualSpacing w:val="0"/>
        <w:rPr>
          <w:color w:val="000000" w:themeColor="text1"/>
          <w:spacing w:val="-3"/>
        </w:rPr>
      </w:pPr>
      <w:r w:rsidRPr="0066062A">
        <w:rPr>
          <w:color w:val="000000" w:themeColor="text1"/>
          <w:spacing w:val="-3"/>
        </w:rPr>
        <w:t>Following the appointments above, the Employer shall appoint bargaining unit members who are on the secondary roster and are qualified to teach courses as ranked on the roster.</w:t>
      </w:r>
      <w:r w:rsidR="005F7D4F">
        <w:rPr>
          <w:color w:val="000000" w:themeColor="text1"/>
          <w:spacing w:val="-3"/>
        </w:rPr>
        <w:t xml:space="preserve"> </w:t>
      </w:r>
      <w:r w:rsidRPr="0066062A">
        <w:rPr>
          <w:color w:val="000000" w:themeColor="text1"/>
          <w:spacing w:val="-3"/>
        </w:rPr>
        <w:t xml:space="preserve">Notification of such rehiring status shall be made no later than June 1 of each year. </w:t>
      </w:r>
    </w:p>
    <w:p w14:paraId="0B575187" w14:textId="1B6A2EAF" w:rsidR="00F44C17" w:rsidRPr="00C46F69" w:rsidRDefault="00654EDA" w:rsidP="00C46F69">
      <w:pPr>
        <w:pStyle w:val="ListParagraph"/>
        <w:numPr>
          <w:ilvl w:val="2"/>
          <w:numId w:val="33"/>
        </w:numPr>
        <w:suppressAutoHyphens/>
        <w:ind w:left="2772"/>
        <w:contextualSpacing w:val="0"/>
        <w:rPr>
          <w:color w:val="000000" w:themeColor="text1"/>
          <w:spacing w:val="-3"/>
        </w:rPr>
      </w:pPr>
      <w:r w:rsidRPr="0066062A">
        <w:rPr>
          <w:color w:val="000000" w:themeColor="text1"/>
          <w:spacing w:val="-3"/>
        </w:rPr>
        <w:t xml:space="preserve">Following the </w:t>
      </w:r>
      <w:proofErr w:type="gramStart"/>
      <w:r w:rsidRPr="0066062A">
        <w:rPr>
          <w:color w:val="000000" w:themeColor="text1"/>
          <w:spacing w:val="-3"/>
        </w:rPr>
        <w:t>appointments above</w:t>
      </w:r>
      <w:proofErr w:type="gramEnd"/>
      <w:r w:rsidRPr="0066062A">
        <w:rPr>
          <w:color w:val="000000" w:themeColor="text1"/>
          <w:spacing w:val="-3"/>
        </w:rPr>
        <w:t>, the Employer shall appoint bargaining unit members who are in the employment pool and are qualified to teach courses as ranked on the roster.</w:t>
      </w:r>
      <w:r w:rsidR="005F7D4F">
        <w:rPr>
          <w:color w:val="000000" w:themeColor="text1"/>
          <w:spacing w:val="-3"/>
        </w:rPr>
        <w:t xml:space="preserve"> </w:t>
      </w:r>
      <w:r w:rsidR="00AD5BBF" w:rsidRPr="0066062A">
        <w:rPr>
          <w:color w:val="000000" w:themeColor="text1"/>
          <w:spacing w:val="-3"/>
        </w:rPr>
        <w:t xml:space="preserve">Notification of such rehiring status shall be made as soon as </w:t>
      </w:r>
      <w:r w:rsidR="006A4595" w:rsidRPr="0066062A">
        <w:rPr>
          <w:color w:val="000000" w:themeColor="text1"/>
          <w:spacing w:val="-3"/>
        </w:rPr>
        <w:t>practica</w:t>
      </w:r>
      <w:r w:rsidR="00F50AC8" w:rsidRPr="0066062A">
        <w:rPr>
          <w:color w:val="000000" w:themeColor="text1"/>
          <w:spacing w:val="-3"/>
        </w:rPr>
        <w:t>ble</w:t>
      </w:r>
      <w:r w:rsidR="006A4595" w:rsidRPr="0066062A">
        <w:rPr>
          <w:color w:val="000000" w:themeColor="text1"/>
          <w:spacing w:val="-3"/>
        </w:rPr>
        <w:t>.</w:t>
      </w:r>
      <w:r w:rsidR="005F7D4F">
        <w:rPr>
          <w:color w:val="000000" w:themeColor="text1"/>
          <w:spacing w:val="-3"/>
        </w:rPr>
        <w:t xml:space="preserve"> </w:t>
      </w:r>
    </w:p>
    <w:p w14:paraId="1F59EB43" w14:textId="054EFCD9" w:rsidR="00675E52" w:rsidRPr="00C46F69" w:rsidRDefault="00471DE3" w:rsidP="00C46F69">
      <w:pPr>
        <w:pStyle w:val="ListParagraph"/>
        <w:numPr>
          <w:ilvl w:val="0"/>
          <w:numId w:val="33"/>
        </w:numPr>
        <w:suppressAutoHyphens/>
        <w:ind w:left="1800"/>
        <w:contextualSpacing w:val="0"/>
        <w:rPr>
          <w:color w:val="000000" w:themeColor="text1"/>
          <w:spacing w:val="-3"/>
        </w:rPr>
      </w:pPr>
      <w:r w:rsidRPr="0066062A">
        <w:rPr>
          <w:color w:val="000000" w:themeColor="text1"/>
          <w:spacing w:val="-3"/>
        </w:rPr>
        <w:t xml:space="preserve">Years of service are determined </w:t>
      </w:r>
      <w:proofErr w:type="gramStart"/>
      <w:r w:rsidRPr="0066062A">
        <w:rPr>
          <w:color w:val="000000" w:themeColor="text1"/>
          <w:spacing w:val="-3"/>
        </w:rPr>
        <w:t>on the basis of</w:t>
      </w:r>
      <w:proofErr w:type="gramEnd"/>
      <w:r w:rsidRPr="0066062A">
        <w:rPr>
          <w:color w:val="000000" w:themeColor="text1"/>
          <w:spacing w:val="-3"/>
        </w:rPr>
        <w:t xml:space="preserve"> the number of </w:t>
      </w:r>
      <w:r w:rsidR="00AD5BBF" w:rsidRPr="0066062A">
        <w:rPr>
          <w:color w:val="000000" w:themeColor="text1"/>
          <w:spacing w:val="-3"/>
        </w:rPr>
        <w:t xml:space="preserve">in-department </w:t>
      </w:r>
      <w:r w:rsidRPr="0066062A">
        <w:rPr>
          <w:color w:val="000000" w:themeColor="text1"/>
          <w:spacing w:val="-3"/>
        </w:rPr>
        <w:t>academic</w:t>
      </w:r>
      <w:r w:rsidR="006F53AD" w:rsidRPr="0066062A">
        <w:rPr>
          <w:color w:val="000000" w:themeColor="text1"/>
          <w:spacing w:val="-3"/>
        </w:rPr>
        <w:t xml:space="preserve"> </w:t>
      </w:r>
      <w:r w:rsidRPr="0066062A">
        <w:rPr>
          <w:color w:val="000000" w:themeColor="text1"/>
          <w:spacing w:val="-3"/>
        </w:rPr>
        <w:t>years of service</w:t>
      </w:r>
      <w:r w:rsidR="00AD5BBF" w:rsidRPr="0066062A">
        <w:rPr>
          <w:color w:val="000000" w:themeColor="text1"/>
          <w:spacing w:val="-3"/>
        </w:rPr>
        <w:t xml:space="preserve"> within the bargaining unit </w:t>
      </w:r>
      <w:r w:rsidRPr="0066062A">
        <w:rPr>
          <w:color w:val="000000" w:themeColor="text1"/>
          <w:spacing w:val="-3"/>
        </w:rPr>
        <w:t>that will have been completed prior to the start of the next academic year.</w:t>
      </w:r>
      <w:r w:rsidR="005F7D4F">
        <w:rPr>
          <w:color w:val="000000" w:themeColor="text1"/>
          <w:spacing w:val="-3"/>
        </w:rPr>
        <w:t xml:space="preserve"> </w:t>
      </w:r>
      <w:r w:rsidRPr="0066062A">
        <w:rPr>
          <w:color w:val="000000" w:themeColor="text1"/>
          <w:spacing w:val="-3"/>
        </w:rPr>
        <w:t>Rosters are compiled in late spring to govern rehiring decisions for the following academic year.</w:t>
      </w:r>
    </w:p>
    <w:p w14:paraId="573DD8FF" w14:textId="5DB9BC57" w:rsidR="000B1D67" w:rsidRPr="0066062A" w:rsidRDefault="00AD5BBF" w:rsidP="00C46F69">
      <w:pPr>
        <w:pStyle w:val="ListParagraph"/>
        <w:numPr>
          <w:ilvl w:val="0"/>
          <w:numId w:val="33"/>
        </w:numPr>
        <w:suppressAutoHyphens/>
        <w:ind w:left="1800"/>
        <w:contextualSpacing w:val="0"/>
        <w:rPr>
          <w:color w:val="000000" w:themeColor="text1"/>
          <w:spacing w:val="-3"/>
        </w:rPr>
      </w:pPr>
      <w:r w:rsidRPr="0066062A">
        <w:rPr>
          <w:color w:val="000000" w:themeColor="text1"/>
          <w:spacing w:val="-3"/>
        </w:rPr>
        <w:t>A</w:t>
      </w:r>
      <w:r w:rsidR="00471DE3" w:rsidRPr="0066062A">
        <w:rPr>
          <w:color w:val="000000" w:themeColor="text1"/>
          <w:spacing w:val="-3"/>
        </w:rPr>
        <w:t xml:space="preserve">ll offers of appointment shall be conveyed in writing by the </w:t>
      </w:r>
      <w:r w:rsidR="006A4595" w:rsidRPr="0066062A">
        <w:rPr>
          <w:color w:val="000000" w:themeColor="text1"/>
          <w:spacing w:val="-3"/>
        </w:rPr>
        <w:t>e</w:t>
      </w:r>
      <w:r w:rsidRPr="0066062A">
        <w:rPr>
          <w:color w:val="000000" w:themeColor="text1"/>
          <w:spacing w:val="-3"/>
        </w:rPr>
        <w:t xml:space="preserve">mployer </w:t>
      </w:r>
      <w:r w:rsidR="00471DE3" w:rsidRPr="0066062A">
        <w:rPr>
          <w:color w:val="000000" w:themeColor="text1"/>
          <w:spacing w:val="-3"/>
        </w:rPr>
        <w:t>to the</w:t>
      </w:r>
      <w:r w:rsidRPr="0066062A">
        <w:rPr>
          <w:color w:val="000000" w:themeColor="text1"/>
          <w:spacing w:val="-3"/>
        </w:rPr>
        <w:t xml:space="preserve"> bargaining unit member’s NIU email.</w:t>
      </w:r>
      <w:r w:rsidR="005F7D4F">
        <w:rPr>
          <w:color w:val="000000" w:themeColor="text1"/>
          <w:spacing w:val="-3"/>
        </w:rPr>
        <w:t xml:space="preserve"> </w:t>
      </w:r>
      <w:r w:rsidR="000B1D67" w:rsidRPr="0066062A">
        <w:rPr>
          <w:color w:val="000000" w:themeColor="text1"/>
          <w:spacing w:val="-3"/>
        </w:rPr>
        <w:t xml:space="preserve">Bargaining unit members are required to provide an alternate email address should they enter a break in service. Bargaining unit members </w:t>
      </w:r>
      <w:r w:rsidR="00471DE3" w:rsidRPr="0066062A">
        <w:rPr>
          <w:color w:val="000000" w:themeColor="text1"/>
          <w:spacing w:val="-3"/>
        </w:rPr>
        <w:t xml:space="preserve">shall have ten (10) days from the date of the </w:t>
      </w:r>
      <w:r w:rsidR="000B1D67" w:rsidRPr="0066062A">
        <w:rPr>
          <w:color w:val="000000" w:themeColor="text1"/>
          <w:spacing w:val="-3"/>
        </w:rPr>
        <w:t xml:space="preserve">appointment </w:t>
      </w:r>
      <w:r w:rsidR="00471DE3" w:rsidRPr="0066062A">
        <w:rPr>
          <w:color w:val="000000" w:themeColor="text1"/>
          <w:spacing w:val="-3"/>
        </w:rPr>
        <w:t xml:space="preserve">letter to </w:t>
      </w:r>
      <w:r w:rsidR="006A4595" w:rsidRPr="0066062A">
        <w:rPr>
          <w:color w:val="000000" w:themeColor="text1"/>
          <w:spacing w:val="-3"/>
        </w:rPr>
        <w:t>respond unless</w:t>
      </w:r>
      <w:r w:rsidR="000B1D67" w:rsidRPr="0066062A">
        <w:rPr>
          <w:color w:val="000000" w:themeColor="text1"/>
          <w:spacing w:val="-3"/>
        </w:rPr>
        <w:t xml:space="preserve"> the offer is made less than twenty (20) days </w:t>
      </w:r>
      <w:r w:rsidR="000B1D67" w:rsidRPr="0066062A">
        <w:rPr>
          <w:color w:val="000000" w:themeColor="text1"/>
          <w:spacing w:val="-3"/>
        </w:rPr>
        <w:lastRenderedPageBreak/>
        <w:t>prior to the start date of the semester.</w:t>
      </w:r>
      <w:r w:rsidR="005F7D4F">
        <w:rPr>
          <w:color w:val="000000" w:themeColor="text1"/>
          <w:spacing w:val="-3"/>
        </w:rPr>
        <w:t xml:space="preserve"> </w:t>
      </w:r>
      <w:r w:rsidR="000B1D67" w:rsidRPr="0066062A">
        <w:rPr>
          <w:color w:val="000000" w:themeColor="text1"/>
          <w:spacing w:val="-3"/>
        </w:rPr>
        <w:t>Offers made less than twenty (20) days prior to the start of the semester will contain a specific deadline date for response.</w:t>
      </w:r>
      <w:r w:rsidR="005F7D4F">
        <w:rPr>
          <w:color w:val="000000" w:themeColor="text1"/>
          <w:spacing w:val="-3"/>
        </w:rPr>
        <w:t xml:space="preserve"> </w:t>
      </w:r>
    </w:p>
    <w:p w14:paraId="6ADE9AE7" w14:textId="2C194D33" w:rsidR="00831F23" w:rsidRPr="00C46F69" w:rsidRDefault="00471DE3" w:rsidP="00C46F69">
      <w:pPr>
        <w:pStyle w:val="ListParagraph"/>
        <w:numPr>
          <w:ilvl w:val="0"/>
          <w:numId w:val="33"/>
        </w:numPr>
        <w:suppressAutoHyphens/>
        <w:ind w:left="1800"/>
        <w:contextualSpacing w:val="0"/>
        <w:rPr>
          <w:color w:val="000000" w:themeColor="text1"/>
          <w:spacing w:val="-3"/>
        </w:rPr>
      </w:pPr>
      <w:r w:rsidRPr="0066062A">
        <w:rPr>
          <w:color w:val="000000" w:themeColor="text1"/>
          <w:spacing w:val="-3"/>
        </w:rPr>
        <w:t>If a</w:t>
      </w:r>
      <w:r w:rsidR="00BB02D0" w:rsidRPr="0066062A">
        <w:rPr>
          <w:color w:val="000000" w:themeColor="text1"/>
          <w:spacing w:val="-3"/>
        </w:rPr>
        <w:t xml:space="preserve"> bargaining unit member </w:t>
      </w:r>
      <w:r w:rsidRPr="0066062A">
        <w:rPr>
          <w:color w:val="000000" w:themeColor="text1"/>
          <w:spacing w:val="-3"/>
        </w:rPr>
        <w:t xml:space="preserve">fails to respond to an offer </w:t>
      </w:r>
      <w:proofErr w:type="gramStart"/>
      <w:r w:rsidRPr="0066062A">
        <w:rPr>
          <w:color w:val="000000" w:themeColor="text1"/>
          <w:spacing w:val="-3"/>
        </w:rPr>
        <w:t>in</w:t>
      </w:r>
      <w:proofErr w:type="gramEnd"/>
      <w:r w:rsidRPr="0066062A">
        <w:rPr>
          <w:color w:val="000000" w:themeColor="text1"/>
          <w:spacing w:val="-3"/>
        </w:rPr>
        <w:t xml:space="preserve"> the required time, the </w:t>
      </w:r>
      <w:r w:rsidR="006A4595" w:rsidRPr="0066062A">
        <w:rPr>
          <w:color w:val="000000" w:themeColor="text1"/>
          <w:spacing w:val="-3"/>
        </w:rPr>
        <w:t>e</w:t>
      </w:r>
      <w:r w:rsidR="00BB02D0" w:rsidRPr="0066062A">
        <w:rPr>
          <w:color w:val="000000" w:themeColor="text1"/>
          <w:spacing w:val="-3"/>
        </w:rPr>
        <w:t xml:space="preserve">mployer </w:t>
      </w:r>
      <w:r w:rsidRPr="0066062A">
        <w:rPr>
          <w:color w:val="000000" w:themeColor="text1"/>
          <w:spacing w:val="-3"/>
        </w:rPr>
        <w:t xml:space="preserve">may offer the position to the </w:t>
      </w:r>
      <w:r w:rsidR="00BB02D0" w:rsidRPr="0066062A">
        <w:rPr>
          <w:color w:val="000000" w:themeColor="text1"/>
          <w:spacing w:val="-3"/>
        </w:rPr>
        <w:t xml:space="preserve">bargaining unit member </w:t>
      </w:r>
      <w:r w:rsidRPr="0066062A">
        <w:rPr>
          <w:color w:val="000000" w:themeColor="text1"/>
          <w:spacing w:val="-3"/>
        </w:rPr>
        <w:t xml:space="preserve">next in line for the position. The </w:t>
      </w:r>
      <w:r w:rsidR="00BB02D0" w:rsidRPr="0066062A">
        <w:rPr>
          <w:color w:val="000000" w:themeColor="text1"/>
          <w:spacing w:val="-3"/>
        </w:rPr>
        <w:t>Employer m</w:t>
      </w:r>
      <w:r w:rsidRPr="0066062A">
        <w:rPr>
          <w:color w:val="000000" w:themeColor="text1"/>
          <w:spacing w:val="-3"/>
        </w:rPr>
        <w:t>ay,</w:t>
      </w:r>
      <w:r w:rsidR="00BB02D0" w:rsidRPr="0066062A">
        <w:rPr>
          <w:color w:val="000000" w:themeColor="text1"/>
          <w:spacing w:val="-3"/>
        </w:rPr>
        <w:t xml:space="preserve"> at its sole discretion, extend the </w:t>
      </w:r>
      <w:r w:rsidR="00662F10" w:rsidRPr="0066062A">
        <w:rPr>
          <w:color w:val="000000" w:themeColor="text1"/>
          <w:spacing w:val="-3"/>
        </w:rPr>
        <w:t>response deadline</w:t>
      </w:r>
      <w:r w:rsidRPr="0066062A">
        <w:rPr>
          <w:color w:val="000000" w:themeColor="text1"/>
          <w:spacing w:val="-3"/>
        </w:rPr>
        <w:t xml:space="preserve"> to any </w:t>
      </w:r>
      <w:r w:rsidR="00BB02D0" w:rsidRPr="0066062A">
        <w:rPr>
          <w:color w:val="000000" w:themeColor="text1"/>
          <w:spacing w:val="-3"/>
        </w:rPr>
        <w:t>bargaining unit member.</w:t>
      </w:r>
    </w:p>
    <w:p w14:paraId="4A62A54F" w14:textId="2C409319" w:rsidR="00471DE3" w:rsidRPr="0066062A" w:rsidRDefault="0028568C" w:rsidP="00C46F69">
      <w:pPr>
        <w:pStyle w:val="Heading3"/>
      </w:pPr>
      <w:r w:rsidRPr="0066062A">
        <w:t>3.</w:t>
      </w:r>
      <w:r w:rsidR="004A25BD" w:rsidRPr="0066062A">
        <w:t>5</w:t>
      </w:r>
      <w:r w:rsidRPr="0066062A">
        <w:t xml:space="preserve"> </w:t>
      </w:r>
      <w:r w:rsidRPr="0066062A">
        <w:tab/>
      </w:r>
      <w:r w:rsidR="001B7C86" w:rsidRPr="0066062A">
        <w:t xml:space="preserve">Breaks in Service – Credit for Prior Service </w:t>
      </w:r>
      <w:r w:rsidR="00471DE3" w:rsidRPr="0066062A">
        <w:tab/>
      </w:r>
    </w:p>
    <w:p w14:paraId="58832554" w14:textId="48675C99" w:rsidR="001B7C86" w:rsidRPr="0066062A" w:rsidRDefault="00471DE3" w:rsidP="00C46F69">
      <w:pPr>
        <w:pStyle w:val="ListParagraph"/>
        <w:numPr>
          <w:ilvl w:val="0"/>
          <w:numId w:val="18"/>
        </w:numPr>
        <w:suppressAutoHyphens/>
        <w:ind w:left="1080" w:hanging="360"/>
        <w:contextualSpacing w:val="0"/>
        <w:rPr>
          <w:color w:val="000000" w:themeColor="text1"/>
          <w:spacing w:val="-3"/>
        </w:rPr>
      </w:pPr>
      <w:r w:rsidRPr="0066062A">
        <w:rPr>
          <w:color w:val="000000" w:themeColor="text1"/>
          <w:spacing w:val="-3"/>
        </w:rPr>
        <w:t>A break in service occurs when a</w:t>
      </w:r>
      <w:r w:rsidR="003E116E" w:rsidRPr="0066062A">
        <w:rPr>
          <w:color w:val="000000" w:themeColor="text1"/>
          <w:spacing w:val="-3"/>
        </w:rPr>
        <w:t xml:space="preserve"> bargaining unit member’s </w:t>
      </w:r>
      <w:r w:rsidR="001B7C86" w:rsidRPr="0066062A">
        <w:rPr>
          <w:color w:val="000000" w:themeColor="text1"/>
          <w:spacing w:val="-3"/>
        </w:rPr>
        <w:t xml:space="preserve">continuous employment is interrupted by a period during which the </w:t>
      </w:r>
      <w:r w:rsidR="006D166A" w:rsidRPr="0066062A">
        <w:rPr>
          <w:color w:val="000000" w:themeColor="text1"/>
          <w:spacing w:val="-3"/>
        </w:rPr>
        <w:t xml:space="preserve">bargaining unit member </w:t>
      </w:r>
      <w:r w:rsidR="001B7C86" w:rsidRPr="0066062A">
        <w:rPr>
          <w:color w:val="000000" w:themeColor="text1"/>
          <w:spacing w:val="-3"/>
        </w:rPr>
        <w:t>is not employed as a</w:t>
      </w:r>
      <w:r w:rsidR="003E116E" w:rsidRPr="0066062A">
        <w:rPr>
          <w:color w:val="000000" w:themeColor="text1"/>
          <w:spacing w:val="-3"/>
        </w:rPr>
        <w:t xml:space="preserve"> bargaining unit member</w:t>
      </w:r>
      <w:r w:rsidR="001B7C86" w:rsidRPr="0066062A">
        <w:rPr>
          <w:color w:val="000000" w:themeColor="text1"/>
          <w:spacing w:val="-3"/>
        </w:rPr>
        <w:t xml:space="preserve"> (excluding Summer)</w:t>
      </w:r>
      <w:r w:rsidR="006D166A" w:rsidRPr="0066062A">
        <w:rPr>
          <w:color w:val="000000" w:themeColor="text1"/>
          <w:spacing w:val="-3"/>
        </w:rPr>
        <w:t xml:space="preserve"> because the </w:t>
      </w:r>
      <w:r w:rsidR="00D36A43" w:rsidRPr="0066062A">
        <w:rPr>
          <w:color w:val="000000" w:themeColor="text1"/>
          <w:spacing w:val="-3"/>
        </w:rPr>
        <w:t>e</w:t>
      </w:r>
      <w:r w:rsidR="006D166A" w:rsidRPr="0066062A">
        <w:rPr>
          <w:color w:val="000000" w:themeColor="text1"/>
          <w:spacing w:val="-3"/>
        </w:rPr>
        <w:t>mployer does not offer the bargaining unit member an appointment. A bargaining unit member who declines an appointment is not eligible for a break in service.</w:t>
      </w:r>
      <w:r w:rsidR="005F7D4F">
        <w:rPr>
          <w:color w:val="000000" w:themeColor="text1"/>
          <w:spacing w:val="-3"/>
        </w:rPr>
        <w:t xml:space="preserve"> </w:t>
      </w:r>
    </w:p>
    <w:p w14:paraId="1EBE418F" w14:textId="7BF05C68" w:rsidR="006F53AD" w:rsidRPr="00C46F69" w:rsidRDefault="00471DE3" w:rsidP="00C46F69">
      <w:pPr>
        <w:pStyle w:val="ListParagraph"/>
        <w:numPr>
          <w:ilvl w:val="0"/>
          <w:numId w:val="18"/>
        </w:numPr>
        <w:suppressAutoHyphens/>
        <w:ind w:left="1080" w:hanging="360"/>
        <w:contextualSpacing w:val="0"/>
        <w:rPr>
          <w:color w:val="000000" w:themeColor="text1"/>
          <w:spacing w:val="-3"/>
        </w:rPr>
      </w:pPr>
      <w:r w:rsidRPr="0066062A">
        <w:rPr>
          <w:color w:val="000000" w:themeColor="text1"/>
          <w:spacing w:val="-3"/>
        </w:rPr>
        <w:t xml:space="preserve">Transfers out of the Bargaining Unit that </w:t>
      </w:r>
      <w:r w:rsidRPr="4EA3EE7E">
        <w:rPr>
          <w:color w:val="000000" w:themeColor="text1"/>
        </w:rPr>
        <w:t xml:space="preserve">maintain employment at the University are not considered breaks in service and are governed by Article </w:t>
      </w:r>
      <w:r w:rsidR="00934E35">
        <w:rPr>
          <w:color w:val="000000" w:themeColor="text1"/>
          <w:spacing w:val="-3"/>
        </w:rPr>
        <w:t>10</w:t>
      </w:r>
      <w:r w:rsidRPr="0066062A" w:rsidDel="00934E35">
        <w:rPr>
          <w:color w:val="000000" w:themeColor="text1"/>
          <w:spacing w:val="-3"/>
        </w:rPr>
        <w:t xml:space="preserve"> (Transfer).</w:t>
      </w:r>
    </w:p>
    <w:p w14:paraId="1F02E8B4" w14:textId="62CFC367" w:rsidR="006F53AD" w:rsidRPr="00C46F69" w:rsidRDefault="00471DE3" w:rsidP="00C46F69">
      <w:pPr>
        <w:pStyle w:val="ListParagraph"/>
        <w:numPr>
          <w:ilvl w:val="0"/>
          <w:numId w:val="18"/>
        </w:numPr>
        <w:suppressAutoHyphens/>
        <w:ind w:left="1080" w:hanging="360"/>
        <w:contextualSpacing w:val="0"/>
        <w:rPr>
          <w:color w:val="000000" w:themeColor="text1"/>
          <w:spacing w:val="-3"/>
        </w:rPr>
      </w:pPr>
      <w:r w:rsidRPr="0066062A">
        <w:rPr>
          <w:color w:val="000000" w:themeColor="text1"/>
          <w:spacing w:val="-3"/>
        </w:rPr>
        <w:t xml:space="preserve">For purposes of determining years of service, any break in service of </w:t>
      </w:r>
      <w:r w:rsidR="00CD3481" w:rsidRPr="0066062A">
        <w:rPr>
          <w:color w:val="000000" w:themeColor="text1"/>
          <w:spacing w:val="-3"/>
        </w:rPr>
        <w:t xml:space="preserve">four </w:t>
      </w:r>
      <w:r w:rsidR="001B7C86" w:rsidRPr="0066062A">
        <w:rPr>
          <w:color w:val="000000" w:themeColor="text1"/>
          <w:spacing w:val="-3"/>
        </w:rPr>
        <w:t xml:space="preserve">(4) </w:t>
      </w:r>
      <w:r w:rsidR="00CD3481" w:rsidRPr="0066062A">
        <w:rPr>
          <w:color w:val="000000" w:themeColor="text1"/>
          <w:spacing w:val="-3"/>
        </w:rPr>
        <w:t>consecutive semesters</w:t>
      </w:r>
      <w:r w:rsidR="00CD1FB2" w:rsidRPr="0066062A">
        <w:rPr>
          <w:color w:val="000000" w:themeColor="text1"/>
          <w:spacing w:val="-3"/>
        </w:rPr>
        <w:t xml:space="preserve"> </w:t>
      </w:r>
      <w:r w:rsidR="00522BC2" w:rsidRPr="0066062A">
        <w:rPr>
          <w:color w:val="000000" w:themeColor="text1"/>
          <w:spacing w:val="-3"/>
        </w:rPr>
        <w:t xml:space="preserve">(excluding Summer) </w:t>
      </w:r>
      <w:r w:rsidRPr="0066062A">
        <w:rPr>
          <w:color w:val="000000" w:themeColor="text1"/>
          <w:spacing w:val="-3"/>
        </w:rPr>
        <w:t xml:space="preserve">or less shall be ignored, with applicable </w:t>
      </w:r>
      <w:r w:rsidR="009E31CF" w:rsidRPr="0066062A">
        <w:rPr>
          <w:color w:val="000000" w:themeColor="text1"/>
          <w:spacing w:val="-3"/>
        </w:rPr>
        <w:t>prior</w:t>
      </w:r>
      <w:r w:rsidRPr="0066062A">
        <w:rPr>
          <w:color w:val="000000" w:themeColor="text1"/>
          <w:spacing w:val="-3"/>
        </w:rPr>
        <w:t xml:space="preserve"> service and seniority maintained as if no break had occurred.</w:t>
      </w:r>
      <w:r w:rsidR="001B7C86" w:rsidRPr="0066062A">
        <w:rPr>
          <w:color w:val="000000" w:themeColor="text1"/>
          <w:spacing w:val="-3"/>
        </w:rPr>
        <w:t xml:space="preserve"> When a break in</w:t>
      </w:r>
      <w:r w:rsidRPr="0066062A">
        <w:rPr>
          <w:color w:val="000000" w:themeColor="text1"/>
          <w:spacing w:val="-3"/>
        </w:rPr>
        <w:t xml:space="preserve"> service </w:t>
      </w:r>
      <w:r w:rsidR="001B7C86" w:rsidRPr="0066062A">
        <w:rPr>
          <w:color w:val="000000" w:themeColor="text1"/>
          <w:spacing w:val="-3"/>
        </w:rPr>
        <w:t>is more</w:t>
      </w:r>
      <w:r w:rsidRPr="0066062A">
        <w:rPr>
          <w:color w:val="000000" w:themeColor="text1"/>
          <w:spacing w:val="-3"/>
        </w:rPr>
        <w:t xml:space="preserve"> than </w:t>
      </w:r>
      <w:r w:rsidR="00CD3481" w:rsidRPr="0066062A">
        <w:rPr>
          <w:color w:val="000000" w:themeColor="text1"/>
          <w:spacing w:val="-3"/>
        </w:rPr>
        <w:t>four</w:t>
      </w:r>
      <w:r w:rsidR="001B7C86" w:rsidRPr="0066062A">
        <w:rPr>
          <w:color w:val="000000" w:themeColor="text1"/>
          <w:spacing w:val="-3"/>
        </w:rPr>
        <w:t xml:space="preserve"> (4)</w:t>
      </w:r>
      <w:r w:rsidR="00CD3481" w:rsidRPr="0066062A">
        <w:rPr>
          <w:color w:val="000000" w:themeColor="text1"/>
          <w:spacing w:val="-3"/>
        </w:rPr>
        <w:t xml:space="preserve"> consecutive semesters</w:t>
      </w:r>
      <w:r w:rsidR="00CD1FB2" w:rsidRPr="0066062A">
        <w:rPr>
          <w:color w:val="000000" w:themeColor="text1"/>
          <w:spacing w:val="-3"/>
        </w:rPr>
        <w:t xml:space="preserve"> </w:t>
      </w:r>
      <w:r w:rsidR="00522BC2" w:rsidRPr="0066062A">
        <w:rPr>
          <w:color w:val="000000" w:themeColor="text1"/>
          <w:spacing w:val="-3"/>
        </w:rPr>
        <w:t xml:space="preserve">(excluding Summer) </w:t>
      </w:r>
      <w:r w:rsidR="001B7C86" w:rsidRPr="0066062A">
        <w:rPr>
          <w:color w:val="000000" w:themeColor="text1"/>
          <w:spacing w:val="-3"/>
        </w:rPr>
        <w:t xml:space="preserve">a new period of employment begins, </w:t>
      </w:r>
      <w:r w:rsidRPr="0066062A">
        <w:rPr>
          <w:color w:val="000000" w:themeColor="text1"/>
          <w:spacing w:val="-3"/>
        </w:rPr>
        <w:t xml:space="preserve">with no credit </w:t>
      </w:r>
      <w:r w:rsidR="001B7C86" w:rsidRPr="0066062A">
        <w:rPr>
          <w:color w:val="000000" w:themeColor="text1"/>
          <w:spacing w:val="-3"/>
        </w:rPr>
        <w:t xml:space="preserve">allowed </w:t>
      </w:r>
      <w:r w:rsidRPr="0066062A">
        <w:rPr>
          <w:color w:val="000000" w:themeColor="text1"/>
          <w:spacing w:val="-3"/>
        </w:rPr>
        <w:t xml:space="preserve">for </w:t>
      </w:r>
      <w:r w:rsidR="001B7C86" w:rsidRPr="0066062A">
        <w:rPr>
          <w:color w:val="000000" w:themeColor="text1"/>
          <w:spacing w:val="-3"/>
        </w:rPr>
        <w:t xml:space="preserve">prior </w:t>
      </w:r>
      <w:r w:rsidRPr="0066062A">
        <w:rPr>
          <w:color w:val="000000" w:themeColor="text1"/>
          <w:spacing w:val="-3"/>
        </w:rPr>
        <w:t>service or seniority</w:t>
      </w:r>
      <w:r w:rsidR="001B7C86" w:rsidRPr="0066062A">
        <w:rPr>
          <w:color w:val="000000" w:themeColor="text1"/>
          <w:spacing w:val="-3"/>
        </w:rPr>
        <w:t>.</w:t>
      </w:r>
    </w:p>
    <w:p w14:paraId="4E39DCFF" w14:textId="2B622482" w:rsidR="006F53AD" w:rsidRPr="00C46F69" w:rsidRDefault="003E116E" w:rsidP="00C46F69">
      <w:pPr>
        <w:pStyle w:val="ListParagraph"/>
        <w:numPr>
          <w:ilvl w:val="0"/>
          <w:numId w:val="18"/>
        </w:numPr>
        <w:suppressAutoHyphens/>
        <w:ind w:left="1080" w:hanging="360"/>
        <w:contextualSpacing w:val="0"/>
        <w:rPr>
          <w:color w:val="000000" w:themeColor="text1"/>
          <w:spacing w:val="-3"/>
        </w:rPr>
      </w:pPr>
      <w:r w:rsidRPr="0066062A">
        <w:rPr>
          <w:color w:val="000000" w:themeColor="text1"/>
          <w:spacing w:val="-3"/>
        </w:rPr>
        <w:t xml:space="preserve">Bargaining unit members </w:t>
      </w:r>
      <w:r w:rsidR="001B7C86" w:rsidRPr="0066062A">
        <w:rPr>
          <w:color w:val="000000" w:themeColor="text1"/>
          <w:spacing w:val="-3"/>
        </w:rPr>
        <w:t xml:space="preserve">who are rehired after having resigned from the University shall not receive credit for their prior service and seniority; their rehire begins a new period of employment. </w:t>
      </w:r>
    </w:p>
    <w:p w14:paraId="6A4A036A" w14:textId="6325F1B4" w:rsidR="006F53AD" w:rsidRPr="00C46F69" w:rsidRDefault="001B7C86" w:rsidP="00C46F69">
      <w:pPr>
        <w:pStyle w:val="ListParagraph"/>
        <w:numPr>
          <w:ilvl w:val="0"/>
          <w:numId w:val="18"/>
        </w:numPr>
        <w:suppressAutoHyphens/>
        <w:ind w:left="1080" w:hanging="360"/>
        <w:contextualSpacing w:val="0"/>
        <w:rPr>
          <w:color w:val="000000" w:themeColor="text1"/>
          <w:spacing w:val="-3"/>
        </w:rPr>
      </w:pPr>
      <w:r w:rsidRPr="0066062A">
        <w:rPr>
          <w:color w:val="000000" w:themeColor="text1"/>
          <w:spacing w:val="-3"/>
        </w:rPr>
        <w:t xml:space="preserve">Leaves of absence, as provided in </w:t>
      </w:r>
      <w:proofErr w:type="gramStart"/>
      <w:r w:rsidRPr="0066062A">
        <w:rPr>
          <w:color w:val="000000" w:themeColor="text1"/>
          <w:spacing w:val="-3"/>
        </w:rPr>
        <w:t>University</w:t>
      </w:r>
      <w:proofErr w:type="gramEnd"/>
      <w:r w:rsidRPr="0066062A">
        <w:rPr>
          <w:color w:val="000000" w:themeColor="text1"/>
          <w:spacing w:val="-3"/>
        </w:rPr>
        <w:t xml:space="preserve"> regulations, policies and/or this Agreement, for which </w:t>
      </w:r>
      <w:r w:rsidR="003E116E" w:rsidRPr="0066062A">
        <w:rPr>
          <w:color w:val="000000" w:themeColor="text1"/>
          <w:spacing w:val="-3"/>
        </w:rPr>
        <w:t xml:space="preserve">bargaining unit members </w:t>
      </w:r>
      <w:r w:rsidRPr="0066062A">
        <w:rPr>
          <w:color w:val="000000" w:themeColor="text1"/>
          <w:spacing w:val="-3"/>
        </w:rPr>
        <w:t>have applied and received approval, do not cause a break in service un</w:t>
      </w:r>
      <w:r w:rsidR="007B6A70" w:rsidRPr="0066062A">
        <w:rPr>
          <w:color w:val="000000" w:themeColor="text1"/>
          <w:spacing w:val="-3"/>
        </w:rPr>
        <w:t>der</w:t>
      </w:r>
      <w:r w:rsidRPr="0066062A">
        <w:rPr>
          <w:color w:val="000000" w:themeColor="text1"/>
          <w:spacing w:val="-3"/>
        </w:rPr>
        <w:t xml:space="preserve"> this Agreement section. </w:t>
      </w:r>
    </w:p>
    <w:p w14:paraId="2FB16D3F" w14:textId="22AAFFBD" w:rsidR="001B7C86" w:rsidRPr="00C46F69" w:rsidRDefault="0028568C" w:rsidP="00C46F69">
      <w:pPr>
        <w:pStyle w:val="Heading3"/>
      </w:pPr>
      <w:r w:rsidRPr="0066062A">
        <w:t>3.</w:t>
      </w:r>
      <w:r w:rsidR="004A25BD" w:rsidRPr="0066062A">
        <w:t>6</w:t>
      </w:r>
      <w:r w:rsidRPr="0066062A">
        <w:tab/>
      </w:r>
      <w:r w:rsidR="001B7C86" w:rsidRPr="0066062A">
        <w:t xml:space="preserve">Visiting Faculty Appointments </w:t>
      </w:r>
    </w:p>
    <w:p w14:paraId="5488B03F" w14:textId="69A54239" w:rsidR="003E3CB3" w:rsidRPr="0066062A" w:rsidRDefault="003E3CB3" w:rsidP="00C46F69">
      <w:pPr>
        <w:suppressAutoHyphens/>
        <w:ind w:left="720" w:hanging="720"/>
        <w:rPr>
          <w:color w:val="000000" w:themeColor="text1"/>
          <w:spacing w:val="-3"/>
        </w:rPr>
      </w:pPr>
      <w:r w:rsidRPr="0066062A">
        <w:rPr>
          <w:color w:val="000000" w:themeColor="text1"/>
          <w:spacing w:val="-3"/>
        </w:rPr>
        <w:tab/>
      </w:r>
      <w:r w:rsidR="00471DE3" w:rsidRPr="0066062A">
        <w:rPr>
          <w:color w:val="000000" w:themeColor="text1"/>
          <w:spacing w:val="-3"/>
        </w:rPr>
        <w:t>In accordance with NIU guidelines, individuals who meet NIU Board of Trustees and academic department criteria for appointment at the rank of Assistant Professor, Associate Professor, and Professor may be appointed to a non-tenure track position in a "Visiting" capacity.</w:t>
      </w:r>
      <w:r w:rsidR="005F7D4F">
        <w:rPr>
          <w:color w:val="000000" w:themeColor="text1"/>
          <w:spacing w:val="-3"/>
        </w:rPr>
        <w:t xml:space="preserve"> </w:t>
      </w:r>
      <w:r w:rsidR="00471DE3" w:rsidRPr="0066062A">
        <w:rPr>
          <w:color w:val="000000" w:themeColor="text1"/>
          <w:spacing w:val="-3"/>
        </w:rPr>
        <w:t>Individuals who receive Visiting appointments must possess the appropriate terminal degree for the discipline.</w:t>
      </w:r>
      <w:r w:rsidR="005F7D4F">
        <w:rPr>
          <w:color w:val="000000" w:themeColor="text1"/>
          <w:spacing w:val="-3"/>
        </w:rPr>
        <w:t xml:space="preserve"> </w:t>
      </w:r>
      <w:r w:rsidR="00471DE3" w:rsidRPr="0066062A">
        <w:rPr>
          <w:color w:val="000000" w:themeColor="text1"/>
          <w:spacing w:val="-3"/>
        </w:rPr>
        <w:t>Visiting appointments have an anticipated term of</w:t>
      </w:r>
      <w:r w:rsidR="005F7D4F">
        <w:rPr>
          <w:color w:val="000000" w:themeColor="text1"/>
          <w:spacing w:val="-3"/>
        </w:rPr>
        <w:t xml:space="preserve"> </w:t>
      </w:r>
      <w:r w:rsidR="00484368" w:rsidRPr="0066062A">
        <w:rPr>
          <w:color w:val="000000" w:themeColor="text1"/>
          <w:spacing w:val="-3"/>
        </w:rPr>
        <w:t>two</w:t>
      </w:r>
      <w:r w:rsidR="00471DE3" w:rsidRPr="0066062A">
        <w:rPr>
          <w:color w:val="000000" w:themeColor="text1"/>
          <w:spacing w:val="-3"/>
        </w:rPr>
        <w:t xml:space="preserve"> year</w:t>
      </w:r>
      <w:r w:rsidR="007B6A70" w:rsidRPr="0066062A">
        <w:rPr>
          <w:color w:val="000000" w:themeColor="text1"/>
          <w:spacing w:val="-3"/>
        </w:rPr>
        <w:t>s</w:t>
      </w:r>
      <w:r w:rsidR="00471DE3" w:rsidRPr="0066062A">
        <w:rPr>
          <w:color w:val="000000" w:themeColor="text1"/>
          <w:spacing w:val="-3"/>
        </w:rPr>
        <w:t xml:space="preserve"> or less.</w:t>
      </w:r>
    </w:p>
    <w:p w14:paraId="1B88DBE8" w14:textId="4C1FACF8" w:rsidR="00471DE3" w:rsidRPr="0066062A" w:rsidRDefault="003E3CB3" w:rsidP="00C46F69">
      <w:pPr>
        <w:suppressAutoHyphens/>
        <w:ind w:left="720" w:hanging="720"/>
        <w:rPr>
          <w:color w:val="000000" w:themeColor="text1"/>
          <w:spacing w:val="-3"/>
        </w:rPr>
      </w:pPr>
      <w:r w:rsidRPr="0066062A">
        <w:rPr>
          <w:color w:val="000000" w:themeColor="text1"/>
          <w:spacing w:val="-3"/>
        </w:rPr>
        <w:tab/>
      </w:r>
      <w:r w:rsidR="00471DE3" w:rsidRPr="0066062A">
        <w:rPr>
          <w:color w:val="000000" w:themeColor="text1"/>
          <w:spacing w:val="-3"/>
        </w:rPr>
        <w:t xml:space="preserve">Visiting </w:t>
      </w:r>
      <w:r w:rsidR="00887F2B" w:rsidRPr="0066062A">
        <w:rPr>
          <w:color w:val="000000" w:themeColor="text1"/>
          <w:spacing w:val="-3"/>
        </w:rPr>
        <w:t>F</w:t>
      </w:r>
      <w:r w:rsidR="00471DE3" w:rsidRPr="0066062A">
        <w:rPr>
          <w:color w:val="000000" w:themeColor="text1"/>
          <w:spacing w:val="-3"/>
        </w:rPr>
        <w:t xml:space="preserve">aculty may be </w:t>
      </w:r>
      <w:r w:rsidR="009669A5" w:rsidRPr="0066062A">
        <w:rPr>
          <w:b/>
          <w:color w:val="000000" w:themeColor="text1"/>
          <w:spacing w:val="-3"/>
        </w:rPr>
        <w:t>excluded</w:t>
      </w:r>
      <w:r w:rsidR="00471DE3" w:rsidRPr="0066062A">
        <w:rPr>
          <w:color w:val="000000" w:themeColor="text1"/>
          <w:spacing w:val="-3"/>
        </w:rPr>
        <w:t xml:space="preserve"> from the </w:t>
      </w:r>
      <w:proofErr w:type="gramStart"/>
      <w:r w:rsidR="00471DE3" w:rsidRPr="0066062A">
        <w:rPr>
          <w:color w:val="000000" w:themeColor="text1"/>
          <w:spacing w:val="-3"/>
        </w:rPr>
        <w:t>Instructors’</w:t>
      </w:r>
      <w:proofErr w:type="gramEnd"/>
      <w:r w:rsidR="00471DE3" w:rsidRPr="0066062A">
        <w:rPr>
          <w:color w:val="000000" w:themeColor="text1"/>
          <w:spacing w:val="-3"/>
        </w:rPr>
        <w:t xml:space="preserve"> bargaining unit under one of the following conditions:</w:t>
      </w:r>
    </w:p>
    <w:p w14:paraId="177C6C63" w14:textId="67821331" w:rsidR="00471DE3" w:rsidRPr="00C46F69" w:rsidRDefault="00471DE3" w:rsidP="00C46F69">
      <w:pPr>
        <w:numPr>
          <w:ilvl w:val="0"/>
          <w:numId w:val="26"/>
        </w:numPr>
        <w:tabs>
          <w:tab w:val="clear" w:pos="5814"/>
          <w:tab w:val="num" w:pos="6246"/>
        </w:tabs>
        <w:suppressAutoHyphens/>
        <w:ind w:left="1512"/>
        <w:rPr>
          <w:color w:val="000000" w:themeColor="text1"/>
          <w:spacing w:val="-3"/>
        </w:rPr>
      </w:pPr>
      <w:r w:rsidRPr="0066062A">
        <w:rPr>
          <w:color w:val="000000" w:themeColor="text1"/>
          <w:spacing w:val="-3"/>
        </w:rPr>
        <w:t xml:space="preserve">Replacement for a specific </w:t>
      </w:r>
      <w:proofErr w:type="gramStart"/>
      <w:r w:rsidRPr="0066062A">
        <w:rPr>
          <w:color w:val="000000" w:themeColor="text1"/>
          <w:spacing w:val="-3"/>
        </w:rPr>
        <w:t>tenured</w:t>
      </w:r>
      <w:proofErr w:type="gramEnd"/>
      <w:r w:rsidRPr="0066062A">
        <w:rPr>
          <w:color w:val="000000" w:themeColor="text1"/>
          <w:spacing w:val="-3"/>
        </w:rPr>
        <w:t xml:space="preserve"> or tenure-track faculty member temporarily on leave;</w:t>
      </w:r>
    </w:p>
    <w:p w14:paraId="6E792856" w14:textId="7090B415" w:rsidR="00471DE3" w:rsidRPr="00C46F69" w:rsidRDefault="00471DE3" w:rsidP="00C46F69">
      <w:pPr>
        <w:numPr>
          <w:ilvl w:val="0"/>
          <w:numId w:val="26"/>
        </w:numPr>
        <w:tabs>
          <w:tab w:val="clear" w:pos="5814"/>
          <w:tab w:val="num" w:pos="6246"/>
        </w:tabs>
        <w:suppressAutoHyphens/>
        <w:ind w:left="1512"/>
        <w:rPr>
          <w:color w:val="000000" w:themeColor="text1"/>
          <w:spacing w:val="-3"/>
        </w:rPr>
      </w:pPr>
      <w:r w:rsidRPr="0066062A">
        <w:rPr>
          <w:color w:val="000000" w:themeColor="text1"/>
          <w:spacing w:val="-3"/>
        </w:rPr>
        <w:t>To fill a tenure-track position pending completion of a search;</w:t>
      </w:r>
    </w:p>
    <w:p w14:paraId="50A69FC4" w14:textId="23B9EC86" w:rsidR="00471DE3" w:rsidRPr="00C46F69" w:rsidRDefault="00471DE3" w:rsidP="00C46F69">
      <w:pPr>
        <w:numPr>
          <w:ilvl w:val="0"/>
          <w:numId w:val="26"/>
        </w:numPr>
        <w:tabs>
          <w:tab w:val="clear" w:pos="5814"/>
          <w:tab w:val="num" w:pos="6246"/>
        </w:tabs>
        <w:suppressAutoHyphens/>
        <w:ind w:left="1512"/>
        <w:rPr>
          <w:color w:val="000000" w:themeColor="text1"/>
          <w:spacing w:val="-3"/>
        </w:rPr>
      </w:pPr>
      <w:r w:rsidRPr="0066062A">
        <w:rPr>
          <w:color w:val="000000" w:themeColor="text1"/>
          <w:spacing w:val="-3"/>
        </w:rPr>
        <w:t>Hiring a scholar, artist, or professional with special expertise or acclaim;</w:t>
      </w:r>
    </w:p>
    <w:p w14:paraId="3797C692" w14:textId="3DE0528C" w:rsidR="00471DE3" w:rsidRPr="00C46F69" w:rsidRDefault="00471DE3" w:rsidP="00C46F69">
      <w:pPr>
        <w:numPr>
          <w:ilvl w:val="0"/>
          <w:numId w:val="26"/>
        </w:numPr>
        <w:tabs>
          <w:tab w:val="clear" w:pos="5814"/>
          <w:tab w:val="num" w:pos="6246"/>
        </w:tabs>
        <w:suppressAutoHyphens/>
        <w:ind w:left="1512"/>
        <w:rPr>
          <w:color w:val="000000" w:themeColor="text1"/>
          <w:spacing w:val="-3"/>
        </w:rPr>
      </w:pPr>
      <w:r w:rsidRPr="0066062A">
        <w:rPr>
          <w:color w:val="000000" w:themeColor="text1"/>
          <w:spacing w:val="-3"/>
        </w:rPr>
        <w:t>Exclusions cited in IELRB Case #92-RC-0029-C.</w:t>
      </w:r>
    </w:p>
    <w:p w14:paraId="0AB53D71" w14:textId="54984BBC" w:rsidR="00471DE3" w:rsidRPr="0066062A" w:rsidRDefault="003E3CB3" w:rsidP="00C46F69">
      <w:pPr>
        <w:suppressAutoHyphens/>
        <w:ind w:left="720" w:hanging="720"/>
        <w:rPr>
          <w:color w:val="000000" w:themeColor="text1"/>
          <w:spacing w:val="-3"/>
        </w:rPr>
      </w:pPr>
      <w:r w:rsidRPr="0066062A">
        <w:rPr>
          <w:color w:val="000000" w:themeColor="text1"/>
          <w:spacing w:val="-3"/>
        </w:rPr>
        <w:lastRenderedPageBreak/>
        <w:tab/>
      </w:r>
      <w:r w:rsidR="00471DE3" w:rsidRPr="0066062A">
        <w:rPr>
          <w:color w:val="000000" w:themeColor="text1"/>
          <w:spacing w:val="-3"/>
        </w:rPr>
        <w:t xml:space="preserve">To remain excludable from the </w:t>
      </w:r>
      <w:proofErr w:type="gramStart"/>
      <w:r w:rsidR="00471DE3" w:rsidRPr="0066062A">
        <w:rPr>
          <w:color w:val="000000" w:themeColor="text1"/>
          <w:spacing w:val="-3"/>
        </w:rPr>
        <w:t>Instructors’</w:t>
      </w:r>
      <w:proofErr w:type="gramEnd"/>
      <w:r w:rsidR="00471DE3" w:rsidRPr="0066062A">
        <w:rPr>
          <w:color w:val="000000" w:themeColor="text1"/>
          <w:spacing w:val="-3"/>
        </w:rPr>
        <w:t xml:space="preserve"> bargaining unit, a Visiting </w:t>
      </w:r>
      <w:r w:rsidR="005D392D" w:rsidRPr="0066062A">
        <w:rPr>
          <w:color w:val="000000" w:themeColor="text1"/>
          <w:spacing w:val="-3"/>
        </w:rPr>
        <w:t xml:space="preserve">Faculty </w:t>
      </w:r>
      <w:r w:rsidR="00471DE3" w:rsidRPr="0066062A">
        <w:rPr>
          <w:color w:val="000000" w:themeColor="text1"/>
          <w:spacing w:val="-3"/>
        </w:rPr>
        <w:t>appointment exceeding two years in duration must involve duties that include specialized research and service expectations associated with the ranked faculty appointments of Assistant, Associate, or Full Professor</w:t>
      </w:r>
      <w:r w:rsidR="00471DE3" w:rsidRPr="0066062A">
        <w:rPr>
          <w:b/>
          <w:color w:val="000000" w:themeColor="text1"/>
          <w:spacing w:val="-3"/>
        </w:rPr>
        <w:t>.</w:t>
      </w:r>
      <w:r w:rsidR="005F7D4F">
        <w:rPr>
          <w:b/>
          <w:color w:val="000000" w:themeColor="text1"/>
          <w:spacing w:val="-3"/>
        </w:rPr>
        <w:t xml:space="preserve"> </w:t>
      </w:r>
      <w:r w:rsidR="00471DE3" w:rsidRPr="0066062A">
        <w:rPr>
          <w:color w:val="000000" w:themeColor="text1"/>
          <w:spacing w:val="-3"/>
        </w:rPr>
        <w:t xml:space="preserve">Visiting </w:t>
      </w:r>
      <w:r w:rsidR="005D392D" w:rsidRPr="0066062A">
        <w:rPr>
          <w:color w:val="000000" w:themeColor="text1"/>
          <w:spacing w:val="-3"/>
        </w:rPr>
        <w:t>F</w:t>
      </w:r>
      <w:r w:rsidR="00471DE3" w:rsidRPr="0066062A">
        <w:rPr>
          <w:color w:val="000000" w:themeColor="text1"/>
          <w:spacing w:val="-3"/>
        </w:rPr>
        <w:t>aculty appointments (excluded from the bargaining unit) should not exceed two years.</w:t>
      </w:r>
    </w:p>
    <w:p w14:paraId="14272D24" w14:textId="69FF5427" w:rsidR="00471DE3" w:rsidRPr="0066062A" w:rsidRDefault="003E3CB3" w:rsidP="00C46F69">
      <w:pPr>
        <w:suppressAutoHyphens/>
        <w:ind w:left="720" w:hanging="720"/>
        <w:rPr>
          <w:color w:val="000000" w:themeColor="text1"/>
          <w:spacing w:val="-3"/>
        </w:rPr>
      </w:pPr>
      <w:r w:rsidRPr="0066062A">
        <w:rPr>
          <w:color w:val="000000" w:themeColor="text1"/>
          <w:spacing w:val="-3"/>
        </w:rPr>
        <w:tab/>
      </w:r>
      <w:r w:rsidR="00471DE3" w:rsidRPr="0066062A">
        <w:rPr>
          <w:color w:val="000000" w:themeColor="text1"/>
          <w:spacing w:val="-3"/>
        </w:rPr>
        <w:t xml:space="preserve">When a Visiting </w:t>
      </w:r>
      <w:r w:rsidR="005D392D" w:rsidRPr="0066062A">
        <w:rPr>
          <w:color w:val="000000" w:themeColor="text1"/>
          <w:spacing w:val="-3"/>
        </w:rPr>
        <w:t>F</w:t>
      </w:r>
      <w:r w:rsidR="00471DE3" w:rsidRPr="0066062A">
        <w:rPr>
          <w:color w:val="000000" w:themeColor="text1"/>
          <w:spacing w:val="-3"/>
        </w:rPr>
        <w:t xml:space="preserve">aculty appointment does not meet the exclusionary conditions described above, the </w:t>
      </w:r>
      <w:proofErr w:type="gramStart"/>
      <w:r w:rsidR="00471DE3" w:rsidRPr="0066062A">
        <w:rPr>
          <w:color w:val="000000" w:themeColor="text1"/>
          <w:spacing w:val="-3"/>
        </w:rPr>
        <w:t>Instructor</w:t>
      </w:r>
      <w:proofErr w:type="gramEnd"/>
      <w:r w:rsidR="00471DE3" w:rsidRPr="0066062A">
        <w:rPr>
          <w:color w:val="000000" w:themeColor="text1"/>
          <w:spacing w:val="-3"/>
        </w:rPr>
        <w:t xml:space="preserve"> designation should be used instead. Teaching loads for Visiting </w:t>
      </w:r>
      <w:r w:rsidR="005D392D" w:rsidRPr="0066062A">
        <w:rPr>
          <w:color w:val="000000" w:themeColor="text1"/>
          <w:spacing w:val="-3"/>
        </w:rPr>
        <w:t>F</w:t>
      </w:r>
      <w:r w:rsidR="00471DE3" w:rsidRPr="0066062A">
        <w:rPr>
          <w:color w:val="000000" w:themeColor="text1"/>
          <w:spacing w:val="-3"/>
        </w:rPr>
        <w:t xml:space="preserve">aculty that would result in a 50 </w:t>
      </w:r>
      <w:proofErr w:type="gramStart"/>
      <w:r w:rsidR="00471DE3" w:rsidRPr="0066062A">
        <w:rPr>
          <w:color w:val="000000" w:themeColor="text1"/>
          <w:spacing w:val="-3"/>
        </w:rPr>
        <w:t>percent</w:t>
      </w:r>
      <w:proofErr w:type="gramEnd"/>
      <w:r w:rsidR="00471DE3" w:rsidRPr="0066062A">
        <w:rPr>
          <w:color w:val="000000" w:themeColor="text1"/>
          <w:spacing w:val="-3"/>
        </w:rPr>
        <w:t xml:space="preserve"> or greater appointment will be considered to qualify the individual for inclusion in the bargaining unit after the second year of employment </w:t>
      </w:r>
      <w:proofErr w:type="gramStart"/>
      <w:r w:rsidR="00471DE3" w:rsidRPr="0066062A">
        <w:rPr>
          <w:color w:val="000000" w:themeColor="text1"/>
          <w:spacing w:val="-3"/>
        </w:rPr>
        <w:t>as long as</w:t>
      </w:r>
      <w:proofErr w:type="gramEnd"/>
      <w:r w:rsidR="00471DE3" w:rsidRPr="0066062A">
        <w:rPr>
          <w:color w:val="000000" w:themeColor="text1"/>
          <w:spacing w:val="-3"/>
        </w:rPr>
        <w:t xml:space="preserve"> these appointments are also consistent with the unit description. The title for individuals in these situations would then change to "Instructor," although the </w:t>
      </w:r>
      <w:r w:rsidR="00EC73CD">
        <w:rPr>
          <w:color w:val="000000" w:themeColor="text1"/>
          <w:spacing w:val="-3"/>
        </w:rPr>
        <w:t>Employer</w:t>
      </w:r>
      <w:r w:rsidR="00471DE3" w:rsidRPr="0066062A" w:rsidDel="00EC73CD">
        <w:rPr>
          <w:color w:val="000000" w:themeColor="text1"/>
          <w:spacing w:val="-3"/>
        </w:rPr>
        <w:t xml:space="preserve"> may allow them to continue to use the nomenclature "Visiting Professor" in correspondence and curriculum vitae. </w:t>
      </w:r>
    </w:p>
    <w:p w14:paraId="733A3B01" w14:textId="78DBACC9" w:rsidR="00471DE3" w:rsidRPr="0066062A" w:rsidRDefault="003E3CB3" w:rsidP="00C46F69">
      <w:pPr>
        <w:suppressAutoHyphens/>
        <w:ind w:left="720" w:hanging="720"/>
        <w:rPr>
          <w:color w:val="000000" w:themeColor="text1"/>
          <w:spacing w:val="-3"/>
        </w:rPr>
      </w:pPr>
      <w:r w:rsidRPr="0066062A">
        <w:rPr>
          <w:color w:val="000000" w:themeColor="text1"/>
          <w:spacing w:val="-3"/>
        </w:rPr>
        <w:tab/>
      </w:r>
      <w:r w:rsidR="00471DE3" w:rsidRPr="0066062A">
        <w:rPr>
          <w:color w:val="000000" w:themeColor="text1"/>
          <w:spacing w:val="-3"/>
        </w:rPr>
        <w:t>By September 15 of each year, NIU will inform UPI of any Visiting Faculty appointments of 50</w:t>
      </w:r>
      <w:proofErr w:type="gramStart"/>
      <w:r w:rsidR="00471DE3" w:rsidRPr="0066062A">
        <w:rPr>
          <w:color w:val="000000" w:themeColor="text1"/>
          <w:spacing w:val="-3"/>
        </w:rPr>
        <w:t>% time</w:t>
      </w:r>
      <w:proofErr w:type="gramEnd"/>
      <w:r w:rsidR="00471DE3" w:rsidRPr="0066062A">
        <w:rPr>
          <w:color w:val="000000" w:themeColor="text1"/>
          <w:spacing w:val="-3"/>
        </w:rPr>
        <w:t xml:space="preserve"> or more that are excluded from the bargaining unit by the above criteria. </w:t>
      </w:r>
    </w:p>
    <w:p w14:paraId="4EB963AE" w14:textId="4A7C501B" w:rsidR="00A97EC1" w:rsidRDefault="00A97EC1" w:rsidP="4EA3EE7E">
      <w:pPr>
        <w:rPr>
          <w:b/>
          <w:bCs/>
          <w:color w:val="000000" w:themeColor="text1"/>
          <w:spacing w:val="-3"/>
          <w:sz w:val="28"/>
          <w:szCs w:val="28"/>
        </w:rPr>
      </w:pPr>
      <w:r w:rsidRPr="4EA3EE7E">
        <w:rPr>
          <w:b/>
          <w:bCs/>
          <w:color w:val="000000" w:themeColor="text1"/>
          <w:sz w:val="28"/>
          <w:szCs w:val="28"/>
        </w:rPr>
        <w:br w:type="page"/>
      </w:r>
    </w:p>
    <w:p w14:paraId="34D19C3B" w14:textId="21A93976" w:rsidR="00A97EC1" w:rsidRPr="0066062A" w:rsidRDefault="00A97EC1" w:rsidP="00ED640E">
      <w:pPr>
        <w:pStyle w:val="Heading2"/>
      </w:pPr>
      <w:bookmarkStart w:id="33" w:name="_Toc232599999"/>
      <w:bookmarkStart w:id="34" w:name="_Toc232604046"/>
      <w:r w:rsidRPr="4EA3EE7E">
        <w:lastRenderedPageBreak/>
        <w:t>Article 4</w:t>
      </w:r>
      <w:bookmarkEnd w:id="33"/>
      <w:r w:rsidRPr="4EA3EE7E">
        <w:fldChar w:fldCharType="begin"/>
      </w:r>
      <w:r w:rsidRPr="4EA3EE7E">
        <w:instrText xml:space="preserve">PRIVATE </w:instrText>
      </w:r>
      <w:r w:rsidRPr="4EA3EE7E">
        <w:fldChar w:fldCharType="end"/>
      </w:r>
      <w:bookmarkStart w:id="35" w:name="_Toc232600000"/>
      <w:r w:rsidR="00ED640E">
        <w:br/>
      </w:r>
      <w:r w:rsidRPr="4EA3EE7E">
        <w:t>LECTURER TRACK</w:t>
      </w:r>
      <w:bookmarkEnd w:id="34"/>
      <w:bookmarkEnd w:id="35"/>
    </w:p>
    <w:p w14:paraId="42A5AA27" w14:textId="1148DB7F" w:rsidR="00A97EC1" w:rsidRPr="0066062A" w:rsidRDefault="00A97EC1" w:rsidP="00A02474">
      <w:pPr>
        <w:pStyle w:val="Heading3"/>
      </w:pPr>
      <w:r w:rsidRPr="4EA3EE7E">
        <w:t>4.1</w:t>
      </w:r>
      <w:r>
        <w:tab/>
      </w:r>
      <w:r w:rsidRPr="4EA3EE7E">
        <w:t xml:space="preserve">Preamble </w:t>
      </w:r>
    </w:p>
    <w:p w14:paraId="12EE8DAC" w14:textId="05B24D0A" w:rsidR="00A97EC1" w:rsidRPr="00A97EC1" w:rsidRDefault="00A97EC1" w:rsidP="00C34E5B">
      <w:pPr>
        <w:suppressAutoHyphens/>
        <w:ind w:left="576"/>
        <w:rPr>
          <w:color w:val="000000" w:themeColor="text1"/>
          <w:spacing w:val="-3"/>
        </w:rPr>
      </w:pPr>
      <w:r w:rsidRPr="00A97EC1">
        <w:rPr>
          <w:color w:val="000000" w:themeColor="text1"/>
          <w:spacing w:val="-3"/>
        </w:rPr>
        <w:t xml:space="preserve">Bargaining unit members in the Lecturer Track are 100% </w:t>
      </w:r>
      <w:r w:rsidRPr="4EA3EE7E">
        <w:rPr>
          <w:color w:val="000000" w:themeColor="text1"/>
        </w:rPr>
        <w:t xml:space="preserve">FTE 9-month faculty members whose primary responsibility is teaching, with service as a secondary focus. </w:t>
      </w:r>
    </w:p>
    <w:p w14:paraId="71F21081" w14:textId="1FD621E5" w:rsidR="00A97EC1" w:rsidRPr="00A97EC1" w:rsidRDefault="00A97EC1" w:rsidP="00C34E5B">
      <w:pPr>
        <w:suppressAutoHyphens/>
        <w:ind w:left="576"/>
        <w:rPr>
          <w:color w:val="000000" w:themeColor="text1"/>
          <w:spacing w:val="-3"/>
        </w:rPr>
      </w:pPr>
      <w:r w:rsidRPr="00A97EC1">
        <w:rPr>
          <w:color w:val="000000" w:themeColor="text1"/>
          <w:spacing w:val="-3"/>
        </w:rPr>
        <w:t xml:space="preserve">For Assistant </w:t>
      </w:r>
      <w:r w:rsidRPr="4EA3EE7E">
        <w:rPr>
          <w:color w:val="000000" w:themeColor="text1"/>
        </w:rPr>
        <w:t xml:space="preserve">Lecturers the working titles of “Assistant Teaching Professor” or “Assistant Professor of Practice” may be used. For Associate Lecturers the working titles of “Associate Teaching Professor” or “Associate Professor of Practice” may be used. For Lecturers the working titles of “Teaching Professor” or “Professor of Practice” may be used. </w:t>
      </w:r>
    </w:p>
    <w:p w14:paraId="7C0E1F48" w14:textId="5E70712A" w:rsidR="00A97EC1" w:rsidRPr="00A97EC1" w:rsidRDefault="00A97EC1" w:rsidP="00C34E5B">
      <w:pPr>
        <w:suppressAutoHyphens/>
        <w:ind w:left="576"/>
        <w:rPr>
          <w:color w:val="000000" w:themeColor="text1"/>
          <w:spacing w:val="-3"/>
        </w:rPr>
      </w:pPr>
      <w:r w:rsidRPr="00A97EC1">
        <w:rPr>
          <w:color w:val="000000" w:themeColor="text1"/>
          <w:spacing w:val="-3"/>
        </w:rPr>
        <w:t>Certain bargaining unit members may be eligible for a track shift from the Instructor Track to the Lecturer Track, building on their established career progression within the UPI bargaining unit</w:t>
      </w:r>
      <w:r w:rsidRPr="4EA3EE7E">
        <w:rPr>
          <w:color w:val="000000" w:themeColor="text1"/>
        </w:rPr>
        <w:t>.</w:t>
      </w:r>
      <w:r w:rsidR="005F7D4F">
        <w:rPr>
          <w:color w:val="000000" w:themeColor="text1"/>
        </w:rPr>
        <w:t xml:space="preserve"> </w:t>
      </w:r>
    </w:p>
    <w:p w14:paraId="279282D7" w14:textId="28879CDB" w:rsidR="00A97EC1" w:rsidRPr="00A97EC1" w:rsidRDefault="00A97EC1" w:rsidP="00C34E5B">
      <w:pPr>
        <w:suppressAutoHyphens/>
        <w:ind w:left="576"/>
        <w:rPr>
          <w:color w:val="000000" w:themeColor="text1"/>
          <w:spacing w:val="-3"/>
        </w:rPr>
      </w:pPr>
      <w:r w:rsidRPr="00A97EC1">
        <w:rPr>
          <w:color w:val="000000" w:themeColor="text1"/>
          <w:spacing w:val="-3"/>
        </w:rPr>
        <w:t xml:space="preserve">The availability of Lecturer Track positions shall be </w:t>
      </w:r>
      <w:r w:rsidRPr="4EA3EE7E">
        <w:rPr>
          <w:color w:val="000000" w:themeColor="text1"/>
        </w:rPr>
        <w:t>determined at the discretion of the</w:t>
      </w:r>
      <w:r>
        <w:rPr>
          <w:color w:val="000000" w:themeColor="text1"/>
          <w:spacing w:val="-3"/>
        </w:rPr>
        <w:t xml:space="preserve"> </w:t>
      </w:r>
      <w:r w:rsidRPr="00A97EC1">
        <w:rPr>
          <w:color w:val="000000" w:themeColor="text1"/>
          <w:spacing w:val="-3"/>
        </w:rPr>
        <w:t xml:space="preserve">Employer, with priority given to bargaining unit members from the primary roster. </w:t>
      </w:r>
    </w:p>
    <w:p w14:paraId="53E22956" w14:textId="41C2B48C" w:rsidR="00A97EC1" w:rsidRPr="00A97EC1" w:rsidRDefault="00A97EC1" w:rsidP="00C34E5B">
      <w:pPr>
        <w:suppressAutoHyphens/>
        <w:ind w:left="576"/>
        <w:rPr>
          <w:color w:val="000000" w:themeColor="text1"/>
          <w:spacing w:val="-3"/>
        </w:rPr>
      </w:pPr>
      <w:r w:rsidRPr="00A97EC1">
        <w:rPr>
          <w:color w:val="000000" w:themeColor="text1"/>
          <w:spacing w:val="-3"/>
        </w:rPr>
        <w:t xml:space="preserve">Appointments to the Lecturer Track shall be made at one of the following ranks: Assistant Lecturer, Associate Lecturer, or Lecturer, with optional working titles that each unit considers more </w:t>
      </w:r>
      <w:r w:rsidRPr="4EA3EE7E">
        <w:rPr>
          <w:color w:val="000000" w:themeColor="text1"/>
        </w:rPr>
        <w:t>appropriate for the discipline.</w:t>
      </w:r>
      <w:r w:rsidR="005F7D4F">
        <w:rPr>
          <w:color w:val="000000" w:themeColor="text1"/>
        </w:rPr>
        <w:t xml:space="preserve"> </w:t>
      </w:r>
    </w:p>
    <w:p w14:paraId="2FC67A91" w14:textId="3ED96A2C" w:rsidR="00A97EC1" w:rsidRPr="00A97EC1" w:rsidRDefault="008A2A36" w:rsidP="00A02474">
      <w:pPr>
        <w:pStyle w:val="Heading3"/>
      </w:pPr>
      <w:r w:rsidRPr="4EA3EE7E">
        <w:t>4.2</w:t>
      </w:r>
      <w:r>
        <w:tab/>
      </w:r>
      <w:r w:rsidR="00A97EC1" w:rsidRPr="00C34E5B">
        <w:t>Qualification Requirements</w:t>
      </w:r>
      <w:r w:rsidR="00A97EC1" w:rsidRPr="00A97EC1">
        <w:t xml:space="preserve"> </w:t>
      </w:r>
    </w:p>
    <w:p w14:paraId="44B2584E" w14:textId="27B5C7D3" w:rsidR="00A97EC1" w:rsidRPr="00C34E5B" w:rsidRDefault="00A97EC1" w:rsidP="00C46F69">
      <w:pPr>
        <w:pStyle w:val="ListParagraph"/>
        <w:numPr>
          <w:ilvl w:val="0"/>
          <w:numId w:val="43"/>
        </w:numPr>
        <w:suppressAutoHyphens/>
        <w:contextualSpacing w:val="0"/>
        <w:rPr>
          <w:color w:val="000000" w:themeColor="text1"/>
          <w:spacing w:val="-3"/>
        </w:rPr>
      </w:pPr>
      <w:r w:rsidRPr="00C34E5B">
        <w:rPr>
          <w:color w:val="000000" w:themeColor="text1"/>
          <w:spacing w:val="-3"/>
        </w:rPr>
        <w:t>Bargaining unit members in the Lecturer Track must hold academic or professional credentials consistent with the standards outlined by the Employer, including NIU’s Faculty Credential Policies and BOT Regulations</w:t>
      </w:r>
      <w:r w:rsidRPr="4EA3EE7E">
        <w:rPr>
          <w:color w:val="000000" w:themeColor="text1"/>
        </w:rPr>
        <w:t>.</w:t>
      </w:r>
      <w:r w:rsidR="005F7D4F">
        <w:rPr>
          <w:color w:val="000000" w:themeColor="text1"/>
        </w:rPr>
        <w:t xml:space="preserve"> </w:t>
      </w:r>
    </w:p>
    <w:p w14:paraId="618D2317" w14:textId="3F883F7B" w:rsidR="00A97EC1" w:rsidRDefault="00A97EC1" w:rsidP="00C46F69">
      <w:pPr>
        <w:pStyle w:val="ListParagraph"/>
        <w:numPr>
          <w:ilvl w:val="0"/>
          <w:numId w:val="43"/>
        </w:numPr>
        <w:suppressAutoHyphens/>
        <w:contextualSpacing w:val="0"/>
        <w:rPr>
          <w:color w:val="000000" w:themeColor="text1"/>
          <w:spacing w:val="-3"/>
        </w:rPr>
      </w:pPr>
      <w:r w:rsidRPr="00C34E5B">
        <w:rPr>
          <w:color w:val="000000" w:themeColor="text1"/>
          <w:spacing w:val="-3"/>
        </w:rPr>
        <w:t>Additional</w:t>
      </w:r>
      <w:r w:rsidRPr="4EA3EE7E">
        <w:rPr>
          <w:color w:val="000000" w:themeColor="text1"/>
        </w:rPr>
        <w:t xml:space="preserve"> minimum or preferred credentials and qualifications or expectations beyond these minimum credential requirements may be specified in individual job postings, as appropriate to the needs of the department, school, or program. The qualifications for specific courses that current bargaining unit members in the Instructor Track will be recognized </w:t>
      </w:r>
      <w:proofErr w:type="gramStart"/>
      <w:r w:rsidRPr="00C34E5B">
        <w:rPr>
          <w:color w:val="000000" w:themeColor="text1"/>
          <w:spacing w:val="-3"/>
        </w:rPr>
        <w:t>if and when</w:t>
      </w:r>
      <w:proofErr w:type="gramEnd"/>
      <w:r w:rsidRPr="00C34E5B">
        <w:rPr>
          <w:color w:val="000000" w:themeColor="text1"/>
          <w:spacing w:val="-3"/>
        </w:rPr>
        <w:t xml:space="preserve"> they apply for the Lecturer Track. </w:t>
      </w:r>
    </w:p>
    <w:p w14:paraId="32558D4F" w14:textId="22B40634" w:rsidR="00A97EC1" w:rsidRPr="00A97EC1" w:rsidRDefault="00874137" w:rsidP="00C46F69">
      <w:pPr>
        <w:pStyle w:val="Heading3"/>
      </w:pPr>
      <w:r w:rsidRPr="4EA3EE7E">
        <w:t>4.3</w:t>
      </w:r>
      <w:r>
        <w:tab/>
      </w:r>
      <w:r w:rsidR="00A97EC1" w:rsidRPr="00C34E5B">
        <w:t>Appointment Process</w:t>
      </w:r>
      <w:r w:rsidR="00A97EC1" w:rsidRPr="00A97EC1">
        <w:t xml:space="preserve"> </w:t>
      </w:r>
    </w:p>
    <w:p w14:paraId="0EB4EFA6" w14:textId="54F5B691" w:rsidR="00A97EC1" w:rsidRPr="00C46F69" w:rsidRDefault="00A97EC1" w:rsidP="00C46F69">
      <w:pPr>
        <w:pStyle w:val="ListParagraph"/>
        <w:numPr>
          <w:ilvl w:val="0"/>
          <w:numId w:val="44"/>
        </w:numPr>
        <w:suppressAutoHyphens/>
        <w:contextualSpacing w:val="0"/>
        <w:rPr>
          <w:color w:val="000000" w:themeColor="text1"/>
          <w:spacing w:val="-3"/>
        </w:rPr>
      </w:pPr>
      <w:r w:rsidRPr="00C34E5B">
        <w:rPr>
          <w:color w:val="000000" w:themeColor="text1"/>
          <w:spacing w:val="-3"/>
        </w:rPr>
        <w:t xml:space="preserve">The </w:t>
      </w:r>
      <w:r w:rsidRPr="4EA3EE7E">
        <w:rPr>
          <w:color w:val="000000" w:themeColor="text1"/>
        </w:rPr>
        <w:t xml:space="preserve">selection and appointment process shall be conducted in accordance with the applicable Regulations of the Board of Trustees, Northern Illinois University Constitution and Bylaws, and relevant department, college, and university procedures and policies. One of the “Preferred Qualifications” in all postings for Lecturer Track positions will be listed as: Current employee at NIU, with preference given to current UPI instructor primary roster bargaining unit members. </w:t>
      </w:r>
    </w:p>
    <w:p w14:paraId="5A0428F0" w14:textId="05D23513" w:rsidR="00A97EC1" w:rsidRPr="00A97EC1" w:rsidRDefault="00A97EC1" w:rsidP="00C46F69">
      <w:pPr>
        <w:pStyle w:val="ListParagraph"/>
        <w:suppressAutoHyphens/>
        <w:contextualSpacing w:val="0"/>
        <w:rPr>
          <w:color w:val="000000" w:themeColor="text1"/>
          <w:spacing w:val="-3"/>
        </w:rPr>
      </w:pPr>
      <w:r w:rsidRPr="00C34E5B">
        <w:rPr>
          <w:color w:val="000000" w:themeColor="text1"/>
          <w:spacing w:val="-3"/>
        </w:rPr>
        <w:t xml:space="preserve">Any fully qualified applicant from the bargaining unit that applies for the position will be </w:t>
      </w:r>
      <w:r w:rsidRPr="4EA3EE7E">
        <w:rPr>
          <w:color w:val="000000" w:themeColor="text1"/>
        </w:rPr>
        <w:t xml:space="preserve">guaranteed an interview. </w:t>
      </w:r>
    </w:p>
    <w:p w14:paraId="182D2FD2" w14:textId="6A493DA8" w:rsidR="00A97EC1" w:rsidRPr="00C34E5B" w:rsidRDefault="00A97EC1" w:rsidP="00C46F69">
      <w:pPr>
        <w:pStyle w:val="ListParagraph"/>
        <w:numPr>
          <w:ilvl w:val="0"/>
          <w:numId w:val="44"/>
        </w:numPr>
        <w:suppressAutoHyphens/>
        <w:contextualSpacing w:val="0"/>
        <w:rPr>
          <w:color w:val="000000" w:themeColor="text1"/>
          <w:spacing w:val="-3"/>
        </w:rPr>
      </w:pPr>
      <w:r w:rsidRPr="00C34E5B">
        <w:rPr>
          <w:color w:val="000000" w:themeColor="text1"/>
          <w:spacing w:val="-3"/>
        </w:rPr>
        <w:t>All appointments to Lecturer Track positions require approval by the Executive Vice President and Provost or their designee</w:t>
      </w:r>
      <w:r w:rsidRPr="4EA3EE7E">
        <w:rPr>
          <w:color w:val="000000" w:themeColor="text1"/>
        </w:rPr>
        <w:t>.</w:t>
      </w:r>
      <w:r w:rsidR="005F7D4F">
        <w:rPr>
          <w:color w:val="000000" w:themeColor="text1"/>
        </w:rPr>
        <w:t xml:space="preserve"> </w:t>
      </w:r>
    </w:p>
    <w:p w14:paraId="50393033" w14:textId="44561EBB" w:rsidR="00A97EC1" w:rsidRPr="00C46F69" w:rsidRDefault="00A97EC1" w:rsidP="00C46F69">
      <w:pPr>
        <w:pStyle w:val="ListParagraph"/>
        <w:numPr>
          <w:ilvl w:val="0"/>
          <w:numId w:val="44"/>
        </w:numPr>
        <w:suppressAutoHyphens/>
        <w:contextualSpacing w:val="0"/>
        <w:rPr>
          <w:color w:val="000000" w:themeColor="text1"/>
          <w:spacing w:val="-3"/>
        </w:rPr>
      </w:pPr>
      <w:r w:rsidRPr="00C34E5B">
        <w:rPr>
          <w:color w:val="000000" w:themeColor="text1"/>
          <w:spacing w:val="-3"/>
        </w:rPr>
        <w:lastRenderedPageBreak/>
        <w:t>In evaluating Instructor Track candidates for a Lecturer Track position, the Employe</w:t>
      </w:r>
      <w:r w:rsidR="00650AC7">
        <w:rPr>
          <w:color w:val="000000" w:themeColor="text1"/>
          <w:spacing w:val="-3"/>
        </w:rPr>
        <w:t>r</w:t>
      </w:r>
      <w:r w:rsidRPr="00C34E5B">
        <w:rPr>
          <w:color w:val="000000" w:themeColor="text1"/>
          <w:spacing w:val="-3"/>
        </w:rPr>
        <w:t xml:space="preserve"> shall give preference to a member’s </w:t>
      </w:r>
      <w:r w:rsidRPr="4EA3EE7E">
        <w:rPr>
          <w:color w:val="000000" w:themeColor="text1"/>
        </w:rPr>
        <w:t xml:space="preserve">roster placement or, if applicants are from different </w:t>
      </w:r>
      <w:r w:rsidR="00650AC7">
        <w:rPr>
          <w:color w:val="000000" w:themeColor="text1"/>
          <w:spacing w:val="-3"/>
        </w:rPr>
        <w:t>units</w:t>
      </w:r>
      <w:r w:rsidRPr="00C34E5B">
        <w:rPr>
          <w:color w:val="000000" w:themeColor="text1"/>
          <w:spacing w:val="-3"/>
        </w:rPr>
        <w:t xml:space="preserve">, years of bargaining unit service. </w:t>
      </w:r>
    </w:p>
    <w:p w14:paraId="01B9E3B3" w14:textId="251E4A24" w:rsidR="00A97EC1" w:rsidRPr="00C46F69" w:rsidRDefault="00A97EC1" w:rsidP="00C46F69">
      <w:pPr>
        <w:pStyle w:val="ListParagraph"/>
        <w:numPr>
          <w:ilvl w:val="0"/>
          <w:numId w:val="44"/>
        </w:numPr>
        <w:suppressAutoHyphens/>
        <w:contextualSpacing w:val="0"/>
        <w:rPr>
          <w:color w:val="000000" w:themeColor="text1"/>
          <w:spacing w:val="-3"/>
        </w:rPr>
      </w:pPr>
      <w:r w:rsidRPr="00C34E5B">
        <w:rPr>
          <w:color w:val="000000" w:themeColor="text1"/>
          <w:spacing w:val="-3"/>
        </w:rPr>
        <w:t xml:space="preserve">When an offer is made for a Lecturer Track position to a candidate not already in the bargaining unit, their offer letter shall include the salary they would receive if they were later appointed to </w:t>
      </w:r>
      <w:proofErr w:type="gramStart"/>
      <w:r w:rsidRPr="00C34E5B">
        <w:rPr>
          <w:color w:val="000000" w:themeColor="text1"/>
          <w:spacing w:val="-3"/>
        </w:rPr>
        <w:t>the Instructor</w:t>
      </w:r>
      <w:proofErr w:type="gramEnd"/>
      <w:r w:rsidRPr="00C34E5B">
        <w:rPr>
          <w:color w:val="000000" w:themeColor="text1"/>
          <w:spacing w:val="-3"/>
        </w:rPr>
        <w:t xml:space="preserve"> Track. </w:t>
      </w:r>
    </w:p>
    <w:p w14:paraId="5319F91D" w14:textId="78436621" w:rsidR="00A97EC1" w:rsidRPr="00A97EC1" w:rsidRDefault="0053435C" w:rsidP="00C46F69">
      <w:pPr>
        <w:pStyle w:val="Heading3"/>
      </w:pPr>
      <w:r w:rsidRPr="4EA3EE7E">
        <w:t>4.4</w:t>
      </w:r>
      <w:r>
        <w:tab/>
      </w:r>
      <w:r w:rsidR="00A97EC1" w:rsidRPr="00C34E5B">
        <w:t>Contract Term</w:t>
      </w:r>
      <w:r w:rsidR="00A97EC1" w:rsidRPr="00A97EC1">
        <w:t xml:space="preserve"> </w:t>
      </w:r>
    </w:p>
    <w:p w14:paraId="1A85B6BA" w14:textId="28746CC4" w:rsidR="00A97EC1" w:rsidRPr="00C46F69" w:rsidRDefault="00A97EC1" w:rsidP="00C46F69">
      <w:pPr>
        <w:pStyle w:val="ListParagraph"/>
        <w:numPr>
          <w:ilvl w:val="1"/>
          <w:numId w:val="45"/>
        </w:numPr>
        <w:suppressAutoHyphens/>
        <w:ind w:left="648"/>
        <w:contextualSpacing w:val="0"/>
        <w:rPr>
          <w:color w:val="000000" w:themeColor="text1"/>
          <w:spacing w:val="-3"/>
        </w:rPr>
      </w:pPr>
      <w:r w:rsidRPr="00C34E5B">
        <w:rPr>
          <w:color w:val="000000" w:themeColor="text1"/>
          <w:spacing w:val="-3"/>
        </w:rPr>
        <w:t xml:space="preserve">The </w:t>
      </w:r>
      <w:r w:rsidRPr="4EA3EE7E">
        <w:rPr>
          <w:color w:val="000000" w:themeColor="text1"/>
        </w:rPr>
        <w:t>initial appointment to a Lecturer Track position shall be for a period not to exceed one (1) year. For hires from the Instructor Track there shall be no probationary period. For all other</w:t>
      </w:r>
      <w:r w:rsidR="0053435C">
        <w:rPr>
          <w:color w:val="000000" w:themeColor="text1"/>
          <w:spacing w:val="-3"/>
        </w:rPr>
        <w:t xml:space="preserve"> </w:t>
      </w:r>
      <w:r w:rsidRPr="00C34E5B">
        <w:rPr>
          <w:color w:val="000000" w:themeColor="text1"/>
          <w:spacing w:val="-3"/>
        </w:rPr>
        <w:t>hires, the probationary period shall be twelve (12) months</w:t>
      </w:r>
      <w:r w:rsidRPr="4EA3EE7E">
        <w:rPr>
          <w:color w:val="000000" w:themeColor="text1"/>
        </w:rPr>
        <w:t>.</w:t>
      </w:r>
      <w:r w:rsidR="005F7D4F">
        <w:rPr>
          <w:color w:val="000000" w:themeColor="text1"/>
        </w:rPr>
        <w:t xml:space="preserve"> </w:t>
      </w:r>
      <w:r w:rsidRPr="4EA3EE7E">
        <w:rPr>
          <w:color w:val="000000" w:themeColor="text1"/>
        </w:rPr>
        <w:t>During any time in the probationary period, the Employer, at its sole discretion, may terminate the employment of the</w:t>
      </w:r>
      <w:r w:rsidR="0053435C">
        <w:rPr>
          <w:color w:val="000000" w:themeColor="text1"/>
          <w:spacing w:val="-3"/>
        </w:rPr>
        <w:t xml:space="preserve"> </w:t>
      </w:r>
      <w:r w:rsidRPr="00C34E5B">
        <w:rPr>
          <w:color w:val="000000" w:themeColor="text1"/>
          <w:spacing w:val="-3"/>
        </w:rPr>
        <w:t xml:space="preserve">bargaining unit member in the Lecturer Track. Such a decision shall be communicated to the bargaining </w:t>
      </w:r>
      <w:r w:rsidRPr="4EA3EE7E">
        <w:rPr>
          <w:color w:val="000000" w:themeColor="text1"/>
        </w:rPr>
        <w:t xml:space="preserve">unit member and the union and shall not be subject to appeal. </w:t>
      </w:r>
    </w:p>
    <w:p w14:paraId="016EECCF" w14:textId="014F6523" w:rsidR="00A97EC1" w:rsidRPr="00C46F69" w:rsidRDefault="00A97EC1" w:rsidP="00C46F69">
      <w:pPr>
        <w:pStyle w:val="ListParagraph"/>
        <w:numPr>
          <w:ilvl w:val="0"/>
          <w:numId w:val="45"/>
        </w:numPr>
        <w:suppressAutoHyphens/>
        <w:ind w:left="648"/>
        <w:contextualSpacing w:val="0"/>
        <w:rPr>
          <w:color w:val="000000" w:themeColor="text1"/>
          <w:spacing w:val="-3"/>
        </w:rPr>
      </w:pPr>
      <w:r w:rsidRPr="00C34E5B">
        <w:rPr>
          <w:color w:val="000000" w:themeColor="text1"/>
          <w:spacing w:val="-3"/>
        </w:rPr>
        <w:t xml:space="preserve">Upon successful completion of the </w:t>
      </w:r>
      <w:r w:rsidRPr="4EA3EE7E">
        <w:rPr>
          <w:color w:val="000000" w:themeColor="text1"/>
        </w:rPr>
        <w:t>initial appointment period, the bargaining unit member’s contract shall</w:t>
      </w:r>
      <w:r w:rsidR="00B81A4F">
        <w:rPr>
          <w:color w:val="000000" w:themeColor="text1"/>
          <w:spacing w:val="-3"/>
        </w:rPr>
        <w:t xml:space="preserve"> </w:t>
      </w:r>
      <w:r w:rsidRPr="00C34E5B">
        <w:rPr>
          <w:color w:val="000000" w:themeColor="text1"/>
          <w:spacing w:val="-3"/>
        </w:rPr>
        <w:t xml:space="preserve">be considered renewed for an </w:t>
      </w:r>
      <w:r w:rsidRPr="4EA3EE7E">
        <w:rPr>
          <w:color w:val="000000" w:themeColor="text1"/>
        </w:rPr>
        <w:t xml:space="preserve">additional academic year when the bargaining unit member in the Lecturer Track doesn’t receive a non-renewal or position elimination notice by December 15. </w:t>
      </w:r>
    </w:p>
    <w:p w14:paraId="41AFA16A" w14:textId="5E26661A" w:rsidR="00A97EC1" w:rsidRPr="00C46F69" w:rsidRDefault="00A97EC1" w:rsidP="00C46F69">
      <w:pPr>
        <w:pStyle w:val="ListParagraph"/>
        <w:numPr>
          <w:ilvl w:val="0"/>
          <w:numId w:val="45"/>
        </w:numPr>
        <w:suppressAutoHyphens/>
        <w:ind w:left="648"/>
        <w:contextualSpacing w:val="0"/>
        <w:rPr>
          <w:color w:val="000000" w:themeColor="text1"/>
          <w:spacing w:val="-3"/>
        </w:rPr>
      </w:pPr>
      <w:r w:rsidRPr="00C34E5B">
        <w:rPr>
          <w:color w:val="000000" w:themeColor="text1"/>
          <w:spacing w:val="-3"/>
        </w:rPr>
        <w:t xml:space="preserve">A bargaining unit member in the Lecturer Track may be dismissed for just cause at any time, consistent with Article </w:t>
      </w:r>
      <w:r w:rsidR="00527794">
        <w:rPr>
          <w:color w:val="000000" w:themeColor="text1"/>
          <w:spacing w:val="-3"/>
        </w:rPr>
        <w:t>9</w:t>
      </w:r>
      <w:r w:rsidRPr="00C34E5B">
        <w:rPr>
          <w:color w:val="000000" w:themeColor="text1"/>
          <w:spacing w:val="-3"/>
        </w:rPr>
        <w:t xml:space="preserve">.3.d of this CBA. </w:t>
      </w:r>
    </w:p>
    <w:p w14:paraId="3EF6D1FC" w14:textId="215400B5" w:rsidR="00A97EC1" w:rsidRPr="00A97EC1" w:rsidRDefault="009133FC" w:rsidP="00C46F69">
      <w:pPr>
        <w:pStyle w:val="Heading3"/>
      </w:pPr>
      <w:r w:rsidRPr="4EA3EE7E">
        <w:t>4.5</w:t>
      </w:r>
      <w:r>
        <w:tab/>
      </w:r>
      <w:r w:rsidR="00A97EC1" w:rsidRPr="00C34E5B">
        <w:t xml:space="preserve">Workload </w:t>
      </w:r>
    </w:p>
    <w:p w14:paraId="76689D64" w14:textId="08E8F9B5" w:rsidR="00A97EC1" w:rsidRPr="00C46F69" w:rsidRDefault="00A97EC1" w:rsidP="00C46F69">
      <w:pPr>
        <w:pStyle w:val="ListParagraph"/>
        <w:numPr>
          <w:ilvl w:val="0"/>
          <w:numId w:val="46"/>
        </w:numPr>
        <w:suppressAutoHyphens/>
        <w:contextualSpacing w:val="0"/>
        <w:rPr>
          <w:color w:val="000000" w:themeColor="text1"/>
          <w:spacing w:val="-3"/>
        </w:rPr>
      </w:pPr>
      <w:r w:rsidRPr="00C34E5B">
        <w:rPr>
          <w:color w:val="000000" w:themeColor="text1"/>
          <w:spacing w:val="-3"/>
        </w:rPr>
        <w:t xml:space="preserve">The standard workload for a bargaining unit member in the Lecturer Track is 80% teaching and 20% service. Among other things, attending mandatory meetings and holding office hours are included in the service workload and shall follow local policy and procedure. This </w:t>
      </w:r>
      <w:r w:rsidRPr="4EA3EE7E">
        <w:rPr>
          <w:color w:val="000000" w:themeColor="text1"/>
        </w:rPr>
        <w:t>teaching to service ratio may be adjusted based on programmatic needs, subject to the approval of university administration.</w:t>
      </w:r>
      <w:r w:rsidR="005F7D4F">
        <w:rPr>
          <w:color w:val="000000" w:themeColor="text1"/>
        </w:rPr>
        <w:t xml:space="preserve"> </w:t>
      </w:r>
    </w:p>
    <w:p w14:paraId="07F0B844" w14:textId="738D4072" w:rsidR="00A97EC1" w:rsidRPr="00C46F69" w:rsidRDefault="00A97EC1" w:rsidP="00C46F69">
      <w:pPr>
        <w:pStyle w:val="ListParagraph"/>
        <w:numPr>
          <w:ilvl w:val="0"/>
          <w:numId w:val="46"/>
        </w:numPr>
        <w:suppressAutoHyphens/>
        <w:contextualSpacing w:val="0"/>
        <w:rPr>
          <w:color w:val="000000" w:themeColor="text1"/>
          <w:spacing w:val="-3"/>
        </w:rPr>
      </w:pPr>
      <w:proofErr w:type="gramStart"/>
      <w:r w:rsidRPr="00C34E5B">
        <w:rPr>
          <w:color w:val="000000" w:themeColor="text1"/>
          <w:spacing w:val="-3"/>
        </w:rPr>
        <w:t>An 80</w:t>
      </w:r>
      <w:proofErr w:type="gramEnd"/>
      <w:r w:rsidRPr="00C34E5B">
        <w:rPr>
          <w:color w:val="000000" w:themeColor="text1"/>
          <w:spacing w:val="-3"/>
        </w:rPr>
        <w:t>% teaching workload shall normally consist of twelve (12) CUEs</w:t>
      </w:r>
      <w:r w:rsidR="009133FC">
        <w:rPr>
          <w:color w:val="000000" w:themeColor="text1"/>
          <w:spacing w:val="-3"/>
        </w:rPr>
        <w:t xml:space="preserve"> </w:t>
      </w:r>
      <w:r w:rsidRPr="00C34E5B">
        <w:rPr>
          <w:color w:val="000000" w:themeColor="text1"/>
          <w:spacing w:val="-3"/>
        </w:rPr>
        <w:t>per academic semester</w:t>
      </w:r>
      <w:r w:rsidR="009133FC">
        <w:rPr>
          <w:color w:val="000000" w:themeColor="text1"/>
          <w:spacing w:val="-3"/>
        </w:rPr>
        <w:t xml:space="preserve">. </w:t>
      </w:r>
      <w:r w:rsidRPr="00C34E5B">
        <w:rPr>
          <w:color w:val="000000" w:themeColor="text1"/>
          <w:spacing w:val="-3"/>
        </w:rPr>
        <w:t xml:space="preserve">Adjustments to the teaching-to-service ratio shall be calculated using a conversion rate in which each CUE is equivalent to </w:t>
      </w:r>
      <w:r w:rsidR="009133FC">
        <w:rPr>
          <w:color w:val="000000" w:themeColor="text1"/>
          <w:spacing w:val="-3"/>
        </w:rPr>
        <w:t>6.</w:t>
      </w:r>
      <w:r w:rsidRPr="00C34E5B">
        <w:rPr>
          <w:color w:val="000000" w:themeColor="text1"/>
          <w:spacing w:val="-3"/>
        </w:rPr>
        <w:t xml:space="preserve">67% of total workload per semester. </w:t>
      </w:r>
    </w:p>
    <w:p w14:paraId="7B7C5AF2" w14:textId="5BFE4991" w:rsidR="00A97EC1" w:rsidRPr="00A97EC1" w:rsidRDefault="00A97EC1" w:rsidP="00C46F69">
      <w:pPr>
        <w:pStyle w:val="ListParagraph"/>
        <w:suppressAutoHyphens/>
        <w:contextualSpacing w:val="0"/>
        <w:rPr>
          <w:color w:val="000000" w:themeColor="text1"/>
          <w:spacing w:val="-3"/>
        </w:rPr>
      </w:pPr>
      <w:r w:rsidRPr="00C34E5B">
        <w:rPr>
          <w:color w:val="000000" w:themeColor="text1"/>
          <w:spacing w:val="-3"/>
        </w:rPr>
        <w:t xml:space="preserve">For example, a bargaining unit member in the Lecturer Track assigned to teach 9 CUEs in an academic semester (60% of total workload) would be expected to devote 40% of their effort to service activities that semester. </w:t>
      </w:r>
    </w:p>
    <w:p w14:paraId="5874270D" w14:textId="26BF9B32" w:rsidR="00A97EC1" w:rsidRPr="00C46F69" w:rsidRDefault="00A97EC1" w:rsidP="00C46F69">
      <w:pPr>
        <w:pStyle w:val="ListParagraph"/>
        <w:numPr>
          <w:ilvl w:val="0"/>
          <w:numId w:val="46"/>
        </w:numPr>
        <w:suppressAutoHyphens/>
        <w:contextualSpacing w:val="0"/>
        <w:rPr>
          <w:color w:val="000000" w:themeColor="text1"/>
          <w:spacing w:val="-3"/>
        </w:rPr>
      </w:pPr>
      <w:r w:rsidRPr="00C34E5B">
        <w:rPr>
          <w:color w:val="000000" w:themeColor="text1"/>
          <w:spacing w:val="-3"/>
        </w:rPr>
        <w:t xml:space="preserve">The standard 20% service workload corresponds to approximately one day per week, on average, during the academic year. The approximate days of service obligation will be prorated </w:t>
      </w:r>
      <w:r w:rsidRPr="4EA3EE7E">
        <w:rPr>
          <w:color w:val="000000" w:themeColor="text1"/>
        </w:rPr>
        <w:t>in accordance with any adjustments to the assigned service percentage (e.g., 40% of service effort would be approximately two days a week).</w:t>
      </w:r>
      <w:r w:rsidR="005F7D4F">
        <w:rPr>
          <w:color w:val="000000" w:themeColor="text1"/>
        </w:rPr>
        <w:t xml:space="preserve"> </w:t>
      </w:r>
    </w:p>
    <w:p w14:paraId="3B4C7ADA" w14:textId="01F8DAD4" w:rsidR="00A97EC1" w:rsidRPr="00C46F69" w:rsidRDefault="00A97EC1" w:rsidP="00C34E5B">
      <w:pPr>
        <w:pStyle w:val="ListParagraph"/>
        <w:numPr>
          <w:ilvl w:val="0"/>
          <w:numId w:val="46"/>
        </w:numPr>
        <w:suppressAutoHyphens/>
        <w:contextualSpacing w:val="0"/>
        <w:rPr>
          <w:color w:val="000000" w:themeColor="text1"/>
          <w:spacing w:val="-3"/>
        </w:rPr>
      </w:pPr>
      <w:r w:rsidRPr="00C34E5B">
        <w:rPr>
          <w:color w:val="000000" w:themeColor="text1"/>
          <w:spacing w:val="-3"/>
        </w:rPr>
        <w:t>A 100% FTE academic semester workload shall not exceed 15 CUEs, and any CUEs above 15 shall be compensated as an overload as described in Article 2</w:t>
      </w:r>
      <w:r w:rsidR="009133FC">
        <w:rPr>
          <w:color w:val="000000" w:themeColor="text1"/>
          <w:spacing w:val="-3"/>
        </w:rPr>
        <w:t>1</w:t>
      </w:r>
      <w:r w:rsidRPr="00C34E5B">
        <w:rPr>
          <w:color w:val="000000" w:themeColor="text1"/>
          <w:spacing w:val="-3"/>
        </w:rPr>
        <w:t xml:space="preserve">. </w:t>
      </w:r>
    </w:p>
    <w:p w14:paraId="7CF60EE9" w14:textId="7694E228" w:rsidR="00A97EC1" w:rsidRPr="00A97EC1" w:rsidRDefault="009133FC" w:rsidP="00A02474">
      <w:pPr>
        <w:pStyle w:val="Heading3"/>
      </w:pPr>
      <w:r w:rsidRPr="4EA3EE7E">
        <w:t>4.6</w:t>
      </w:r>
      <w:r>
        <w:tab/>
      </w:r>
      <w:r w:rsidR="00A97EC1" w:rsidRPr="00C34E5B">
        <w:t>Relationship to Roster</w:t>
      </w:r>
      <w:r w:rsidR="00A97EC1" w:rsidRPr="00A97EC1">
        <w:t xml:space="preserve"> </w:t>
      </w:r>
    </w:p>
    <w:p w14:paraId="056CC7C5" w14:textId="52323A1A" w:rsidR="00A97EC1" w:rsidRPr="00C46F69" w:rsidRDefault="00A97EC1" w:rsidP="00C46F69">
      <w:pPr>
        <w:pStyle w:val="ListParagraph"/>
        <w:numPr>
          <w:ilvl w:val="0"/>
          <w:numId w:val="47"/>
        </w:numPr>
        <w:suppressAutoHyphens/>
        <w:contextualSpacing w:val="0"/>
        <w:rPr>
          <w:color w:val="000000" w:themeColor="text1"/>
          <w:spacing w:val="-3"/>
        </w:rPr>
      </w:pPr>
      <w:r w:rsidRPr="00C34E5B">
        <w:rPr>
          <w:color w:val="000000" w:themeColor="text1"/>
          <w:spacing w:val="-3"/>
        </w:rPr>
        <w:t xml:space="preserve">A bargaining unit member in the Lecturer Track shall </w:t>
      </w:r>
      <w:r w:rsidRPr="4EA3EE7E">
        <w:rPr>
          <w:color w:val="000000" w:themeColor="text1"/>
        </w:rPr>
        <w:t xml:space="preserve">accrue years of service toward roster placement in the Instructor Track, with all prior years in the Instructor Track on the secondary and primary rosters fully counting toward this accumulation. Evaluation scores </w:t>
      </w:r>
      <w:r w:rsidRPr="4EA3EE7E">
        <w:rPr>
          <w:color w:val="000000" w:themeColor="text1"/>
        </w:rPr>
        <w:lastRenderedPageBreak/>
        <w:t xml:space="preserve">received during the Lecturer Track appointment shall be standardized and converted to a scale of 1 to 5 for position order within rosters in the Instructor Track. Each year in which the bargaining unit member in the Lecturer Track receives a satisfactory evaluation shall count toward this accumulation. </w:t>
      </w:r>
    </w:p>
    <w:p w14:paraId="53B17E73" w14:textId="79BD4CEF" w:rsidR="00A97EC1" w:rsidRPr="00C46F69" w:rsidRDefault="00A97EC1" w:rsidP="00C46F69">
      <w:pPr>
        <w:pStyle w:val="ListParagraph"/>
        <w:numPr>
          <w:ilvl w:val="0"/>
          <w:numId w:val="47"/>
        </w:numPr>
        <w:suppressAutoHyphens/>
        <w:contextualSpacing w:val="0"/>
        <w:rPr>
          <w:color w:val="000000" w:themeColor="text1"/>
          <w:spacing w:val="-3"/>
        </w:rPr>
      </w:pPr>
      <w:r w:rsidRPr="00C34E5B">
        <w:rPr>
          <w:color w:val="000000" w:themeColor="text1"/>
          <w:spacing w:val="-3"/>
        </w:rPr>
        <w:t xml:space="preserve">If a bargaining unit member in the Lecturer Track’s appointment is not renewed, but the individual </w:t>
      </w:r>
      <w:r w:rsidRPr="4EA3EE7E">
        <w:rPr>
          <w:color w:val="000000" w:themeColor="text1"/>
        </w:rPr>
        <w:t>remains in good standing, they shall assume a position in the Instructor Track</w:t>
      </w:r>
      <w:r w:rsidR="00D171F1">
        <w:rPr>
          <w:color w:val="000000" w:themeColor="text1"/>
          <w:spacing w:val="-3"/>
        </w:rPr>
        <w:t xml:space="preserve"> </w:t>
      </w:r>
      <w:r w:rsidRPr="00C34E5B">
        <w:rPr>
          <w:color w:val="000000" w:themeColor="text1"/>
          <w:spacing w:val="-3"/>
        </w:rPr>
        <w:t xml:space="preserve">on the </w:t>
      </w:r>
      <w:r w:rsidRPr="4EA3EE7E">
        <w:rPr>
          <w:color w:val="000000" w:themeColor="text1"/>
        </w:rPr>
        <w:t xml:space="preserve">appropriate roster. In such cases, the years of service accrued while serving in </w:t>
      </w:r>
      <w:proofErr w:type="gramStart"/>
      <w:r w:rsidRPr="4EA3EE7E">
        <w:rPr>
          <w:color w:val="000000" w:themeColor="text1"/>
        </w:rPr>
        <w:t>the Lecturer</w:t>
      </w:r>
      <w:proofErr w:type="gramEnd"/>
      <w:r w:rsidRPr="4EA3EE7E">
        <w:rPr>
          <w:color w:val="000000" w:themeColor="text1"/>
        </w:rPr>
        <w:t xml:space="preserve"> Track shall count toward their roster placement in </w:t>
      </w:r>
      <w:proofErr w:type="gramStart"/>
      <w:r w:rsidRPr="4EA3EE7E">
        <w:rPr>
          <w:color w:val="000000" w:themeColor="text1"/>
        </w:rPr>
        <w:t>the Instructor</w:t>
      </w:r>
      <w:proofErr w:type="gramEnd"/>
      <w:r w:rsidRPr="4EA3EE7E">
        <w:rPr>
          <w:color w:val="000000" w:themeColor="text1"/>
        </w:rPr>
        <w:t xml:space="preserve"> Track.</w:t>
      </w:r>
      <w:r w:rsidR="005F7D4F">
        <w:rPr>
          <w:color w:val="000000" w:themeColor="text1"/>
        </w:rPr>
        <w:t xml:space="preserve"> </w:t>
      </w:r>
    </w:p>
    <w:p w14:paraId="0D9186FC" w14:textId="228DE2FB" w:rsidR="00A97EC1" w:rsidRPr="00C46F69" w:rsidRDefault="00A97EC1" w:rsidP="00C46F69">
      <w:pPr>
        <w:pStyle w:val="ListParagraph"/>
        <w:numPr>
          <w:ilvl w:val="0"/>
          <w:numId w:val="47"/>
        </w:numPr>
        <w:suppressAutoHyphens/>
        <w:contextualSpacing w:val="0"/>
        <w:rPr>
          <w:color w:val="000000" w:themeColor="text1"/>
          <w:spacing w:val="-3"/>
        </w:rPr>
      </w:pPr>
      <w:r w:rsidRPr="00C34E5B">
        <w:rPr>
          <w:color w:val="000000" w:themeColor="text1"/>
          <w:spacing w:val="-3"/>
        </w:rPr>
        <w:t xml:space="preserve">A bargaining unit member in the Lecturer Track who wishes to change to the Instructor Track for the following academic year must notify their department chair by December 15. Appointments in such cases shall be made </w:t>
      </w:r>
      <w:r w:rsidRPr="4EA3EE7E">
        <w:rPr>
          <w:color w:val="000000" w:themeColor="text1"/>
        </w:rPr>
        <w:t xml:space="preserve">in accordance with the provisions of Article 3 of this Agreement. </w:t>
      </w:r>
    </w:p>
    <w:p w14:paraId="61F95ED7" w14:textId="2A3B8C67" w:rsidR="00A97EC1" w:rsidRPr="00A97EC1" w:rsidRDefault="002E6F2C" w:rsidP="00C46F69">
      <w:pPr>
        <w:pStyle w:val="Heading3"/>
      </w:pPr>
      <w:r w:rsidRPr="4EA3EE7E">
        <w:t>4.7</w:t>
      </w:r>
      <w:r>
        <w:tab/>
      </w:r>
      <w:r w:rsidR="00A97EC1" w:rsidRPr="00C34E5B">
        <w:t>Evaluation</w:t>
      </w:r>
      <w:r w:rsidR="00A97EC1" w:rsidRPr="00A97EC1">
        <w:t xml:space="preserve"> </w:t>
      </w:r>
    </w:p>
    <w:p w14:paraId="5B92413D" w14:textId="272D2414" w:rsidR="00A97EC1" w:rsidRPr="00C46F69" w:rsidRDefault="00A97EC1" w:rsidP="00C46F69">
      <w:pPr>
        <w:pStyle w:val="ListParagraph"/>
        <w:numPr>
          <w:ilvl w:val="0"/>
          <w:numId w:val="48"/>
        </w:numPr>
        <w:suppressAutoHyphens/>
        <w:contextualSpacing w:val="0"/>
        <w:rPr>
          <w:color w:val="000000" w:themeColor="text1"/>
          <w:spacing w:val="-3"/>
        </w:rPr>
      </w:pPr>
      <w:r w:rsidRPr="00C34E5B">
        <w:rPr>
          <w:color w:val="000000" w:themeColor="text1"/>
          <w:spacing w:val="-3"/>
        </w:rPr>
        <w:t xml:space="preserve">An evaluation policy specific to bargaining unit members in the Lecturer Track shall be specified through shared governance. Each department shall develop these criteria and requirements prior to hiring a bargaining unit member in the Lecturer Track, either in an individual MOU or department-wide policy consistent with any applicable college and university policies. </w:t>
      </w:r>
    </w:p>
    <w:p w14:paraId="38247344" w14:textId="4F28D7A2" w:rsidR="00A97EC1" w:rsidRPr="00C46F69" w:rsidRDefault="00A97EC1" w:rsidP="00C46F69">
      <w:pPr>
        <w:pStyle w:val="ListParagraph"/>
        <w:numPr>
          <w:ilvl w:val="0"/>
          <w:numId w:val="48"/>
        </w:numPr>
        <w:suppressAutoHyphens/>
        <w:contextualSpacing w:val="0"/>
        <w:rPr>
          <w:color w:val="000000" w:themeColor="text1"/>
          <w:spacing w:val="-3"/>
        </w:rPr>
      </w:pPr>
      <w:r w:rsidRPr="00C34E5B">
        <w:rPr>
          <w:color w:val="000000" w:themeColor="text1"/>
          <w:spacing w:val="-3"/>
        </w:rPr>
        <w:t xml:space="preserve">A Faculty Service Report (FSR) template shall be developed through shared governance and </w:t>
      </w:r>
      <w:r w:rsidRPr="4EA3EE7E">
        <w:rPr>
          <w:color w:val="000000" w:themeColor="text1"/>
        </w:rPr>
        <w:t>utilized to evaluate the performance of bargaining unit members in the Lecturer Track.</w:t>
      </w:r>
    </w:p>
    <w:p w14:paraId="720B7691" w14:textId="145A881D" w:rsidR="00A97EC1" w:rsidRPr="00C46F69" w:rsidRDefault="00A97EC1" w:rsidP="00C46F69">
      <w:pPr>
        <w:pStyle w:val="ListParagraph"/>
        <w:numPr>
          <w:ilvl w:val="0"/>
          <w:numId w:val="48"/>
        </w:numPr>
        <w:suppressAutoHyphens/>
        <w:contextualSpacing w:val="0"/>
        <w:rPr>
          <w:color w:val="000000" w:themeColor="text1"/>
          <w:spacing w:val="-3"/>
        </w:rPr>
      </w:pPr>
      <w:r w:rsidRPr="00C34E5B">
        <w:rPr>
          <w:color w:val="000000" w:themeColor="text1"/>
          <w:spacing w:val="-3"/>
        </w:rPr>
        <w:t xml:space="preserve">Each academic unit shall conduct an annual evaluation of its bargaining unit members in the Lecturer Track based on performance captured through the FSR during the previous calendar year. For individuals who were on leave for all or part of the evaluation period, the evaluation shall follow applicable department, college, and/or university policies </w:t>
      </w:r>
      <w:r w:rsidRPr="4EA3EE7E">
        <w:rPr>
          <w:color w:val="000000" w:themeColor="text1"/>
        </w:rPr>
        <w:t xml:space="preserve">regarding faculty on leave. </w:t>
      </w:r>
    </w:p>
    <w:p w14:paraId="0A82C817" w14:textId="31D72600" w:rsidR="00A97EC1" w:rsidRPr="00C46F69" w:rsidRDefault="00A97EC1" w:rsidP="00C46F69">
      <w:pPr>
        <w:pStyle w:val="ListParagraph"/>
        <w:numPr>
          <w:ilvl w:val="0"/>
          <w:numId w:val="48"/>
        </w:numPr>
        <w:suppressAutoHyphens/>
        <w:contextualSpacing w:val="0"/>
        <w:rPr>
          <w:color w:val="000000" w:themeColor="text1"/>
          <w:spacing w:val="-3"/>
        </w:rPr>
      </w:pPr>
      <w:r w:rsidRPr="00C34E5B">
        <w:rPr>
          <w:color w:val="000000" w:themeColor="text1"/>
          <w:spacing w:val="-3"/>
        </w:rPr>
        <w:t xml:space="preserve">Annual evaluation policies must include clearly defined criteria for assessing performance in both teaching and service. These policies shall be developed and approved following </w:t>
      </w:r>
      <w:r w:rsidRPr="4EA3EE7E">
        <w:rPr>
          <w:color w:val="000000" w:themeColor="text1"/>
        </w:rPr>
        <w:t>appropriate shared governance procedures.</w:t>
      </w:r>
      <w:r w:rsidR="005F7D4F">
        <w:rPr>
          <w:color w:val="000000" w:themeColor="text1"/>
        </w:rPr>
        <w:t xml:space="preserve"> </w:t>
      </w:r>
    </w:p>
    <w:p w14:paraId="4056CEDD" w14:textId="6649D23A" w:rsidR="00A97EC1" w:rsidRPr="00C46F69" w:rsidRDefault="00A97EC1" w:rsidP="00C46F69">
      <w:pPr>
        <w:pStyle w:val="ListParagraph"/>
        <w:numPr>
          <w:ilvl w:val="0"/>
          <w:numId w:val="48"/>
        </w:numPr>
        <w:suppressAutoHyphens/>
        <w:contextualSpacing w:val="0"/>
        <w:rPr>
          <w:color w:val="000000" w:themeColor="text1"/>
          <w:spacing w:val="-3"/>
        </w:rPr>
      </w:pPr>
      <w:r w:rsidRPr="00C34E5B">
        <w:rPr>
          <w:color w:val="000000" w:themeColor="text1"/>
          <w:spacing w:val="-3"/>
        </w:rPr>
        <w:t xml:space="preserve">If a bargaining unit member in </w:t>
      </w:r>
      <w:proofErr w:type="gramStart"/>
      <w:r w:rsidRPr="00C34E5B">
        <w:rPr>
          <w:color w:val="000000" w:themeColor="text1"/>
          <w:spacing w:val="-3"/>
        </w:rPr>
        <w:t>the Lecturer</w:t>
      </w:r>
      <w:proofErr w:type="gramEnd"/>
      <w:r w:rsidRPr="00C34E5B">
        <w:rPr>
          <w:color w:val="000000" w:themeColor="text1"/>
          <w:spacing w:val="-3"/>
        </w:rPr>
        <w:t xml:space="preserve"> Track’s performance is evaluated as falling below expectations, the department chair or supervisor shall meet with the faculty member to collaboratively develop a written plan for improvement. This plan shall include specific metrics for success and a defined </w:t>
      </w:r>
      <w:r w:rsidRPr="4EA3EE7E">
        <w:rPr>
          <w:color w:val="000000" w:themeColor="text1"/>
        </w:rPr>
        <w:t xml:space="preserve">timeframe for achieving them. Failure to participate in the development of the plan or to meet the agreed-upon metrics within the designated timeframe may result in the non-renewal or termination of the appointment. </w:t>
      </w:r>
    </w:p>
    <w:p w14:paraId="081C6B80" w14:textId="2836FC4D" w:rsidR="00A97EC1" w:rsidRPr="00C46F69" w:rsidRDefault="00A97EC1" w:rsidP="00C46F69">
      <w:pPr>
        <w:pStyle w:val="ListParagraph"/>
        <w:numPr>
          <w:ilvl w:val="0"/>
          <w:numId w:val="48"/>
        </w:numPr>
        <w:suppressAutoHyphens/>
        <w:contextualSpacing w:val="0"/>
        <w:rPr>
          <w:color w:val="000000" w:themeColor="text1"/>
          <w:spacing w:val="-3"/>
        </w:rPr>
      </w:pPr>
      <w:r w:rsidRPr="00C34E5B">
        <w:rPr>
          <w:color w:val="000000" w:themeColor="text1"/>
          <w:spacing w:val="-3"/>
        </w:rPr>
        <w:t>Evaluation</w:t>
      </w:r>
      <w:r w:rsidRPr="4EA3EE7E">
        <w:rPr>
          <w:color w:val="000000" w:themeColor="text1"/>
        </w:rPr>
        <w:t xml:space="preserve"> policies must also include procedures for reconsideration. If a bargaining unit member in the Lecturer Track requests reconsideration, the department personnel committee shall formally review and reconsider the evaluation following departmental procedures. </w:t>
      </w:r>
    </w:p>
    <w:p w14:paraId="494941EC" w14:textId="3C02E901" w:rsidR="00A97EC1" w:rsidRPr="00C46F69" w:rsidRDefault="00A97EC1" w:rsidP="00C46F69">
      <w:pPr>
        <w:pStyle w:val="ListParagraph"/>
        <w:numPr>
          <w:ilvl w:val="0"/>
          <w:numId w:val="48"/>
        </w:numPr>
        <w:suppressAutoHyphens/>
        <w:contextualSpacing w:val="0"/>
        <w:rPr>
          <w:color w:val="000000" w:themeColor="text1"/>
          <w:spacing w:val="-3"/>
        </w:rPr>
      </w:pPr>
      <w:r w:rsidRPr="00C34E5B">
        <w:rPr>
          <w:color w:val="000000" w:themeColor="text1"/>
          <w:spacing w:val="-3"/>
        </w:rPr>
        <w:t xml:space="preserve">Bargaining unit members in the Lecturer Tracks have the right to appeal their evaluations to the </w:t>
      </w:r>
      <w:r w:rsidRPr="4EA3EE7E">
        <w:rPr>
          <w:color w:val="000000" w:themeColor="text1"/>
        </w:rPr>
        <w:t xml:space="preserve">appropriate college council, but only after completing the department-level reconsideration process. Evaluations shall be appealed following the approved shared </w:t>
      </w:r>
      <w:r w:rsidRPr="4EA3EE7E">
        <w:rPr>
          <w:color w:val="000000" w:themeColor="text1"/>
        </w:rPr>
        <w:lastRenderedPageBreak/>
        <w:t>governance procedures and may not be appealed through Article 1</w:t>
      </w:r>
      <w:r w:rsidR="00086AC0">
        <w:rPr>
          <w:color w:val="000000" w:themeColor="text1"/>
          <w:spacing w:val="-3"/>
        </w:rPr>
        <w:t>2</w:t>
      </w:r>
      <w:r w:rsidRPr="00C34E5B">
        <w:rPr>
          <w:color w:val="000000" w:themeColor="text1"/>
          <w:spacing w:val="-3"/>
        </w:rPr>
        <w:t xml:space="preserve"> Grievance Procedure of this Agreement</w:t>
      </w:r>
      <w:r w:rsidRPr="4EA3EE7E">
        <w:rPr>
          <w:color w:val="000000" w:themeColor="text1"/>
        </w:rPr>
        <w:t>.</w:t>
      </w:r>
      <w:r w:rsidR="005F7D4F">
        <w:rPr>
          <w:color w:val="000000" w:themeColor="text1"/>
        </w:rPr>
        <w:t xml:space="preserve"> </w:t>
      </w:r>
    </w:p>
    <w:p w14:paraId="6FB53F4C" w14:textId="5349F67E" w:rsidR="00A97EC1" w:rsidRPr="00A97EC1" w:rsidRDefault="00086AC0" w:rsidP="00C46F69">
      <w:pPr>
        <w:pStyle w:val="Heading3"/>
      </w:pPr>
      <w:r w:rsidRPr="4EA3EE7E">
        <w:t>4.8</w:t>
      </w:r>
      <w:r>
        <w:tab/>
      </w:r>
      <w:r w:rsidR="00A97EC1" w:rsidRPr="00C34E5B">
        <w:t>Promotion Criteria</w:t>
      </w:r>
      <w:r w:rsidR="00A97EC1" w:rsidRPr="00A97EC1">
        <w:t xml:space="preserve"> </w:t>
      </w:r>
    </w:p>
    <w:p w14:paraId="6D86E0A8" w14:textId="4F65448A" w:rsidR="00A97EC1" w:rsidRPr="00C46F69" w:rsidRDefault="00A97EC1" w:rsidP="00C46F69">
      <w:pPr>
        <w:pStyle w:val="ListParagraph"/>
        <w:numPr>
          <w:ilvl w:val="0"/>
          <w:numId w:val="49"/>
        </w:numPr>
        <w:suppressAutoHyphens/>
        <w:contextualSpacing w:val="0"/>
        <w:rPr>
          <w:color w:val="000000" w:themeColor="text1"/>
          <w:spacing w:val="-3"/>
        </w:rPr>
      </w:pPr>
      <w:r w:rsidRPr="00C34E5B">
        <w:rPr>
          <w:color w:val="000000" w:themeColor="text1"/>
          <w:spacing w:val="-3"/>
        </w:rPr>
        <w:t>The promotion process at Northern Illinois University (NIU) upholds the principle of peer review, emphasizing the critical role of faculty in evaluating the performance and accomplishments of their colleagues. Promotion decisions follow a dual-track system in which both faculty and administrative bodies independently evaluate candidates. The process begins at the department level and advances through the college and university levels.</w:t>
      </w:r>
    </w:p>
    <w:p w14:paraId="69E1F53C" w14:textId="6A252E13" w:rsidR="00A97EC1" w:rsidRPr="00C46F69" w:rsidRDefault="00A97EC1" w:rsidP="00C46F69">
      <w:pPr>
        <w:pStyle w:val="ListParagraph"/>
        <w:numPr>
          <w:ilvl w:val="0"/>
          <w:numId w:val="49"/>
        </w:numPr>
        <w:suppressAutoHyphens/>
        <w:contextualSpacing w:val="0"/>
        <w:rPr>
          <w:color w:val="000000" w:themeColor="text1"/>
          <w:spacing w:val="-3"/>
        </w:rPr>
      </w:pPr>
      <w:r w:rsidRPr="00C34E5B">
        <w:rPr>
          <w:color w:val="000000" w:themeColor="text1"/>
          <w:spacing w:val="-3"/>
        </w:rPr>
        <w:t xml:space="preserve">All promotion decisions shall be made </w:t>
      </w:r>
      <w:r w:rsidRPr="4EA3EE7E">
        <w:rPr>
          <w:color w:val="000000" w:themeColor="text1"/>
        </w:rPr>
        <w:t xml:space="preserve">in accordance with established department, college, and university policies and procedures, as well as the NIU Regulations of the Board of Trustees, NIU Constitution, and Bylaws. Any changes to these policies or procedures must be approved through shared governance processes and shall not alter the terms of this Agreement. </w:t>
      </w:r>
    </w:p>
    <w:p w14:paraId="2A718BA2" w14:textId="79A27BF9" w:rsidR="00A97EC1" w:rsidRPr="00C46F69" w:rsidRDefault="00A97EC1" w:rsidP="00C46F69">
      <w:pPr>
        <w:pStyle w:val="ListParagraph"/>
        <w:numPr>
          <w:ilvl w:val="0"/>
          <w:numId w:val="49"/>
        </w:numPr>
        <w:suppressAutoHyphens/>
        <w:contextualSpacing w:val="0"/>
        <w:rPr>
          <w:color w:val="000000" w:themeColor="text1"/>
          <w:spacing w:val="-3"/>
        </w:rPr>
      </w:pPr>
      <w:r w:rsidRPr="00C34E5B">
        <w:rPr>
          <w:color w:val="000000" w:themeColor="text1"/>
          <w:spacing w:val="-3"/>
        </w:rPr>
        <w:t xml:space="preserve">Consideration of prior professional experience or accomplishments toward promotion must be negotiated at the time of </w:t>
      </w:r>
      <w:r w:rsidRPr="4EA3EE7E">
        <w:rPr>
          <w:color w:val="000000" w:themeColor="text1"/>
        </w:rPr>
        <w:t>hire of a bargaining unit member in the Lecturer Track and documented in the appointment letter. This information shall be made available to the appropriate shared governance bodies at the time of promotion review.</w:t>
      </w:r>
      <w:r w:rsidR="005F7D4F">
        <w:rPr>
          <w:color w:val="000000" w:themeColor="text1"/>
        </w:rPr>
        <w:t xml:space="preserve"> </w:t>
      </w:r>
    </w:p>
    <w:p w14:paraId="3FD689B5" w14:textId="2B1CB145" w:rsidR="005D5875" w:rsidRPr="00C46F69" w:rsidRDefault="00A97EC1" w:rsidP="00C46F69">
      <w:pPr>
        <w:pStyle w:val="ListParagraph"/>
        <w:numPr>
          <w:ilvl w:val="0"/>
          <w:numId w:val="49"/>
        </w:numPr>
        <w:suppressAutoHyphens/>
        <w:contextualSpacing w:val="0"/>
        <w:rPr>
          <w:color w:val="000000" w:themeColor="text1"/>
          <w:spacing w:val="-3"/>
        </w:rPr>
      </w:pPr>
      <w:r w:rsidRPr="00C34E5B">
        <w:rPr>
          <w:color w:val="000000" w:themeColor="text1"/>
          <w:spacing w:val="-3"/>
        </w:rPr>
        <w:t>Promotion criteria and time-in-rank requirements for advancement to Associate Lecturer and Lecturer shall be specified</w:t>
      </w:r>
      <w:r w:rsidR="00086AC0">
        <w:rPr>
          <w:color w:val="000000" w:themeColor="text1"/>
          <w:spacing w:val="-3"/>
        </w:rPr>
        <w:t xml:space="preserve"> </w:t>
      </w:r>
      <w:r w:rsidRPr="00C34E5B">
        <w:rPr>
          <w:color w:val="000000" w:themeColor="text1"/>
          <w:spacing w:val="-3"/>
        </w:rPr>
        <w:t>through shared governance</w:t>
      </w:r>
      <w:r w:rsidRPr="4EA3EE7E">
        <w:rPr>
          <w:color w:val="000000" w:themeColor="text1"/>
        </w:rPr>
        <w:t>.</w:t>
      </w:r>
      <w:r w:rsidR="005F7D4F">
        <w:rPr>
          <w:color w:val="000000" w:themeColor="text1"/>
        </w:rPr>
        <w:t xml:space="preserve"> </w:t>
      </w:r>
      <w:r w:rsidRPr="4EA3EE7E">
        <w:rPr>
          <w:color w:val="000000" w:themeColor="text1"/>
        </w:rPr>
        <w:t xml:space="preserve">Each department shall develop these criteria and requirements prior to hiring a bargaining unit member in the Lecturer Track, either in an individual MOU or department-wide policy consistent with any applicable college and university policies. </w:t>
      </w:r>
    </w:p>
    <w:p w14:paraId="44D0A141" w14:textId="45CDDEAF" w:rsidR="00A97EC1" w:rsidRPr="005D5875" w:rsidRDefault="00A97EC1" w:rsidP="00C46F69">
      <w:pPr>
        <w:pStyle w:val="ListParagraph"/>
        <w:numPr>
          <w:ilvl w:val="0"/>
          <w:numId w:val="49"/>
        </w:numPr>
        <w:suppressAutoHyphens/>
        <w:contextualSpacing w:val="0"/>
        <w:rPr>
          <w:color w:val="000000" w:themeColor="text1"/>
          <w:spacing w:val="-3"/>
        </w:rPr>
      </w:pPr>
      <w:r w:rsidRPr="005D5875">
        <w:rPr>
          <w:color w:val="000000" w:themeColor="text1"/>
          <w:spacing w:val="-3"/>
        </w:rPr>
        <w:t xml:space="preserve">Bargaining unit members in the Lecturer Track are not eligible for tenure or sabbatical </w:t>
      </w:r>
      <w:r w:rsidRPr="005D5875">
        <w:rPr>
          <w:color w:val="000000" w:themeColor="text1"/>
        </w:rPr>
        <w:t xml:space="preserve">leaves. </w:t>
      </w:r>
      <w:r w:rsidRPr="005D5875">
        <w:rPr>
          <w:color w:val="000000" w:themeColor="text1"/>
          <w:spacing w:val="-3"/>
        </w:rPr>
        <w:t>The workload obligations of a bargaining unit member may consist of classroom teaching,</w:t>
      </w:r>
    </w:p>
    <w:p w14:paraId="3DCD1A54" w14:textId="340BEC7F" w:rsidR="00471DE3" w:rsidRPr="0066062A" w:rsidRDefault="00471DE3" w:rsidP="00C46F69">
      <w:pPr>
        <w:pStyle w:val="Heading2"/>
      </w:pPr>
      <w:r w:rsidRPr="4EA3EE7E">
        <w:br w:type="page"/>
      </w:r>
      <w:bookmarkStart w:id="36" w:name="_Toc232600001"/>
      <w:bookmarkStart w:id="37" w:name="_Toc232604047"/>
      <w:r w:rsidRPr="4EA3EE7E">
        <w:lastRenderedPageBreak/>
        <w:t xml:space="preserve">Article </w:t>
      </w:r>
      <w:r w:rsidR="003455C8" w:rsidRPr="4EA3EE7E">
        <w:t>5</w:t>
      </w:r>
      <w:bookmarkEnd w:id="36"/>
      <w:r w:rsidRPr="4EA3EE7E">
        <w:fldChar w:fldCharType="begin"/>
      </w:r>
      <w:r w:rsidRPr="4EA3EE7E">
        <w:instrText xml:space="preserve">PRIVATE </w:instrText>
      </w:r>
      <w:r w:rsidRPr="4EA3EE7E">
        <w:fldChar w:fldCharType="end"/>
      </w:r>
      <w:bookmarkStart w:id="38" w:name="_Toc232600002"/>
      <w:r w:rsidR="004727BD">
        <w:br/>
      </w:r>
      <w:r w:rsidRPr="0066062A">
        <w:t>PROFESSIONAL RESPONSIBILITIES AND ASSIGNMENT OF DUTIES</w:t>
      </w:r>
      <w:bookmarkEnd w:id="37"/>
      <w:bookmarkEnd w:id="38"/>
    </w:p>
    <w:p w14:paraId="73338107" w14:textId="24020306" w:rsidR="00471DE3" w:rsidRPr="0066062A" w:rsidRDefault="003455C8" w:rsidP="00C46F69">
      <w:pPr>
        <w:pStyle w:val="Heading3"/>
      </w:pPr>
      <w:r w:rsidRPr="4EA3EE7E">
        <w:t>5</w:t>
      </w:r>
      <w:r w:rsidR="00A9144E" w:rsidRPr="4EA3EE7E" w:rsidDel="003455C8">
        <w:t>.1</w:t>
      </w:r>
      <w:r>
        <w:tab/>
      </w:r>
      <w:r w:rsidR="00471DE3" w:rsidRPr="4EA3EE7E">
        <w:t xml:space="preserve">Assignment of Duties </w:t>
      </w:r>
    </w:p>
    <w:p w14:paraId="3EABFB2B" w14:textId="77160B4F" w:rsidR="00471DE3" w:rsidRPr="00C46F69" w:rsidRDefault="00471DE3" w:rsidP="00C46F69">
      <w:pPr>
        <w:numPr>
          <w:ilvl w:val="0"/>
          <w:numId w:val="10"/>
        </w:numPr>
        <w:tabs>
          <w:tab w:val="clear" w:pos="720"/>
        </w:tabs>
        <w:suppressAutoHyphens/>
        <w:ind w:left="1080"/>
        <w:rPr>
          <w:color w:val="000000" w:themeColor="text1"/>
          <w:spacing w:val="-3"/>
        </w:rPr>
      </w:pPr>
      <w:r w:rsidRPr="0066062A">
        <w:rPr>
          <w:color w:val="000000" w:themeColor="text1"/>
          <w:spacing w:val="-3"/>
        </w:rPr>
        <w:t xml:space="preserve">The workload obligations of a </w:t>
      </w:r>
      <w:r w:rsidR="001F0E5C" w:rsidRPr="0066062A">
        <w:rPr>
          <w:color w:val="000000" w:themeColor="text1"/>
          <w:spacing w:val="-3"/>
        </w:rPr>
        <w:t xml:space="preserve">bargaining unit member </w:t>
      </w:r>
      <w:r w:rsidR="008263FD">
        <w:rPr>
          <w:color w:val="000000" w:themeColor="text1"/>
          <w:spacing w:val="-3"/>
        </w:rPr>
        <w:t xml:space="preserve">in the </w:t>
      </w:r>
      <w:r w:rsidR="00BE4658">
        <w:rPr>
          <w:color w:val="000000" w:themeColor="text1"/>
          <w:spacing w:val="-3"/>
        </w:rPr>
        <w:t>I</w:t>
      </w:r>
      <w:r w:rsidR="008263FD">
        <w:rPr>
          <w:color w:val="000000" w:themeColor="text1"/>
          <w:spacing w:val="-3"/>
        </w:rPr>
        <w:t xml:space="preserve">nstructor </w:t>
      </w:r>
      <w:r w:rsidR="00BE4658">
        <w:rPr>
          <w:color w:val="000000" w:themeColor="text1"/>
          <w:spacing w:val="-3"/>
        </w:rPr>
        <w:t>T</w:t>
      </w:r>
      <w:r w:rsidR="008263FD">
        <w:rPr>
          <w:color w:val="000000" w:themeColor="text1"/>
          <w:spacing w:val="-3"/>
        </w:rPr>
        <w:t xml:space="preserve">rack </w:t>
      </w:r>
      <w:r w:rsidRPr="0066062A">
        <w:rPr>
          <w:color w:val="000000" w:themeColor="text1"/>
          <w:spacing w:val="-3"/>
        </w:rPr>
        <w:t>may consist of classroom teaching, laboratory support, field supervision, other related duties, or some combination of these.</w:t>
      </w:r>
      <w:r w:rsidR="005F7D4F">
        <w:rPr>
          <w:color w:val="000000" w:themeColor="text1"/>
          <w:spacing w:val="-3"/>
        </w:rPr>
        <w:t xml:space="preserve"> </w:t>
      </w:r>
      <w:r w:rsidRPr="0066062A">
        <w:rPr>
          <w:color w:val="000000" w:themeColor="text1"/>
          <w:spacing w:val="-3"/>
        </w:rPr>
        <w:t xml:space="preserve">The obligations of a particular </w:t>
      </w:r>
      <w:r w:rsidR="001F0E5C" w:rsidRPr="0066062A">
        <w:rPr>
          <w:color w:val="000000" w:themeColor="text1"/>
          <w:spacing w:val="-3"/>
        </w:rPr>
        <w:t xml:space="preserve">bargaining unit member </w:t>
      </w:r>
      <w:r w:rsidR="008263FD">
        <w:rPr>
          <w:color w:val="000000" w:themeColor="text1"/>
          <w:spacing w:val="-3"/>
        </w:rPr>
        <w:t xml:space="preserve">in </w:t>
      </w:r>
      <w:proofErr w:type="gramStart"/>
      <w:r w:rsidR="008263FD">
        <w:rPr>
          <w:color w:val="000000" w:themeColor="text1"/>
          <w:spacing w:val="-3"/>
        </w:rPr>
        <w:t xml:space="preserve">the </w:t>
      </w:r>
      <w:r w:rsidR="00BE4658">
        <w:rPr>
          <w:color w:val="000000" w:themeColor="text1"/>
          <w:spacing w:val="-3"/>
        </w:rPr>
        <w:t>Instructor</w:t>
      </w:r>
      <w:proofErr w:type="gramEnd"/>
      <w:r w:rsidR="00BE4658">
        <w:rPr>
          <w:color w:val="000000" w:themeColor="text1"/>
          <w:spacing w:val="-3"/>
        </w:rPr>
        <w:t xml:space="preserve"> Track </w:t>
      </w:r>
      <w:r w:rsidRPr="0066062A">
        <w:rPr>
          <w:color w:val="000000" w:themeColor="text1"/>
          <w:spacing w:val="-3"/>
        </w:rPr>
        <w:t>will be specified in her/his letter of employment or job description.</w:t>
      </w:r>
    </w:p>
    <w:p w14:paraId="3CAA4545" w14:textId="1FEF15FC" w:rsidR="001A6420" w:rsidRPr="00C46F69" w:rsidRDefault="00471DE3" w:rsidP="00C46F69">
      <w:pPr>
        <w:numPr>
          <w:ilvl w:val="0"/>
          <w:numId w:val="10"/>
        </w:numPr>
        <w:tabs>
          <w:tab w:val="clear" w:pos="720"/>
        </w:tabs>
        <w:suppressAutoHyphens/>
        <w:ind w:left="1080"/>
        <w:rPr>
          <w:color w:val="000000" w:themeColor="text1"/>
          <w:spacing w:val="-3"/>
        </w:rPr>
      </w:pPr>
      <w:r w:rsidRPr="0066062A">
        <w:rPr>
          <w:color w:val="000000" w:themeColor="text1"/>
          <w:spacing w:val="-3"/>
        </w:rPr>
        <w:t xml:space="preserve">A full-time workload </w:t>
      </w:r>
      <w:r w:rsidR="001A6420">
        <w:rPr>
          <w:color w:val="000000" w:themeColor="text1"/>
          <w:spacing w:val="-3"/>
        </w:rPr>
        <w:t xml:space="preserve">for the Instructor Track </w:t>
      </w:r>
      <w:r w:rsidRPr="0066062A">
        <w:rPr>
          <w:color w:val="000000" w:themeColor="text1"/>
          <w:spacing w:val="-3"/>
        </w:rPr>
        <w:t xml:space="preserve">shall consist of twelve </w:t>
      </w:r>
      <w:r w:rsidR="001A6420">
        <w:rPr>
          <w:color w:val="000000" w:themeColor="text1"/>
          <w:spacing w:val="-3"/>
        </w:rPr>
        <w:t xml:space="preserve">(12) to fifteen (15) </w:t>
      </w:r>
      <w:r w:rsidRPr="0066062A">
        <w:rPr>
          <w:color w:val="000000" w:themeColor="text1"/>
          <w:spacing w:val="-3"/>
        </w:rPr>
        <w:t>credit hours</w:t>
      </w:r>
      <w:r w:rsidR="007424B6" w:rsidRPr="0066062A">
        <w:rPr>
          <w:color w:val="000000" w:themeColor="text1"/>
          <w:spacing w:val="-3"/>
        </w:rPr>
        <w:t>, or CUE</w:t>
      </w:r>
      <w:r w:rsidR="001A6420">
        <w:rPr>
          <w:color w:val="000000" w:themeColor="text1"/>
          <w:spacing w:val="-3"/>
        </w:rPr>
        <w:t>s</w:t>
      </w:r>
      <w:r w:rsidRPr="0066062A" w:rsidDel="001A6420">
        <w:rPr>
          <w:color w:val="000000" w:themeColor="text1"/>
          <w:spacing w:val="-3"/>
        </w:rPr>
        <w:t xml:space="preserve"> per semester</w:t>
      </w:r>
      <w:r w:rsidRPr="4EA3EE7E">
        <w:rPr>
          <w:color w:val="000000" w:themeColor="text1"/>
        </w:rPr>
        <w:t xml:space="preserve">. Twelve </w:t>
      </w:r>
      <w:r w:rsidR="001A6420" w:rsidRPr="4EA3EE7E">
        <w:rPr>
          <w:color w:val="000000" w:themeColor="text1"/>
        </w:rPr>
        <w:t xml:space="preserve">(12) </w:t>
      </w:r>
      <w:r w:rsidRPr="4EA3EE7E">
        <w:rPr>
          <w:color w:val="000000" w:themeColor="text1"/>
        </w:rPr>
        <w:t xml:space="preserve">credit hours will be the standard for determining percent time appointments below </w:t>
      </w:r>
      <w:r w:rsidR="001A6420" w:rsidRPr="4EA3EE7E">
        <w:rPr>
          <w:color w:val="000000" w:themeColor="text1"/>
        </w:rPr>
        <w:t xml:space="preserve">twelve (12) </w:t>
      </w:r>
      <w:r w:rsidRPr="4EA3EE7E">
        <w:rPr>
          <w:color w:val="000000" w:themeColor="text1"/>
        </w:rPr>
        <w:t>credit hours</w:t>
      </w:r>
      <w:r w:rsidR="001A6420" w:rsidRPr="4EA3EE7E">
        <w:rPr>
          <w:color w:val="000000" w:themeColor="text1"/>
        </w:rPr>
        <w:t>. Fifteen (15) credit hours will be the standard</w:t>
      </w:r>
      <w:r w:rsidRPr="4EA3EE7E">
        <w:rPr>
          <w:color w:val="000000" w:themeColor="text1"/>
        </w:rPr>
        <w:t xml:space="preserve"> for determining overloads</w:t>
      </w:r>
      <w:r w:rsidR="001A6420" w:rsidRPr="4EA3EE7E">
        <w:rPr>
          <w:color w:val="000000" w:themeColor="text1"/>
        </w:rPr>
        <w:t xml:space="preserve"> which will be compensated at the overload rate specified in Article 2</w:t>
      </w:r>
      <w:r w:rsidR="006A25EE" w:rsidRPr="4EA3EE7E">
        <w:rPr>
          <w:color w:val="000000" w:themeColor="text1"/>
        </w:rPr>
        <w:t>1</w:t>
      </w:r>
      <w:r w:rsidR="001A6420" w:rsidRPr="4EA3EE7E">
        <w:rPr>
          <w:color w:val="000000" w:themeColor="text1"/>
        </w:rPr>
        <w:t>.3(c)</w:t>
      </w:r>
      <w:r w:rsidRPr="4EA3EE7E">
        <w:rPr>
          <w:color w:val="000000" w:themeColor="text1"/>
        </w:rPr>
        <w:t>.</w:t>
      </w:r>
    </w:p>
    <w:p w14:paraId="752E422E" w14:textId="7B78308E" w:rsidR="00A06A6F" w:rsidRPr="00C46F69" w:rsidRDefault="001A6420" w:rsidP="00C46F69">
      <w:pPr>
        <w:suppressAutoHyphens/>
        <w:ind w:left="1080"/>
        <w:rPr>
          <w:color w:val="000000" w:themeColor="text1"/>
          <w:spacing w:val="-3"/>
        </w:rPr>
      </w:pPr>
      <w:r>
        <w:rPr>
          <w:color w:val="000000" w:themeColor="text1"/>
          <w:spacing w:val="-3"/>
        </w:rPr>
        <w:t xml:space="preserve">Bargaining unit members in the Instructor Track who were assigned and completed exactly 11 CUEs in any fall or spring semester of Academic Year </w:t>
      </w:r>
      <w:proofErr w:type="gramStart"/>
      <w:r>
        <w:rPr>
          <w:color w:val="000000" w:themeColor="text1"/>
          <w:spacing w:val="-3"/>
        </w:rPr>
        <w:t>2024-2025</w:t>
      </w:r>
      <w:proofErr w:type="gramEnd"/>
      <w:r>
        <w:rPr>
          <w:color w:val="000000" w:themeColor="text1"/>
          <w:spacing w:val="-3"/>
        </w:rPr>
        <w:t xml:space="preserve"> or Academic Year 2025-2026 shall, for all future 11 CUE assignments, be compensated at the rate of 12 CUEs. In such cases, the Employer shall report a 100% FTE to CMS.</w:t>
      </w:r>
    </w:p>
    <w:p w14:paraId="3BCF5002" w14:textId="5B79EEBC" w:rsidR="00471DE3" w:rsidRPr="00C46F69" w:rsidRDefault="00A06A6F" w:rsidP="00C46F69">
      <w:pPr>
        <w:numPr>
          <w:ilvl w:val="0"/>
          <w:numId w:val="10"/>
        </w:numPr>
        <w:tabs>
          <w:tab w:val="clear" w:pos="720"/>
        </w:tabs>
        <w:suppressAutoHyphens/>
        <w:ind w:left="1080"/>
        <w:rPr>
          <w:color w:val="000000" w:themeColor="text1"/>
          <w:spacing w:val="-3"/>
          <w:u w:val="single"/>
        </w:rPr>
      </w:pPr>
      <w:r w:rsidRPr="0066062A">
        <w:rPr>
          <w:color w:val="000000" w:themeColor="text1"/>
          <w:spacing w:val="-3"/>
        </w:rPr>
        <w:t xml:space="preserve">The </w:t>
      </w:r>
      <w:r w:rsidR="00EC73CD">
        <w:rPr>
          <w:color w:val="000000" w:themeColor="text1"/>
          <w:spacing w:val="-3"/>
        </w:rPr>
        <w:t>Employer</w:t>
      </w:r>
      <w:r w:rsidRPr="0066062A" w:rsidDel="00EC73CD">
        <w:rPr>
          <w:color w:val="000000" w:themeColor="text1"/>
          <w:spacing w:val="-3"/>
        </w:rPr>
        <w:t xml:space="preserve"> and Union shall work together to develop guidelines for Credit Unit Equivalencies (CUE). These guidelines are used to equate the work involved in non-instructional duties with that involved in classroom teaching (see current CUE Guidelines in Appendix A).</w:t>
      </w:r>
    </w:p>
    <w:p w14:paraId="1793DCA4" w14:textId="2D93178D" w:rsidR="00471DE3" w:rsidRPr="00C46F69" w:rsidRDefault="001F0E5C" w:rsidP="00C46F69">
      <w:pPr>
        <w:numPr>
          <w:ilvl w:val="0"/>
          <w:numId w:val="10"/>
        </w:numPr>
        <w:tabs>
          <w:tab w:val="clear" w:pos="720"/>
        </w:tabs>
        <w:suppressAutoHyphens/>
        <w:ind w:left="1080"/>
        <w:rPr>
          <w:color w:val="000000" w:themeColor="text1"/>
          <w:spacing w:val="-3"/>
        </w:rPr>
      </w:pPr>
      <w:r w:rsidRPr="0066062A">
        <w:rPr>
          <w:color w:val="000000" w:themeColor="text1"/>
          <w:spacing w:val="-3"/>
        </w:rPr>
        <w:t xml:space="preserve">Bargaining unit members </w:t>
      </w:r>
      <w:r w:rsidR="005106AB" w:rsidRPr="0066062A">
        <w:rPr>
          <w:color w:val="000000" w:themeColor="text1"/>
          <w:spacing w:val="-3"/>
        </w:rPr>
        <w:t>shall maintain a schedule of at least one office</w:t>
      </w:r>
      <w:r w:rsidR="002309B2" w:rsidRPr="0066062A">
        <w:rPr>
          <w:color w:val="000000" w:themeColor="text1"/>
          <w:spacing w:val="-3"/>
        </w:rPr>
        <w:t xml:space="preserve"> hour each week per every 3 CUE</w:t>
      </w:r>
      <w:r w:rsidR="005106AB" w:rsidRPr="0066062A">
        <w:rPr>
          <w:color w:val="000000" w:themeColor="text1"/>
          <w:spacing w:val="-3"/>
        </w:rPr>
        <w:t>s of instruction.</w:t>
      </w:r>
      <w:r w:rsidR="005F7D4F">
        <w:rPr>
          <w:color w:val="000000" w:themeColor="text1"/>
          <w:spacing w:val="-3"/>
        </w:rPr>
        <w:t xml:space="preserve"> </w:t>
      </w:r>
      <w:r w:rsidR="005106AB" w:rsidRPr="0066062A">
        <w:rPr>
          <w:color w:val="000000" w:themeColor="text1"/>
          <w:spacing w:val="-3"/>
        </w:rPr>
        <w:t xml:space="preserve">Office hours </w:t>
      </w:r>
      <w:proofErr w:type="gramStart"/>
      <w:r w:rsidR="005106AB" w:rsidRPr="0066062A">
        <w:rPr>
          <w:color w:val="000000" w:themeColor="text1"/>
          <w:spacing w:val="-3"/>
        </w:rPr>
        <w:t>shall</w:t>
      </w:r>
      <w:proofErr w:type="gramEnd"/>
      <w:r w:rsidR="005106AB" w:rsidRPr="0066062A">
        <w:rPr>
          <w:color w:val="000000" w:themeColor="text1"/>
          <w:spacing w:val="-3"/>
        </w:rPr>
        <w:t xml:space="preserve"> be scheduled to allow reasonable access for students and </w:t>
      </w:r>
      <w:proofErr w:type="gramStart"/>
      <w:r w:rsidR="005106AB" w:rsidRPr="0066062A">
        <w:rPr>
          <w:color w:val="000000" w:themeColor="text1"/>
          <w:spacing w:val="-3"/>
        </w:rPr>
        <w:t>shall</w:t>
      </w:r>
      <w:proofErr w:type="gramEnd"/>
      <w:r w:rsidR="005106AB" w:rsidRPr="0066062A">
        <w:rPr>
          <w:color w:val="000000" w:themeColor="text1"/>
          <w:spacing w:val="-3"/>
        </w:rPr>
        <w:t xml:space="preserve"> be posted.</w:t>
      </w:r>
      <w:r w:rsidR="005F7D4F">
        <w:rPr>
          <w:color w:val="000000" w:themeColor="text1"/>
          <w:spacing w:val="-3"/>
        </w:rPr>
        <w:t xml:space="preserve"> </w:t>
      </w:r>
      <w:r w:rsidR="005106AB" w:rsidRPr="0066062A">
        <w:rPr>
          <w:color w:val="000000" w:themeColor="text1"/>
          <w:spacing w:val="-3"/>
        </w:rPr>
        <w:t xml:space="preserve">For in-person courses, with adequate, prior posting and prior notification to the Department office, one office hour per week may be scheduled </w:t>
      </w:r>
      <w:proofErr w:type="gramStart"/>
      <w:r w:rsidR="005106AB" w:rsidRPr="0066062A">
        <w:rPr>
          <w:color w:val="000000" w:themeColor="text1"/>
          <w:spacing w:val="-3"/>
        </w:rPr>
        <w:t>on-line</w:t>
      </w:r>
      <w:proofErr w:type="gramEnd"/>
      <w:r w:rsidR="005106AB" w:rsidRPr="0066062A">
        <w:rPr>
          <w:color w:val="000000" w:themeColor="text1"/>
          <w:spacing w:val="-3"/>
        </w:rPr>
        <w:t xml:space="preserve"> in lieu of traditional office time.</w:t>
      </w:r>
      <w:r w:rsidR="005F7D4F">
        <w:rPr>
          <w:color w:val="000000" w:themeColor="text1"/>
          <w:spacing w:val="-3"/>
        </w:rPr>
        <w:t xml:space="preserve"> </w:t>
      </w:r>
      <w:r w:rsidR="005106AB" w:rsidRPr="0066062A">
        <w:rPr>
          <w:color w:val="000000" w:themeColor="text1"/>
          <w:spacing w:val="-3"/>
        </w:rPr>
        <w:t xml:space="preserve">For exclusively on-line courses, </w:t>
      </w:r>
      <w:r w:rsidR="00CE5D52" w:rsidRPr="0066062A">
        <w:rPr>
          <w:color w:val="000000" w:themeColor="text1"/>
          <w:spacing w:val="-3"/>
        </w:rPr>
        <w:t>bargaining unit members</w:t>
      </w:r>
      <w:r w:rsidR="005106AB" w:rsidRPr="0066062A">
        <w:rPr>
          <w:color w:val="000000" w:themeColor="text1"/>
          <w:spacing w:val="-3"/>
        </w:rPr>
        <w:t xml:space="preserve"> shall maintain a schedule of at least one on-line office hour per week for every 3 CUES of on-line instruction. </w:t>
      </w:r>
    </w:p>
    <w:p w14:paraId="587A25D6" w14:textId="24AF4867" w:rsidR="0043596B" w:rsidRPr="00C46F69" w:rsidRDefault="00471DE3" w:rsidP="00C46F69">
      <w:pPr>
        <w:numPr>
          <w:ilvl w:val="0"/>
          <w:numId w:val="10"/>
        </w:numPr>
        <w:tabs>
          <w:tab w:val="clear" w:pos="720"/>
        </w:tabs>
        <w:suppressAutoHyphens/>
        <w:ind w:left="1080"/>
        <w:rPr>
          <w:color w:val="000000" w:themeColor="text1"/>
          <w:spacing w:val="-3"/>
        </w:rPr>
      </w:pPr>
      <w:r w:rsidRPr="0066062A">
        <w:rPr>
          <w:color w:val="000000" w:themeColor="text1"/>
          <w:spacing w:val="-3"/>
        </w:rPr>
        <w:t>As part of their normal workload</w:t>
      </w:r>
      <w:r w:rsidR="00722F33">
        <w:rPr>
          <w:color w:val="000000" w:themeColor="text1"/>
          <w:spacing w:val="-3"/>
        </w:rPr>
        <w:t>,</w:t>
      </w:r>
      <w:r w:rsidRPr="0066062A">
        <w:rPr>
          <w:color w:val="000000" w:themeColor="text1"/>
          <w:spacing w:val="-3"/>
        </w:rPr>
        <w:t xml:space="preserve"> and consistent with the CUE document</w:t>
      </w:r>
      <w:r w:rsidR="0043596B">
        <w:rPr>
          <w:color w:val="000000" w:themeColor="text1"/>
          <w:spacing w:val="-3"/>
        </w:rPr>
        <w:t xml:space="preserve"> Appendix A</w:t>
      </w:r>
      <w:r w:rsidRPr="0066062A">
        <w:rPr>
          <w:color w:val="000000" w:themeColor="text1"/>
          <w:spacing w:val="-3"/>
        </w:rPr>
        <w:t xml:space="preserve">, </w:t>
      </w:r>
      <w:r w:rsidR="00CE5D52" w:rsidRPr="0066062A">
        <w:rPr>
          <w:color w:val="000000" w:themeColor="text1"/>
          <w:spacing w:val="-3"/>
        </w:rPr>
        <w:t xml:space="preserve">bargaining unit members </w:t>
      </w:r>
      <w:r w:rsidR="0043596B" w:rsidRPr="0066062A" w:rsidDel="0043596B">
        <w:rPr>
          <w:color w:val="000000" w:themeColor="text1"/>
          <w:spacing w:val="-3"/>
        </w:rPr>
        <w:t>must</w:t>
      </w:r>
      <w:r w:rsidRPr="4EA3EE7E">
        <w:rPr>
          <w:color w:val="000000" w:themeColor="text1"/>
        </w:rPr>
        <w:t xml:space="preserve"> attend all </w:t>
      </w:r>
      <w:r w:rsidR="0043596B" w:rsidRPr="4EA3EE7E">
        <w:rPr>
          <w:color w:val="000000" w:themeColor="text1"/>
        </w:rPr>
        <w:t xml:space="preserve">mandatory meetings designated by their Department Chair, </w:t>
      </w:r>
      <w:r w:rsidRPr="4EA3EE7E">
        <w:rPr>
          <w:color w:val="000000" w:themeColor="text1"/>
        </w:rPr>
        <w:t xml:space="preserve">that </w:t>
      </w:r>
      <w:r w:rsidR="0043596B" w:rsidRPr="4EA3EE7E">
        <w:rPr>
          <w:color w:val="000000" w:themeColor="text1"/>
        </w:rPr>
        <w:t>relate</w:t>
      </w:r>
      <w:r w:rsidRPr="4EA3EE7E">
        <w:rPr>
          <w:color w:val="000000" w:themeColor="text1"/>
        </w:rPr>
        <w:t xml:space="preserve"> to their duties</w:t>
      </w:r>
      <w:r w:rsidR="009E31CF" w:rsidRPr="4EA3EE7E">
        <w:rPr>
          <w:color w:val="000000" w:themeColor="text1"/>
        </w:rPr>
        <w:t xml:space="preserve">. </w:t>
      </w:r>
      <w:r w:rsidR="0043596B" w:rsidRPr="4EA3EE7E">
        <w:rPr>
          <w:color w:val="000000" w:themeColor="text1"/>
        </w:rPr>
        <w:t>They must also meet all administrative deadlines for submitting routine documents.</w:t>
      </w:r>
    </w:p>
    <w:p w14:paraId="638F5ACE" w14:textId="4C83EE23" w:rsidR="0043596B" w:rsidRDefault="002C546C" w:rsidP="00C46F69">
      <w:pPr>
        <w:suppressAutoHyphens/>
        <w:ind w:left="1080"/>
        <w:rPr>
          <w:color w:val="000000" w:themeColor="text1"/>
          <w:spacing w:val="-3"/>
        </w:rPr>
      </w:pPr>
      <w:r w:rsidRPr="0066062A">
        <w:rPr>
          <w:color w:val="000000" w:themeColor="text1"/>
          <w:spacing w:val="-3"/>
        </w:rPr>
        <w:t xml:space="preserve">The </w:t>
      </w:r>
      <w:r w:rsidR="0043596B">
        <w:rPr>
          <w:color w:val="000000" w:themeColor="text1"/>
          <w:spacing w:val="-3"/>
        </w:rPr>
        <w:t xml:space="preserve">Department </w:t>
      </w:r>
      <w:r w:rsidRPr="0066062A">
        <w:rPr>
          <w:color w:val="000000" w:themeColor="text1"/>
          <w:spacing w:val="-3"/>
        </w:rPr>
        <w:t xml:space="preserve">Chair </w:t>
      </w:r>
      <w:r w:rsidR="0043596B" w:rsidRPr="0066062A" w:rsidDel="0043596B">
        <w:rPr>
          <w:color w:val="000000" w:themeColor="text1"/>
          <w:spacing w:val="-3"/>
        </w:rPr>
        <w:t>shall provide written notice</w:t>
      </w:r>
      <w:r w:rsidRPr="4EA3EE7E">
        <w:rPr>
          <w:color w:val="000000" w:themeColor="text1"/>
        </w:rPr>
        <w:t xml:space="preserve"> of mandatory meetings</w:t>
      </w:r>
      <w:r w:rsidR="0043596B" w:rsidRPr="4EA3EE7E">
        <w:rPr>
          <w:color w:val="000000" w:themeColor="text1"/>
        </w:rPr>
        <w:t xml:space="preserve"> at least ten (10) days in </w:t>
      </w:r>
      <w:proofErr w:type="gramStart"/>
      <w:r w:rsidR="0043596B" w:rsidRPr="4EA3EE7E">
        <w:rPr>
          <w:color w:val="000000" w:themeColor="text1"/>
        </w:rPr>
        <w:t>advance, and</w:t>
      </w:r>
      <w:proofErr w:type="gramEnd"/>
      <w:r w:rsidR="0043596B" w:rsidRPr="4EA3EE7E">
        <w:rPr>
          <w:color w:val="000000" w:themeColor="text1"/>
        </w:rPr>
        <w:t xml:space="preserve"> will make every effort to inform bargaining unit members of all mandatory meetings by the start of the semester</w:t>
      </w:r>
      <w:r w:rsidRPr="4EA3EE7E">
        <w:rPr>
          <w:color w:val="000000" w:themeColor="text1"/>
        </w:rPr>
        <w:t>.</w:t>
      </w:r>
    </w:p>
    <w:p w14:paraId="7ADCE180" w14:textId="1FAAAEA0" w:rsidR="0043596B" w:rsidRDefault="0043596B" w:rsidP="00C46F69">
      <w:pPr>
        <w:suppressAutoHyphens/>
        <w:ind w:left="1080"/>
        <w:rPr>
          <w:color w:val="000000" w:themeColor="text1"/>
          <w:spacing w:val="-3"/>
        </w:rPr>
      </w:pPr>
      <w:r>
        <w:rPr>
          <w:color w:val="000000" w:themeColor="text1"/>
          <w:spacing w:val="-3"/>
        </w:rPr>
        <w:t xml:space="preserve">If a bargaining unit member cannot attend a mandatory meeting, they must notify the Department Chair as soon as </w:t>
      </w:r>
      <w:r w:rsidRPr="4EA3EE7E">
        <w:rPr>
          <w:color w:val="000000" w:themeColor="text1"/>
        </w:rPr>
        <w:t>practicable. A bargaining unit member shall not be required to attend a mandatory meeting that directly conflicts with their assign</w:t>
      </w:r>
      <w:r>
        <w:rPr>
          <w:color w:val="000000" w:themeColor="text1"/>
          <w:spacing w:val="-3"/>
        </w:rPr>
        <w:t xml:space="preserve">ed duties, including all duties required to </w:t>
      </w:r>
      <w:r w:rsidRPr="4EA3EE7E">
        <w:rPr>
          <w:color w:val="000000" w:themeColor="text1"/>
        </w:rPr>
        <w:t>maintain their eligibility as a bargaining unit member</w:t>
      </w:r>
      <w:r>
        <w:rPr>
          <w:color w:val="000000" w:themeColor="text1"/>
          <w:spacing w:val="-3"/>
        </w:rPr>
        <w:t xml:space="preserve"> or as defined in Section 4.1(a).</w:t>
      </w:r>
    </w:p>
    <w:p w14:paraId="2F8209F6" w14:textId="15759485" w:rsidR="00B65628" w:rsidRDefault="0043596B" w:rsidP="00C46F69">
      <w:pPr>
        <w:suppressAutoHyphens/>
        <w:ind w:left="1080"/>
        <w:rPr>
          <w:color w:val="000000" w:themeColor="text1"/>
          <w:spacing w:val="-3"/>
        </w:rPr>
      </w:pPr>
      <w:r>
        <w:rPr>
          <w:color w:val="000000" w:themeColor="text1"/>
          <w:spacing w:val="-3"/>
        </w:rPr>
        <w:lastRenderedPageBreak/>
        <w:t>An absence from a mandatory meeting that results directly from a preexisting university assignment shall be excused, and the Employer may not impose</w:t>
      </w:r>
      <w:r w:rsidR="00B65628">
        <w:rPr>
          <w:color w:val="000000" w:themeColor="text1"/>
          <w:spacing w:val="-3"/>
        </w:rPr>
        <w:t xml:space="preserve"> discipline for that absence.</w:t>
      </w:r>
    </w:p>
    <w:p w14:paraId="4ADE45A0" w14:textId="722C2C19" w:rsidR="00702886" w:rsidRPr="00C46F69" w:rsidRDefault="00B65628" w:rsidP="00C46F69">
      <w:pPr>
        <w:suppressAutoHyphens/>
        <w:ind w:left="1080"/>
        <w:rPr>
          <w:color w:val="000000" w:themeColor="text1"/>
          <w:spacing w:val="-3"/>
        </w:rPr>
      </w:pPr>
      <w:r>
        <w:rPr>
          <w:color w:val="000000" w:themeColor="text1"/>
          <w:spacing w:val="-3"/>
        </w:rPr>
        <w:t xml:space="preserve">If discipline is imposed for missing a mandatory meeting, the bargaining unit member may appeal in writing to the Dean within five (5) days of receiving the discipline. The Dean shall issue a written decision within five (5) days of receiving the appeal. The Dean’s decision shall be final and not subject to further appeal or grievance under this Agreement. If no written decision is issued within this </w:t>
      </w:r>
      <w:r w:rsidRPr="4EA3EE7E">
        <w:rPr>
          <w:color w:val="000000" w:themeColor="text1"/>
        </w:rPr>
        <w:t>timeframe, the appeal is deemed successful and no discipline shall be recorded or imposed.</w:t>
      </w:r>
    </w:p>
    <w:p w14:paraId="6AFFA953" w14:textId="1991E59A" w:rsidR="009669A5" w:rsidRPr="00C46F69" w:rsidRDefault="008B40A5" w:rsidP="00C46F69">
      <w:pPr>
        <w:numPr>
          <w:ilvl w:val="0"/>
          <w:numId w:val="10"/>
        </w:numPr>
        <w:tabs>
          <w:tab w:val="clear" w:pos="720"/>
        </w:tabs>
        <w:ind w:left="1080"/>
        <w:rPr>
          <w:color w:val="000000" w:themeColor="text1"/>
        </w:rPr>
      </w:pPr>
      <w:r w:rsidRPr="0066062A">
        <w:rPr>
          <w:color w:val="000000" w:themeColor="text1"/>
        </w:rPr>
        <w:t>In the event that written curricular standards are established by a Department (including courses that are part of a sequence and that include multiple sections)</w:t>
      </w:r>
      <w:r w:rsidR="005C73CF" w:rsidRPr="0066062A">
        <w:rPr>
          <w:color w:val="000000" w:themeColor="text1"/>
        </w:rPr>
        <w:t>,</w:t>
      </w:r>
      <w:r w:rsidRPr="0066062A">
        <w:rPr>
          <w:color w:val="000000" w:themeColor="text1"/>
        </w:rPr>
        <w:t xml:space="preserve"> the written departmental curricular standards for each course that is assigned will be provided to the </w:t>
      </w:r>
      <w:r w:rsidR="00CE5D52" w:rsidRPr="0066062A">
        <w:rPr>
          <w:color w:val="000000" w:themeColor="text1"/>
        </w:rPr>
        <w:t>bargaining unit member</w:t>
      </w:r>
      <w:r w:rsidRPr="0066062A">
        <w:rPr>
          <w:color w:val="000000" w:themeColor="text1"/>
        </w:rPr>
        <w:t xml:space="preserve"> at least one week prior to the start of the term in which the </w:t>
      </w:r>
      <w:r w:rsidR="00CE5D52" w:rsidRPr="0066062A">
        <w:rPr>
          <w:color w:val="000000" w:themeColor="text1"/>
        </w:rPr>
        <w:t xml:space="preserve">bargaining unit member </w:t>
      </w:r>
      <w:r w:rsidRPr="0066062A">
        <w:rPr>
          <w:color w:val="000000" w:themeColor="text1"/>
        </w:rPr>
        <w:t>first teaches the course, or at the beginning of the academic term when such standards are changed.</w:t>
      </w:r>
      <w:r w:rsidR="005F7D4F">
        <w:rPr>
          <w:color w:val="000000" w:themeColor="text1"/>
        </w:rPr>
        <w:t xml:space="preserve"> </w:t>
      </w:r>
      <w:r w:rsidRPr="0066062A">
        <w:rPr>
          <w:color w:val="000000" w:themeColor="text1"/>
        </w:rPr>
        <w:t xml:space="preserve">If the course requires specific methods of delivery, common course elements or </w:t>
      </w:r>
      <w:r w:rsidR="00B73E31" w:rsidRPr="0066062A">
        <w:rPr>
          <w:color w:val="000000" w:themeColor="text1"/>
        </w:rPr>
        <w:t>topics,</w:t>
      </w:r>
      <w:r w:rsidRPr="0066062A">
        <w:rPr>
          <w:color w:val="000000" w:themeColor="text1"/>
        </w:rPr>
        <w:t xml:space="preserve"> such as </w:t>
      </w:r>
      <w:r w:rsidR="0034176F" w:rsidRPr="0066062A">
        <w:rPr>
          <w:color w:val="000000" w:themeColor="text1"/>
        </w:rPr>
        <w:t>centrally developed</w:t>
      </w:r>
      <w:r w:rsidRPr="0066062A">
        <w:rPr>
          <w:color w:val="000000" w:themeColor="text1"/>
        </w:rPr>
        <w:t xml:space="preserve"> exams or assigned test dates, specific topics and materials, etc., these materials and this information will also be provided to the </w:t>
      </w:r>
      <w:r w:rsidR="00CE5D52" w:rsidRPr="0066062A">
        <w:rPr>
          <w:color w:val="000000" w:themeColor="text1"/>
        </w:rPr>
        <w:t>bargaining unit member</w:t>
      </w:r>
      <w:r w:rsidRPr="0066062A">
        <w:rPr>
          <w:color w:val="000000" w:themeColor="text1"/>
        </w:rPr>
        <w:t>.</w:t>
      </w:r>
      <w:r w:rsidR="005F7D4F">
        <w:rPr>
          <w:color w:val="000000" w:themeColor="text1"/>
        </w:rPr>
        <w:t xml:space="preserve"> </w:t>
      </w:r>
      <w:r w:rsidRPr="0066062A">
        <w:rPr>
          <w:color w:val="000000" w:themeColor="text1"/>
        </w:rPr>
        <w:t xml:space="preserve">The Department Chair shall have the ability to ensure that the curricular standards are </w:t>
      </w:r>
      <w:proofErr w:type="gramStart"/>
      <w:r w:rsidRPr="0066062A">
        <w:rPr>
          <w:color w:val="000000" w:themeColor="text1"/>
        </w:rPr>
        <w:t>met</w:t>
      </w:r>
      <w:proofErr w:type="gramEnd"/>
      <w:r w:rsidRPr="0066062A">
        <w:rPr>
          <w:color w:val="000000" w:themeColor="text1"/>
        </w:rPr>
        <w:t xml:space="preserve"> and any required specific methods of delivery are used by the </w:t>
      </w:r>
      <w:r w:rsidR="00CE5D52" w:rsidRPr="0066062A">
        <w:rPr>
          <w:color w:val="000000" w:themeColor="text1"/>
        </w:rPr>
        <w:t>bargaining unit member</w:t>
      </w:r>
      <w:r w:rsidRPr="0066062A">
        <w:rPr>
          <w:color w:val="000000" w:themeColor="text1"/>
        </w:rPr>
        <w:t xml:space="preserve">. </w:t>
      </w:r>
    </w:p>
    <w:p w14:paraId="0FCA003A" w14:textId="204BBDD4" w:rsidR="00471DE3" w:rsidRPr="00C46F69" w:rsidRDefault="00471DE3" w:rsidP="00C46F69">
      <w:pPr>
        <w:numPr>
          <w:ilvl w:val="0"/>
          <w:numId w:val="10"/>
        </w:numPr>
        <w:tabs>
          <w:tab w:val="clear" w:pos="720"/>
        </w:tabs>
        <w:suppressAutoHyphens/>
        <w:ind w:left="1080"/>
        <w:rPr>
          <w:color w:val="000000" w:themeColor="text1"/>
        </w:rPr>
      </w:pPr>
      <w:r w:rsidRPr="0066062A">
        <w:rPr>
          <w:color w:val="000000" w:themeColor="text1"/>
        </w:rPr>
        <w:t xml:space="preserve">Ordinarily, there shall be no service or scholarship components of the workload obligations of a </w:t>
      </w:r>
      <w:r w:rsidR="00CE5D52" w:rsidRPr="0066062A">
        <w:rPr>
          <w:color w:val="000000" w:themeColor="text1"/>
        </w:rPr>
        <w:t>bargaining unit member</w:t>
      </w:r>
      <w:r w:rsidR="005C73CF" w:rsidRPr="0066062A">
        <w:rPr>
          <w:color w:val="000000" w:themeColor="text1"/>
        </w:rPr>
        <w:t>.</w:t>
      </w:r>
      <w:r w:rsidRPr="0066062A">
        <w:rPr>
          <w:color w:val="000000" w:themeColor="text1"/>
        </w:rPr>
        <w:t xml:space="preserve"> </w:t>
      </w:r>
      <w:r w:rsidR="005C73CF" w:rsidRPr="0066062A">
        <w:rPr>
          <w:color w:val="000000" w:themeColor="text1"/>
        </w:rPr>
        <w:t>C</w:t>
      </w:r>
      <w:r w:rsidRPr="0066062A">
        <w:rPr>
          <w:color w:val="000000" w:themeColor="text1"/>
        </w:rPr>
        <w:t>ollege or Departmental requirements for professional development shall be consistent with the CUE guidelines.</w:t>
      </w:r>
    </w:p>
    <w:p w14:paraId="5D77E40D" w14:textId="6CB9D675" w:rsidR="00471DE3" w:rsidRPr="00C46F69" w:rsidRDefault="00471DE3" w:rsidP="00C46F69">
      <w:pPr>
        <w:numPr>
          <w:ilvl w:val="0"/>
          <w:numId w:val="10"/>
        </w:numPr>
        <w:tabs>
          <w:tab w:val="clear" w:pos="720"/>
        </w:tabs>
        <w:suppressAutoHyphens/>
        <w:ind w:left="1080"/>
        <w:rPr>
          <w:color w:val="000000" w:themeColor="text1"/>
        </w:rPr>
      </w:pPr>
      <w:r w:rsidRPr="0066062A">
        <w:rPr>
          <w:color w:val="000000" w:themeColor="text1"/>
          <w:spacing w:val="-3"/>
        </w:rPr>
        <w:t xml:space="preserve">If a </w:t>
      </w:r>
      <w:r w:rsidR="00CE5D52" w:rsidRPr="0066062A">
        <w:rPr>
          <w:color w:val="000000" w:themeColor="text1"/>
          <w:spacing w:val="-3"/>
        </w:rPr>
        <w:t xml:space="preserve">bargaining unit member </w:t>
      </w:r>
      <w:r w:rsidRPr="0066062A">
        <w:rPr>
          <w:color w:val="000000" w:themeColor="text1"/>
          <w:spacing w:val="-3"/>
        </w:rPr>
        <w:t xml:space="preserve">is appointed to perform duties which, after completion of the appointment process, are </w:t>
      </w:r>
      <w:r w:rsidR="00415D4E" w:rsidRPr="0066062A">
        <w:rPr>
          <w:color w:val="000000" w:themeColor="text1"/>
          <w:spacing w:val="-3"/>
        </w:rPr>
        <w:t>canceled</w:t>
      </w:r>
      <w:r w:rsidRPr="0066062A">
        <w:rPr>
          <w:color w:val="000000" w:themeColor="text1"/>
          <w:spacing w:val="-3"/>
        </w:rPr>
        <w:t xml:space="preserve"> or otherwise not scheduled, the Chair shall have the right, after consulting with the </w:t>
      </w:r>
      <w:r w:rsidR="00CE5D52" w:rsidRPr="0066062A">
        <w:rPr>
          <w:color w:val="000000" w:themeColor="text1"/>
          <w:spacing w:val="-3"/>
        </w:rPr>
        <w:t>bargaining unit member</w:t>
      </w:r>
      <w:r w:rsidRPr="0066062A">
        <w:rPr>
          <w:color w:val="000000" w:themeColor="text1"/>
          <w:spacing w:val="-3"/>
        </w:rPr>
        <w:t xml:space="preserve">, to assign alternative duties consistent with the CUE guidelines and Article </w:t>
      </w:r>
      <w:r w:rsidR="003455C8">
        <w:rPr>
          <w:color w:val="000000" w:themeColor="text1"/>
          <w:spacing w:val="-3"/>
        </w:rPr>
        <w:t>5</w:t>
      </w:r>
      <w:r w:rsidRPr="0066062A" w:rsidDel="003455C8">
        <w:rPr>
          <w:color w:val="000000" w:themeColor="text1"/>
          <w:spacing w:val="-3"/>
        </w:rPr>
        <w:t>.</w:t>
      </w:r>
      <w:r w:rsidR="005F7D4F">
        <w:rPr>
          <w:color w:val="000000" w:themeColor="text1"/>
          <w:spacing w:val="-3"/>
        </w:rPr>
        <w:t xml:space="preserve"> </w:t>
      </w:r>
    </w:p>
    <w:p w14:paraId="2870B5BF" w14:textId="1BCB614B" w:rsidR="00F0606E" w:rsidRPr="0066062A" w:rsidRDefault="003455C8" w:rsidP="00C46F69">
      <w:pPr>
        <w:pStyle w:val="Heading3"/>
      </w:pPr>
      <w:r w:rsidRPr="4EA3EE7E">
        <w:t>5</w:t>
      </w:r>
      <w:r w:rsidR="00F0606E" w:rsidRPr="4EA3EE7E">
        <w:t>.2</w:t>
      </w:r>
      <w:r>
        <w:tab/>
      </w:r>
      <w:r w:rsidR="00F0606E" w:rsidRPr="4EA3EE7E">
        <w:t>Professional Meetings/Conferences and Work-Related Travel</w:t>
      </w:r>
    </w:p>
    <w:p w14:paraId="21C5BA0C" w14:textId="42659032" w:rsidR="00F0606E" w:rsidRPr="005A3F41" w:rsidRDefault="00CE5D52" w:rsidP="005A3F41">
      <w:pPr>
        <w:numPr>
          <w:ilvl w:val="0"/>
          <w:numId w:val="9"/>
        </w:numPr>
        <w:tabs>
          <w:tab w:val="clear" w:pos="1440"/>
        </w:tabs>
        <w:ind w:left="1080" w:hanging="360"/>
        <w:rPr>
          <w:color w:val="000000" w:themeColor="text1"/>
        </w:rPr>
      </w:pPr>
      <w:r w:rsidRPr="0066062A">
        <w:rPr>
          <w:color w:val="000000" w:themeColor="text1"/>
        </w:rPr>
        <w:t xml:space="preserve">Bargaining unit members </w:t>
      </w:r>
      <w:r w:rsidR="00F0606E" w:rsidRPr="0066062A">
        <w:rPr>
          <w:color w:val="000000" w:themeColor="text1"/>
        </w:rPr>
        <w:t xml:space="preserve">may request </w:t>
      </w:r>
      <w:proofErr w:type="gramStart"/>
      <w:r w:rsidR="00F0606E" w:rsidRPr="0066062A">
        <w:rPr>
          <w:color w:val="000000" w:themeColor="text1"/>
        </w:rPr>
        <w:t>to attend</w:t>
      </w:r>
      <w:proofErr w:type="gramEnd"/>
      <w:r w:rsidR="00F0606E" w:rsidRPr="0066062A">
        <w:rPr>
          <w:color w:val="000000" w:themeColor="text1"/>
        </w:rPr>
        <w:t xml:space="preserve"> conferences or meetings associated with their professional positions at the University.</w:t>
      </w:r>
      <w:r w:rsidR="005F7D4F">
        <w:rPr>
          <w:color w:val="000000" w:themeColor="text1"/>
        </w:rPr>
        <w:t xml:space="preserve"> </w:t>
      </w:r>
      <w:r w:rsidR="00F0606E" w:rsidRPr="0066062A">
        <w:rPr>
          <w:color w:val="000000" w:themeColor="text1"/>
        </w:rPr>
        <w:t xml:space="preserve">Upon approval and as designated by the appropriate Chair and/or Dean, employees may be </w:t>
      </w:r>
      <w:proofErr w:type="gramStart"/>
      <w:r w:rsidR="00F0606E" w:rsidRPr="0066062A">
        <w:rPr>
          <w:color w:val="000000" w:themeColor="text1"/>
        </w:rPr>
        <w:t>provided</w:t>
      </w:r>
      <w:proofErr w:type="gramEnd"/>
      <w:r w:rsidR="00F0606E" w:rsidRPr="0066062A">
        <w:rPr>
          <w:color w:val="000000" w:themeColor="text1"/>
        </w:rPr>
        <w:t xml:space="preserve"> release time and/or full or partial reimbursement for expenses in connection with these approved professional activities including professional development activities related to college accreditation guidelines.</w:t>
      </w:r>
      <w:r w:rsidR="005F7D4F">
        <w:rPr>
          <w:color w:val="000000" w:themeColor="text1"/>
        </w:rPr>
        <w:t xml:space="preserve"> </w:t>
      </w:r>
      <w:r w:rsidR="00F0606E" w:rsidRPr="0066062A">
        <w:rPr>
          <w:color w:val="000000" w:themeColor="text1"/>
        </w:rPr>
        <w:t xml:space="preserve">Written authorization and approval of expenses should typically be provided </w:t>
      </w:r>
      <w:r w:rsidR="00F0606E" w:rsidRPr="0066062A">
        <w:rPr>
          <w:b/>
          <w:color w:val="000000" w:themeColor="text1"/>
        </w:rPr>
        <w:t xml:space="preserve">prior </w:t>
      </w:r>
      <w:r w:rsidR="00F0606E" w:rsidRPr="0066062A">
        <w:rPr>
          <w:color w:val="000000" w:themeColor="text1"/>
        </w:rPr>
        <w:t>to attendance at such conferences or meetings.</w:t>
      </w:r>
    </w:p>
    <w:p w14:paraId="5D1DD66B" w14:textId="1BE5A725" w:rsidR="000618A2" w:rsidRPr="005A3F41" w:rsidRDefault="00F0606E" w:rsidP="005A3F41">
      <w:pPr>
        <w:numPr>
          <w:ilvl w:val="0"/>
          <w:numId w:val="9"/>
        </w:numPr>
        <w:tabs>
          <w:tab w:val="clear" w:pos="1440"/>
        </w:tabs>
        <w:ind w:left="1080" w:hanging="360"/>
        <w:rPr>
          <w:color w:val="000000" w:themeColor="text1"/>
        </w:rPr>
      </w:pPr>
      <w:r w:rsidRPr="0066062A">
        <w:rPr>
          <w:color w:val="000000" w:themeColor="text1"/>
        </w:rPr>
        <w:t xml:space="preserve">Employees may be required at times to attend conferences or meetings directly associated with their professional positions at the </w:t>
      </w:r>
      <w:proofErr w:type="gramStart"/>
      <w:r w:rsidRPr="0066062A">
        <w:rPr>
          <w:color w:val="000000" w:themeColor="text1"/>
        </w:rPr>
        <w:t>University</w:t>
      </w:r>
      <w:proofErr w:type="gramEnd"/>
      <w:r w:rsidRPr="0066062A">
        <w:rPr>
          <w:color w:val="000000" w:themeColor="text1"/>
        </w:rPr>
        <w:t xml:space="preserve"> including professional development activities related to college accreditation guidelines.</w:t>
      </w:r>
      <w:r w:rsidR="005F7D4F">
        <w:rPr>
          <w:color w:val="000000" w:themeColor="text1"/>
        </w:rPr>
        <w:t xml:space="preserve"> </w:t>
      </w:r>
      <w:r w:rsidRPr="0066062A">
        <w:rPr>
          <w:color w:val="000000" w:themeColor="text1"/>
        </w:rPr>
        <w:t xml:space="preserve">The </w:t>
      </w:r>
      <w:r w:rsidR="00CE5D52" w:rsidRPr="0066062A">
        <w:rPr>
          <w:color w:val="000000" w:themeColor="text1"/>
        </w:rPr>
        <w:t>bargaining unit member</w:t>
      </w:r>
      <w:r w:rsidRPr="0066062A">
        <w:rPr>
          <w:color w:val="000000" w:themeColor="text1"/>
        </w:rPr>
        <w:t xml:space="preserve"> may request written confirmation of any such requirement. In accordance with other University policies on this topic, </w:t>
      </w:r>
      <w:r w:rsidR="00B726C5" w:rsidRPr="0066062A">
        <w:rPr>
          <w:color w:val="000000" w:themeColor="text1"/>
        </w:rPr>
        <w:t xml:space="preserve">bargaining unit members </w:t>
      </w:r>
      <w:r w:rsidRPr="0066062A">
        <w:rPr>
          <w:color w:val="000000" w:themeColor="text1"/>
        </w:rPr>
        <w:t>shall be reimbursed for expenses directly related to this required assignment.</w:t>
      </w:r>
      <w:r w:rsidR="005F7D4F">
        <w:rPr>
          <w:color w:val="000000" w:themeColor="text1"/>
        </w:rPr>
        <w:t xml:space="preserve"> </w:t>
      </w:r>
      <w:r w:rsidRPr="0066062A">
        <w:rPr>
          <w:color w:val="000000" w:themeColor="text1"/>
        </w:rPr>
        <w:t xml:space="preserve">Such requirement and approval of expenses should typically be provided in writing </w:t>
      </w:r>
      <w:r w:rsidR="009669A5" w:rsidRPr="0066062A">
        <w:rPr>
          <w:b/>
          <w:color w:val="000000" w:themeColor="text1"/>
        </w:rPr>
        <w:t>prior</w:t>
      </w:r>
      <w:r w:rsidRPr="0066062A">
        <w:rPr>
          <w:color w:val="000000" w:themeColor="text1"/>
        </w:rPr>
        <w:t xml:space="preserve"> to attendance at such conferences or meetings.</w:t>
      </w:r>
    </w:p>
    <w:p w14:paraId="682C7381" w14:textId="63B0C4D0" w:rsidR="00471DE3" w:rsidRPr="0066062A" w:rsidRDefault="003455C8" w:rsidP="00A9144E">
      <w:pPr>
        <w:suppressAutoHyphens/>
        <w:jc w:val="both"/>
        <w:rPr>
          <w:color w:val="000000" w:themeColor="text1"/>
          <w:spacing w:val="-3"/>
        </w:rPr>
      </w:pPr>
      <w:r w:rsidRPr="4EA3EE7E">
        <w:rPr>
          <w:b/>
          <w:bCs/>
          <w:color w:val="000000" w:themeColor="text1"/>
          <w:spacing w:val="-3"/>
        </w:rPr>
        <w:lastRenderedPageBreak/>
        <w:t>5</w:t>
      </w:r>
      <w:r w:rsidR="00471DE3" w:rsidRPr="4EA3EE7E" w:rsidDel="003455C8">
        <w:rPr>
          <w:b/>
          <w:bCs/>
          <w:color w:val="000000" w:themeColor="text1"/>
          <w:spacing w:val="-3"/>
        </w:rPr>
        <w:t>.</w:t>
      </w:r>
      <w:r w:rsidR="00F0606E" w:rsidRPr="4EA3EE7E">
        <w:rPr>
          <w:b/>
          <w:bCs/>
          <w:color w:val="000000" w:themeColor="text1"/>
        </w:rPr>
        <w:t>3</w:t>
      </w:r>
      <w:r>
        <w:tab/>
      </w:r>
      <w:r w:rsidR="00471DE3" w:rsidRPr="00EF3395">
        <w:rPr>
          <w:rStyle w:val="Heading3Char"/>
        </w:rPr>
        <w:t>Release Time</w:t>
      </w:r>
    </w:p>
    <w:p w14:paraId="4F63A7C7" w14:textId="5DF83981" w:rsidR="00E464A1" w:rsidRPr="005A3F41" w:rsidRDefault="00471DE3" w:rsidP="005A3F41">
      <w:pPr>
        <w:pStyle w:val="ListParagraph"/>
        <w:numPr>
          <w:ilvl w:val="1"/>
          <w:numId w:val="10"/>
        </w:numPr>
        <w:tabs>
          <w:tab w:val="clear" w:pos="1440"/>
          <w:tab w:val="left" w:pos="-720"/>
        </w:tabs>
        <w:suppressAutoHyphens/>
        <w:ind w:left="1080"/>
        <w:contextualSpacing w:val="0"/>
        <w:rPr>
          <w:color w:val="000000" w:themeColor="text1"/>
          <w:spacing w:val="-3"/>
        </w:rPr>
      </w:pPr>
      <w:r w:rsidRPr="0066062A">
        <w:rPr>
          <w:color w:val="000000" w:themeColor="text1"/>
          <w:spacing w:val="-3"/>
        </w:rPr>
        <w:t xml:space="preserve">The </w:t>
      </w:r>
      <w:proofErr w:type="gramStart"/>
      <w:r w:rsidRPr="0066062A">
        <w:rPr>
          <w:color w:val="000000" w:themeColor="text1"/>
          <w:spacing w:val="-3"/>
        </w:rPr>
        <w:t>Provost</w:t>
      </w:r>
      <w:proofErr w:type="gramEnd"/>
      <w:r w:rsidRPr="0066062A">
        <w:rPr>
          <w:color w:val="000000" w:themeColor="text1"/>
          <w:spacing w:val="-3"/>
        </w:rPr>
        <w:t xml:space="preserve"> may grant a</w:t>
      </w:r>
      <w:r w:rsidR="00B726C5" w:rsidRPr="0066062A">
        <w:rPr>
          <w:color w:val="000000" w:themeColor="text1"/>
          <w:spacing w:val="-3"/>
        </w:rPr>
        <w:t xml:space="preserve"> bargaining unit member </w:t>
      </w:r>
      <w:r w:rsidRPr="0066062A">
        <w:rPr>
          <w:color w:val="000000" w:themeColor="text1"/>
          <w:spacing w:val="-3"/>
        </w:rPr>
        <w:t>release time from workload obligations to perform University service.</w:t>
      </w:r>
      <w:r w:rsidR="005F7D4F">
        <w:rPr>
          <w:color w:val="000000" w:themeColor="text1"/>
          <w:spacing w:val="-3"/>
        </w:rPr>
        <w:t xml:space="preserve"> </w:t>
      </w:r>
      <w:r w:rsidRPr="0066062A">
        <w:rPr>
          <w:color w:val="000000" w:themeColor="text1"/>
          <w:spacing w:val="-3"/>
        </w:rPr>
        <w:t xml:space="preserve">If release time is granted, the </w:t>
      </w:r>
      <w:proofErr w:type="gramStart"/>
      <w:r w:rsidRPr="0066062A">
        <w:rPr>
          <w:color w:val="000000" w:themeColor="text1"/>
          <w:spacing w:val="-3"/>
        </w:rPr>
        <w:t>Provost</w:t>
      </w:r>
      <w:proofErr w:type="gramEnd"/>
      <w:r w:rsidRPr="0066062A">
        <w:rPr>
          <w:color w:val="000000" w:themeColor="text1"/>
          <w:spacing w:val="-3"/>
        </w:rPr>
        <w:t xml:space="preserve"> shall determine the value of the University service in terms of credit units.</w:t>
      </w:r>
      <w:r w:rsidR="005F7D4F">
        <w:rPr>
          <w:color w:val="000000" w:themeColor="text1"/>
          <w:spacing w:val="-3"/>
        </w:rPr>
        <w:t xml:space="preserve"> </w:t>
      </w:r>
      <w:r w:rsidRPr="0066062A">
        <w:rPr>
          <w:color w:val="000000" w:themeColor="text1"/>
          <w:spacing w:val="-3"/>
        </w:rPr>
        <w:t xml:space="preserve">These credit units will count toward the </w:t>
      </w:r>
      <w:r w:rsidR="00B726C5" w:rsidRPr="0066062A">
        <w:rPr>
          <w:color w:val="000000" w:themeColor="text1"/>
          <w:spacing w:val="-3"/>
        </w:rPr>
        <w:t xml:space="preserve">bargaining unit member’s </w:t>
      </w:r>
      <w:r w:rsidRPr="0066062A">
        <w:rPr>
          <w:color w:val="000000" w:themeColor="text1"/>
          <w:spacing w:val="-3"/>
        </w:rPr>
        <w:t>obligations specified above.</w:t>
      </w:r>
    </w:p>
    <w:p w14:paraId="641D5241" w14:textId="4D5B856D" w:rsidR="00471DE3" w:rsidRPr="005A3F41" w:rsidRDefault="00B726C5" w:rsidP="005A3F41">
      <w:pPr>
        <w:pStyle w:val="ListParagraph"/>
        <w:numPr>
          <w:ilvl w:val="1"/>
          <w:numId w:val="10"/>
        </w:numPr>
        <w:tabs>
          <w:tab w:val="clear" w:pos="1440"/>
          <w:tab w:val="left" w:pos="-720"/>
        </w:tabs>
        <w:suppressAutoHyphens/>
        <w:ind w:left="1080"/>
        <w:contextualSpacing w:val="0"/>
        <w:rPr>
          <w:color w:val="000000" w:themeColor="text1"/>
          <w:spacing w:val="-3"/>
        </w:rPr>
      </w:pPr>
      <w:r w:rsidRPr="0066062A">
        <w:rPr>
          <w:color w:val="000000" w:themeColor="text1"/>
          <w:spacing w:val="-3"/>
        </w:rPr>
        <w:t xml:space="preserve">Bargaining unit </w:t>
      </w:r>
      <w:proofErr w:type="gramStart"/>
      <w:r w:rsidRPr="0066062A">
        <w:rPr>
          <w:color w:val="000000" w:themeColor="text1"/>
          <w:spacing w:val="-3"/>
        </w:rPr>
        <w:t xml:space="preserve">member </w:t>
      </w:r>
      <w:r w:rsidR="00471DE3" w:rsidRPr="0066062A">
        <w:rPr>
          <w:color w:val="000000" w:themeColor="text1"/>
          <w:spacing w:val="-3"/>
        </w:rPr>
        <w:t>is</w:t>
      </w:r>
      <w:proofErr w:type="gramEnd"/>
      <w:r w:rsidR="00471DE3" w:rsidRPr="0066062A">
        <w:rPr>
          <w:color w:val="000000" w:themeColor="text1"/>
          <w:spacing w:val="-3"/>
        </w:rPr>
        <w:t xml:space="preserve"> assigned to work on an externally funded grant or contract as part of </w:t>
      </w:r>
      <w:r w:rsidRPr="0066062A">
        <w:rPr>
          <w:color w:val="000000" w:themeColor="text1"/>
          <w:spacing w:val="-3"/>
        </w:rPr>
        <w:t xml:space="preserve">the bargaining unit </w:t>
      </w:r>
      <w:proofErr w:type="gramStart"/>
      <w:r w:rsidRPr="0066062A">
        <w:rPr>
          <w:color w:val="000000" w:themeColor="text1"/>
          <w:spacing w:val="-3"/>
        </w:rPr>
        <w:t>member’s</w:t>
      </w:r>
      <w:proofErr w:type="gramEnd"/>
      <w:r w:rsidRPr="0066062A">
        <w:rPr>
          <w:color w:val="000000" w:themeColor="text1"/>
          <w:spacing w:val="-3"/>
        </w:rPr>
        <w:t xml:space="preserve"> </w:t>
      </w:r>
      <w:r w:rsidR="00471DE3" w:rsidRPr="0066062A">
        <w:rPr>
          <w:color w:val="000000" w:themeColor="text1"/>
          <w:spacing w:val="-3"/>
        </w:rPr>
        <w:t xml:space="preserve">employment, the </w:t>
      </w:r>
      <w:r w:rsidRPr="0066062A">
        <w:rPr>
          <w:color w:val="000000" w:themeColor="text1"/>
          <w:spacing w:val="-3"/>
        </w:rPr>
        <w:t xml:space="preserve">bargaining unit </w:t>
      </w:r>
      <w:proofErr w:type="gramStart"/>
      <w:r w:rsidRPr="0066062A">
        <w:rPr>
          <w:color w:val="000000" w:themeColor="text1"/>
          <w:spacing w:val="-3"/>
        </w:rPr>
        <w:t>member</w:t>
      </w:r>
      <w:proofErr w:type="gramEnd"/>
      <w:r w:rsidRPr="0066062A">
        <w:rPr>
          <w:color w:val="000000" w:themeColor="text1"/>
          <w:spacing w:val="-3"/>
        </w:rPr>
        <w:t xml:space="preserve"> </w:t>
      </w:r>
      <w:r w:rsidR="00471DE3" w:rsidRPr="0066062A">
        <w:rPr>
          <w:color w:val="000000" w:themeColor="text1"/>
          <w:spacing w:val="-3"/>
        </w:rPr>
        <w:t xml:space="preserve">may request the </w:t>
      </w:r>
      <w:proofErr w:type="gramStart"/>
      <w:r w:rsidR="00471DE3" w:rsidRPr="0066062A">
        <w:rPr>
          <w:color w:val="000000" w:themeColor="text1"/>
          <w:spacing w:val="-3"/>
        </w:rPr>
        <w:t>Provost</w:t>
      </w:r>
      <w:proofErr w:type="gramEnd"/>
      <w:r w:rsidR="00471DE3" w:rsidRPr="0066062A">
        <w:rPr>
          <w:color w:val="000000" w:themeColor="text1"/>
          <w:spacing w:val="-3"/>
        </w:rPr>
        <w:t xml:space="preserve"> to exclude such work from the </w:t>
      </w:r>
      <w:r w:rsidRPr="0066062A">
        <w:rPr>
          <w:color w:val="000000" w:themeColor="text1"/>
          <w:spacing w:val="-3"/>
        </w:rPr>
        <w:t xml:space="preserve">bargaining unit member’s </w:t>
      </w:r>
      <w:r w:rsidR="00471DE3" w:rsidRPr="0066062A">
        <w:rPr>
          <w:color w:val="000000" w:themeColor="text1"/>
          <w:spacing w:val="-3"/>
        </w:rPr>
        <w:t>assigned obligations specified above.</w:t>
      </w:r>
      <w:r w:rsidR="005F7D4F">
        <w:rPr>
          <w:color w:val="000000" w:themeColor="text1"/>
          <w:spacing w:val="-3"/>
        </w:rPr>
        <w:t xml:space="preserve"> </w:t>
      </w:r>
      <w:r w:rsidR="00471DE3" w:rsidRPr="0066062A">
        <w:rPr>
          <w:color w:val="000000" w:themeColor="text1"/>
          <w:spacing w:val="-3"/>
        </w:rPr>
        <w:t xml:space="preserve">If the work is not excluded, the </w:t>
      </w:r>
      <w:proofErr w:type="gramStart"/>
      <w:r w:rsidR="00471DE3" w:rsidRPr="0066062A">
        <w:rPr>
          <w:color w:val="000000" w:themeColor="text1"/>
          <w:spacing w:val="-3"/>
        </w:rPr>
        <w:t>Provost</w:t>
      </w:r>
      <w:proofErr w:type="gramEnd"/>
      <w:r w:rsidR="00471DE3" w:rsidRPr="0066062A">
        <w:rPr>
          <w:color w:val="000000" w:themeColor="text1"/>
          <w:spacing w:val="-3"/>
        </w:rPr>
        <w:t xml:space="preserve"> shall determine the value of such work in terms of credit units. These credit units will count toward the </w:t>
      </w:r>
      <w:r w:rsidRPr="0066062A">
        <w:rPr>
          <w:color w:val="000000" w:themeColor="text1"/>
          <w:spacing w:val="-3"/>
        </w:rPr>
        <w:t xml:space="preserve">bargaining unit member’s </w:t>
      </w:r>
      <w:r w:rsidR="00471DE3" w:rsidRPr="0066062A">
        <w:rPr>
          <w:color w:val="000000" w:themeColor="text1"/>
          <w:spacing w:val="-3"/>
        </w:rPr>
        <w:t>obligations specified above.</w:t>
      </w:r>
    </w:p>
    <w:p w14:paraId="3B8BADF8" w14:textId="35006BED" w:rsidR="00471DE3" w:rsidRPr="0066062A" w:rsidRDefault="003455C8" w:rsidP="005A3F41">
      <w:pPr>
        <w:pStyle w:val="Heading3"/>
      </w:pPr>
      <w:r w:rsidRPr="4EA3EE7E">
        <w:t>5</w:t>
      </w:r>
      <w:r w:rsidR="00471DE3" w:rsidRPr="4EA3EE7E" w:rsidDel="003455C8">
        <w:t>.</w:t>
      </w:r>
      <w:r w:rsidR="00F0606E" w:rsidRPr="4EA3EE7E">
        <w:t>4</w:t>
      </w:r>
      <w:r>
        <w:tab/>
      </w:r>
      <w:r w:rsidR="00471DE3" w:rsidRPr="4EA3EE7E">
        <w:t>Overload</w:t>
      </w:r>
    </w:p>
    <w:p w14:paraId="5909A753" w14:textId="4BEA86FE" w:rsidR="00471DE3" w:rsidRPr="005A3F41" w:rsidRDefault="00471DE3" w:rsidP="005A3F41">
      <w:pPr>
        <w:numPr>
          <w:ilvl w:val="0"/>
          <w:numId w:val="2"/>
        </w:numPr>
        <w:tabs>
          <w:tab w:val="clear" w:pos="1440"/>
        </w:tabs>
        <w:suppressAutoHyphens/>
        <w:ind w:left="1080" w:hanging="360"/>
        <w:rPr>
          <w:color w:val="000000" w:themeColor="text1"/>
          <w:spacing w:val="-3"/>
        </w:rPr>
      </w:pPr>
      <w:r w:rsidRPr="0066062A">
        <w:rPr>
          <w:color w:val="000000" w:themeColor="text1"/>
          <w:spacing w:val="-3"/>
        </w:rPr>
        <w:t>Voluntary Overloads</w:t>
      </w:r>
    </w:p>
    <w:p w14:paraId="1BE172CA" w14:textId="2CF62714" w:rsidR="002B152C" w:rsidRDefault="00471DE3" w:rsidP="005A3F41">
      <w:pPr>
        <w:suppressAutoHyphens/>
        <w:ind w:left="1080"/>
        <w:rPr>
          <w:color w:val="000000" w:themeColor="text1"/>
        </w:rPr>
      </w:pPr>
      <w:r w:rsidRPr="4EA3EE7E">
        <w:rPr>
          <w:color w:val="000000" w:themeColor="text1"/>
        </w:rPr>
        <w:t xml:space="preserve">Assignments of duties </w:t>
      </w:r>
      <w:proofErr w:type="gramStart"/>
      <w:r w:rsidRPr="4EA3EE7E">
        <w:rPr>
          <w:color w:val="000000" w:themeColor="text1"/>
        </w:rPr>
        <w:t>in excess of</w:t>
      </w:r>
      <w:proofErr w:type="gramEnd"/>
      <w:r w:rsidRPr="4EA3EE7E">
        <w:rPr>
          <w:color w:val="000000" w:themeColor="text1"/>
        </w:rPr>
        <w:t xml:space="preserve"> </w:t>
      </w:r>
      <w:r w:rsidR="0078196B">
        <w:rPr>
          <w:color w:val="000000" w:themeColor="text1"/>
        </w:rPr>
        <w:t>fifteen (15) CUEs</w:t>
      </w:r>
      <w:r w:rsidR="00E6398E">
        <w:rPr>
          <w:color w:val="000000" w:themeColor="text1"/>
        </w:rPr>
        <w:t xml:space="preserve"> per semester, as</w:t>
      </w:r>
      <w:r w:rsidRPr="4EA3EE7E">
        <w:rPr>
          <w:color w:val="000000" w:themeColor="text1"/>
        </w:rPr>
        <w:t xml:space="preserve"> specified in Section </w:t>
      </w:r>
      <w:r w:rsidR="002B152C">
        <w:rPr>
          <w:color w:val="000000" w:themeColor="text1"/>
        </w:rPr>
        <w:t>5</w:t>
      </w:r>
      <w:r w:rsidRPr="4EA3EE7E">
        <w:rPr>
          <w:color w:val="000000" w:themeColor="text1"/>
        </w:rPr>
        <w:t xml:space="preserve">.1 of this Article or </w:t>
      </w:r>
      <w:proofErr w:type="gramStart"/>
      <w:r w:rsidRPr="4EA3EE7E">
        <w:rPr>
          <w:color w:val="000000" w:themeColor="text1"/>
        </w:rPr>
        <w:t>in excess of</w:t>
      </w:r>
      <w:proofErr w:type="gramEnd"/>
      <w:r w:rsidRPr="4EA3EE7E">
        <w:rPr>
          <w:color w:val="000000" w:themeColor="text1"/>
        </w:rPr>
        <w:t xml:space="preserve"> six (6) credit hours if appointment is during the summer session shall first be offered on a voluntary basis.</w:t>
      </w:r>
      <w:r w:rsidR="005F7D4F">
        <w:rPr>
          <w:color w:val="000000" w:themeColor="text1"/>
        </w:rPr>
        <w:t xml:space="preserve"> </w:t>
      </w:r>
      <w:r w:rsidRPr="4EA3EE7E">
        <w:rPr>
          <w:color w:val="000000" w:themeColor="text1"/>
        </w:rPr>
        <w:t xml:space="preserve">Voluntary overloads shall be compensated at or above the minimum rates specified in Article </w:t>
      </w:r>
      <w:r w:rsidR="00B05D75" w:rsidRPr="4EA3EE7E">
        <w:rPr>
          <w:color w:val="000000" w:themeColor="text1"/>
        </w:rPr>
        <w:t>2</w:t>
      </w:r>
      <w:r w:rsidR="006A25EE" w:rsidRPr="4EA3EE7E">
        <w:rPr>
          <w:color w:val="000000" w:themeColor="text1"/>
        </w:rPr>
        <w:t>1</w:t>
      </w:r>
      <w:r w:rsidRPr="4EA3EE7E">
        <w:rPr>
          <w:color w:val="000000" w:themeColor="text1"/>
        </w:rPr>
        <w:t>.</w:t>
      </w:r>
      <w:r w:rsidR="005F7D4F">
        <w:rPr>
          <w:color w:val="000000" w:themeColor="text1"/>
        </w:rPr>
        <w:t xml:space="preserve"> </w:t>
      </w:r>
      <w:r w:rsidRPr="4EA3EE7E">
        <w:rPr>
          <w:color w:val="000000" w:themeColor="text1"/>
        </w:rPr>
        <w:t xml:space="preserve">Nothing in Article </w:t>
      </w:r>
      <w:r w:rsidR="003455C8" w:rsidRPr="4EA3EE7E">
        <w:rPr>
          <w:color w:val="000000" w:themeColor="text1"/>
        </w:rPr>
        <w:t>5</w:t>
      </w:r>
      <w:r w:rsidRPr="4EA3EE7E">
        <w:rPr>
          <w:color w:val="000000" w:themeColor="text1"/>
        </w:rPr>
        <w:t xml:space="preserve"> shall preclude an Instructor from voluntarily assuming, without compensation, the professional responsibilities of another faculty member.</w:t>
      </w:r>
    </w:p>
    <w:p w14:paraId="59A3DD14" w14:textId="269BFC39" w:rsidR="001F0401" w:rsidRPr="005A3F41" w:rsidRDefault="002B152C" w:rsidP="005A3F41">
      <w:pPr>
        <w:suppressAutoHyphens/>
        <w:ind w:left="1080"/>
        <w:rPr>
          <w:color w:val="000000" w:themeColor="text1"/>
        </w:rPr>
      </w:pPr>
      <w:r>
        <w:rPr>
          <w:color w:val="000000" w:themeColor="text1"/>
        </w:rPr>
        <w:t xml:space="preserve">Tenured </w:t>
      </w:r>
      <w:proofErr w:type="gramStart"/>
      <w:r>
        <w:rPr>
          <w:color w:val="000000" w:themeColor="text1"/>
        </w:rPr>
        <w:t>and tenure</w:t>
      </w:r>
      <w:r w:rsidR="00593821">
        <w:rPr>
          <w:color w:val="000000" w:themeColor="text1"/>
        </w:rPr>
        <w:t>-</w:t>
      </w:r>
      <w:proofErr w:type="gramEnd"/>
      <w:r w:rsidR="00593821">
        <w:rPr>
          <w:color w:val="000000" w:themeColor="text1"/>
        </w:rPr>
        <w:t>track faculty will be given the highest priority in granting overload appointments. Clinical, research, and visiting faculty members and graduate students</w:t>
      </w:r>
      <w:r w:rsidR="00434DBD">
        <w:rPr>
          <w:color w:val="000000" w:themeColor="text1"/>
        </w:rPr>
        <w:t xml:space="preserve"> will be given the next highest priority. Bargaining unit members in the Lecturer Track will be given the next highest priority.</w:t>
      </w:r>
      <w:r w:rsidR="005F7D4F">
        <w:rPr>
          <w:color w:val="000000" w:themeColor="text1"/>
        </w:rPr>
        <w:t xml:space="preserve"> </w:t>
      </w:r>
    </w:p>
    <w:p w14:paraId="091974A4" w14:textId="0095D317" w:rsidR="00471DE3" w:rsidRPr="0066062A" w:rsidRDefault="00A9144E" w:rsidP="005A3F41">
      <w:pPr>
        <w:pStyle w:val="ListParagraph"/>
        <w:ind w:left="1080" w:hanging="360"/>
        <w:rPr>
          <w:color w:val="000000" w:themeColor="text1"/>
          <w:spacing w:val="-3"/>
        </w:rPr>
      </w:pPr>
      <w:r w:rsidRPr="0066062A">
        <w:rPr>
          <w:color w:val="000000" w:themeColor="text1"/>
          <w:spacing w:val="-3"/>
        </w:rPr>
        <w:t>b.</w:t>
      </w:r>
      <w:r w:rsidRPr="0066062A">
        <w:rPr>
          <w:color w:val="000000" w:themeColor="text1"/>
          <w:spacing w:val="-3"/>
        </w:rPr>
        <w:tab/>
      </w:r>
      <w:r w:rsidR="00471DE3" w:rsidRPr="0066062A">
        <w:rPr>
          <w:color w:val="000000" w:themeColor="text1"/>
          <w:spacing w:val="-3"/>
        </w:rPr>
        <w:t>Involuntary Overloads</w:t>
      </w:r>
    </w:p>
    <w:p w14:paraId="5CF88DAC" w14:textId="1D50113E" w:rsidR="00A9144E" w:rsidRPr="0066062A" w:rsidRDefault="00471DE3" w:rsidP="005A3F41">
      <w:pPr>
        <w:suppressAutoHyphens/>
        <w:ind w:left="1080"/>
        <w:rPr>
          <w:color w:val="000000" w:themeColor="text1"/>
          <w:spacing w:val="-3"/>
        </w:rPr>
      </w:pPr>
      <w:r w:rsidRPr="0066062A">
        <w:rPr>
          <w:color w:val="000000" w:themeColor="text1"/>
          <w:spacing w:val="-3"/>
        </w:rPr>
        <w:t xml:space="preserve">Acceptance to teach an </w:t>
      </w:r>
      <w:r w:rsidRPr="4EA3EE7E">
        <w:rPr>
          <w:color w:val="000000" w:themeColor="text1"/>
        </w:rPr>
        <w:t xml:space="preserve">additional course beyond </w:t>
      </w:r>
      <w:r w:rsidR="007D359C">
        <w:rPr>
          <w:color w:val="000000" w:themeColor="text1"/>
        </w:rPr>
        <w:t>fifteen (15) CUEs</w:t>
      </w:r>
      <w:r w:rsidR="00997CBF">
        <w:rPr>
          <w:color w:val="000000" w:themeColor="text1"/>
        </w:rPr>
        <w:t xml:space="preserve"> per semester or </w:t>
      </w:r>
      <w:proofErr w:type="gramStart"/>
      <w:r w:rsidR="00997CBF">
        <w:rPr>
          <w:color w:val="000000" w:themeColor="text1"/>
        </w:rPr>
        <w:t>in excess of</w:t>
      </w:r>
      <w:proofErr w:type="gramEnd"/>
      <w:r w:rsidR="00997CBF">
        <w:rPr>
          <w:color w:val="000000" w:themeColor="text1"/>
        </w:rPr>
        <w:t xml:space="preserve"> six (6) credit hours</w:t>
      </w:r>
      <w:r w:rsidRPr="4EA3EE7E">
        <w:rPr>
          <w:color w:val="000000" w:themeColor="text1"/>
        </w:rPr>
        <w:t xml:space="preserve"> shall be on a voluntary basis.</w:t>
      </w:r>
      <w:r w:rsidR="005F7D4F">
        <w:rPr>
          <w:color w:val="000000" w:themeColor="text1"/>
        </w:rPr>
        <w:t xml:space="preserve"> </w:t>
      </w:r>
      <w:r w:rsidRPr="4EA3EE7E">
        <w:rPr>
          <w:color w:val="000000" w:themeColor="text1"/>
        </w:rPr>
        <w:t xml:space="preserve">However, if program need exists or emergencies arise which cannot be met through voluntary acceptance, </w:t>
      </w:r>
      <w:r w:rsidR="00B726C5" w:rsidRPr="0066062A">
        <w:rPr>
          <w:color w:val="000000" w:themeColor="text1"/>
          <w:spacing w:val="-3"/>
        </w:rPr>
        <w:t xml:space="preserve">bargaining unit members </w:t>
      </w:r>
      <w:r w:rsidRPr="0066062A">
        <w:rPr>
          <w:color w:val="000000" w:themeColor="text1"/>
          <w:spacing w:val="-3"/>
        </w:rPr>
        <w:t xml:space="preserve">may be required to perform duties </w:t>
      </w:r>
      <w:proofErr w:type="gramStart"/>
      <w:r w:rsidRPr="0066062A">
        <w:rPr>
          <w:color w:val="000000" w:themeColor="text1"/>
          <w:spacing w:val="-3"/>
        </w:rPr>
        <w:t>in excess of</w:t>
      </w:r>
      <w:proofErr w:type="gramEnd"/>
      <w:r w:rsidRPr="0066062A">
        <w:rPr>
          <w:color w:val="000000" w:themeColor="text1"/>
          <w:spacing w:val="-3"/>
        </w:rPr>
        <w:t xml:space="preserve"> </w:t>
      </w:r>
      <w:r w:rsidR="00AA020C">
        <w:rPr>
          <w:color w:val="000000" w:themeColor="text1"/>
          <w:spacing w:val="-3"/>
        </w:rPr>
        <w:t>fifteen (15) CUEs per semester</w:t>
      </w:r>
      <w:r w:rsidR="009241D7">
        <w:rPr>
          <w:color w:val="000000" w:themeColor="text1"/>
          <w:spacing w:val="-3"/>
        </w:rPr>
        <w:t xml:space="preserve"> </w:t>
      </w:r>
      <w:r w:rsidRPr="0066062A">
        <w:rPr>
          <w:color w:val="000000" w:themeColor="text1"/>
          <w:spacing w:val="-3"/>
        </w:rPr>
        <w:t xml:space="preserve">or </w:t>
      </w:r>
      <w:proofErr w:type="gramStart"/>
      <w:r w:rsidRPr="0066062A">
        <w:rPr>
          <w:color w:val="000000" w:themeColor="text1"/>
          <w:spacing w:val="-3"/>
        </w:rPr>
        <w:t>in excess of</w:t>
      </w:r>
      <w:proofErr w:type="gramEnd"/>
      <w:r w:rsidRPr="0066062A">
        <w:rPr>
          <w:color w:val="000000" w:themeColor="text1"/>
          <w:spacing w:val="-3"/>
        </w:rPr>
        <w:t xml:space="preserve"> six </w:t>
      </w:r>
      <w:r w:rsidR="009241D7">
        <w:rPr>
          <w:color w:val="000000" w:themeColor="text1"/>
          <w:spacing w:val="-3"/>
        </w:rPr>
        <w:t>(6)</w:t>
      </w:r>
      <w:r w:rsidR="00227565">
        <w:rPr>
          <w:color w:val="000000" w:themeColor="text1"/>
          <w:spacing w:val="-3"/>
        </w:rPr>
        <w:t xml:space="preserve"> </w:t>
      </w:r>
      <w:r w:rsidRPr="0066062A">
        <w:rPr>
          <w:color w:val="000000" w:themeColor="text1"/>
          <w:spacing w:val="-3"/>
        </w:rPr>
        <w:t>credit hours if appointment is during the summer session.</w:t>
      </w:r>
      <w:r w:rsidR="005F7D4F">
        <w:rPr>
          <w:color w:val="000000" w:themeColor="text1"/>
          <w:spacing w:val="-3"/>
        </w:rPr>
        <w:t xml:space="preserve"> </w:t>
      </w:r>
      <w:r w:rsidRPr="0066062A">
        <w:rPr>
          <w:color w:val="000000" w:themeColor="text1"/>
          <w:spacing w:val="-3"/>
        </w:rPr>
        <w:t xml:space="preserve">Involuntary </w:t>
      </w:r>
      <w:proofErr w:type="gramStart"/>
      <w:r w:rsidRPr="0066062A">
        <w:rPr>
          <w:color w:val="000000" w:themeColor="text1"/>
          <w:spacing w:val="-3"/>
        </w:rPr>
        <w:t>overloads</w:t>
      </w:r>
      <w:proofErr w:type="gramEnd"/>
      <w:r w:rsidRPr="0066062A">
        <w:rPr>
          <w:color w:val="000000" w:themeColor="text1"/>
          <w:spacing w:val="-3"/>
        </w:rPr>
        <w:t xml:space="preserve"> shall only include those duties which can normally be assigned to the specific </w:t>
      </w:r>
      <w:r w:rsidR="00B726C5" w:rsidRPr="0066062A">
        <w:rPr>
          <w:color w:val="000000" w:themeColor="text1"/>
          <w:spacing w:val="-3"/>
        </w:rPr>
        <w:t xml:space="preserve">bargaining unit member’s </w:t>
      </w:r>
      <w:r w:rsidRPr="0066062A">
        <w:rPr>
          <w:color w:val="000000" w:themeColor="text1"/>
          <w:spacing w:val="-3"/>
        </w:rPr>
        <w:t>position</w:t>
      </w:r>
      <w:r w:rsidRPr="4EA3EE7E">
        <w:rPr>
          <w:color w:val="000000" w:themeColor="text1"/>
        </w:rPr>
        <w:t>.</w:t>
      </w:r>
      <w:r w:rsidR="005F7D4F">
        <w:rPr>
          <w:color w:val="000000" w:themeColor="text1"/>
        </w:rPr>
        <w:t xml:space="preserve"> </w:t>
      </w:r>
      <w:r w:rsidRPr="4EA3EE7E">
        <w:rPr>
          <w:color w:val="000000" w:themeColor="text1"/>
        </w:rPr>
        <w:t xml:space="preserve">Involuntary overloads that are performed for an entire semester or entire summer session shall be compensated at or above the minimum rates specified in Article </w:t>
      </w:r>
      <w:r w:rsidR="00B05D75" w:rsidRPr="0066062A">
        <w:rPr>
          <w:color w:val="000000" w:themeColor="text1"/>
          <w:spacing w:val="-3"/>
        </w:rPr>
        <w:t>2</w:t>
      </w:r>
      <w:r w:rsidR="006A25EE">
        <w:rPr>
          <w:color w:val="000000" w:themeColor="text1"/>
          <w:spacing w:val="-3"/>
        </w:rPr>
        <w:t>1</w:t>
      </w:r>
      <w:r w:rsidRPr="0066062A" w:rsidDel="006A25EE">
        <w:rPr>
          <w:color w:val="000000" w:themeColor="text1"/>
          <w:spacing w:val="-3"/>
        </w:rPr>
        <w:t>.</w:t>
      </w:r>
      <w:r w:rsidR="005F7D4F">
        <w:rPr>
          <w:color w:val="000000" w:themeColor="text1"/>
          <w:spacing w:val="-3"/>
        </w:rPr>
        <w:t xml:space="preserve"> </w:t>
      </w:r>
      <w:r w:rsidRPr="4EA3EE7E">
        <w:rPr>
          <w:color w:val="000000" w:themeColor="text1"/>
        </w:rPr>
        <w:t xml:space="preserve">Assignment of involuntary overload shall not exceed </w:t>
      </w:r>
      <w:r w:rsidR="00E0412D">
        <w:rPr>
          <w:color w:val="000000" w:themeColor="text1"/>
        </w:rPr>
        <w:t>3.75 CUEs in a semester or 1.5 CUEs during the summer session</w:t>
      </w:r>
      <w:r w:rsidRPr="4EA3EE7E">
        <w:rPr>
          <w:color w:val="000000" w:themeColor="text1"/>
        </w:rPr>
        <w:t>.</w:t>
      </w:r>
    </w:p>
    <w:p w14:paraId="682C1C04" w14:textId="5B2085D2" w:rsidR="00471DE3" w:rsidRPr="0066062A" w:rsidRDefault="00A9144E" w:rsidP="005A3F41">
      <w:pPr>
        <w:tabs>
          <w:tab w:val="left" w:pos="1170"/>
        </w:tabs>
        <w:suppressAutoHyphens/>
        <w:ind w:left="1080" w:hanging="360"/>
        <w:rPr>
          <w:color w:val="000000" w:themeColor="text1"/>
          <w:spacing w:val="-3"/>
        </w:rPr>
      </w:pPr>
      <w:r w:rsidRPr="0066062A">
        <w:rPr>
          <w:color w:val="000000" w:themeColor="text1"/>
          <w:spacing w:val="-3"/>
        </w:rPr>
        <w:t>c.</w:t>
      </w:r>
      <w:r w:rsidRPr="0066062A">
        <w:rPr>
          <w:color w:val="000000" w:themeColor="text1"/>
          <w:spacing w:val="-3"/>
        </w:rPr>
        <w:tab/>
      </w:r>
      <w:r w:rsidR="00471DE3" w:rsidRPr="0066062A">
        <w:rPr>
          <w:color w:val="000000" w:themeColor="text1"/>
          <w:spacing w:val="-3"/>
        </w:rPr>
        <w:t>Short-Term Assignments</w:t>
      </w:r>
    </w:p>
    <w:p w14:paraId="7EE9DDE5" w14:textId="0716DA6E" w:rsidR="00697C67" w:rsidRPr="0066062A" w:rsidRDefault="00E464A1" w:rsidP="005A3F41">
      <w:pPr>
        <w:suppressAutoHyphens/>
        <w:ind w:left="1080"/>
        <w:rPr>
          <w:color w:val="000000" w:themeColor="text1"/>
          <w:spacing w:val="-3"/>
        </w:rPr>
      </w:pPr>
      <w:r w:rsidRPr="0066062A">
        <w:rPr>
          <w:color w:val="000000" w:themeColor="text1"/>
          <w:spacing w:val="-3"/>
        </w:rPr>
        <w:t>If a b</w:t>
      </w:r>
      <w:r w:rsidR="00170E6F" w:rsidRPr="0066062A">
        <w:rPr>
          <w:color w:val="000000" w:themeColor="text1"/>
          <w:spacing w:val="-3"/>
        </w:rPr>
        <w:t xml:space="preserve">argaining unit member </w:t>
      </w:r>
      <w:r w:rsidR="00471DE3" w:rsidRPr="0066062A">
        <w:rPr>
          <w:color w:val="000000" w:themeColor="text1"/>
          <w:spacing w:val="-3"/>
        </w:rPr>
        <w:t>is voluntarily or involuntarily assigned t</w:t>
      </w:r>
      <w:r w:rsidR="00A9144E" w:rsidRPr="0066062A">
        <w:rPr>
          <w:color w:val="000000" w:themeColor="text1"/>
          <w:spacing w:val="-3"/>
        </w:rPr>
        <w:t xml:space="preserve">o perform the duties of another </w:t>
      </w:r>
      <w:r w:rsidR="00471DE3" w:rsidRPr="0066062A">
        <w:rPr>
          <w:color w:val="000000" w:themeColor="text1"/>
          <w:spacing w:val="-3"/>
        </w:rPr>
        <w:t xml:space="preserve">faculty member for part of a semester or the summer session, the </w:t>
      </w:r>
      <w:r w:rsidR="00170E6F" w:rsidRPr="0066062A">
        <w:rPr>
          <w:color w:val="000000" w:themeColor="text1"/>
          <w:spacing w:val="-3"/>
        </w:rPr>
        <w:t xml:space="preserve">bargaining unit member </w:t>
      </w:r>
      <w:r w:rsidR="00471DE3" w:rsidRPr="0066062A">
        <w:rPr>
          <w:color w:val="000000" w:themeColor="text1"/>
          <w:spacing w:val="-3"/>
        </w:rPr>
        <w:t xml:space="preserve">shall receive compensation prorated for the period of assignment as specified in Article </w:t>
      </w:r>
      <w:r w:rsidR="00B05D75" w:rsidRPr="0066062A">
        <w:rPr>
          <w:color w:val="000000" w:themeColor="text1"/>
          <w:spacing w:val="-3"/>
        </w:rPr>
        <w:t>2</w:t>
      </w:r>
      <w:r w:rsidR="006A25EE">
        <w:rPr>
          <w:color w:val="000000" w:themeColor="text1"/>
          <w:spacing w:val="-3"/>
        </w:rPr>
        <w:t>1</w:t>
      </w:r>
      <w:r w:rsidR="001F0401" w:rsidRPr="0066062A" w:rsidDel="006A25EE">
        <w:rPr>
          <w:color w:val="000000" w:themeColor="text1"/>
          <w:spacing w:val="-3"/>
        </w:rPr>
        <w:t>.</w:t>
      </w:r>
      <w:r w:rsidR="005F7D4F">
        <w:rPr>
          <w:color w:val="000000" w:themeColor="text1"/>
        </w:rPr>
        <w:t xml:space="preserve"> </w:t>
      </w:r>
    </w:p>
    <w:p w14:paraId="7DAAC212" w14:textId="54E14173" w:rsidR="00A9144E" w:rsidRPr="0066062A" w:rsidRDefault="00A9144E" w:rsidP="005A3F41">
      <w:pPr>
        <w:suppressAutoHyphens/>
        <w:ind w:left="1080" w:hanging="360"/>
        <w:rPr>
          <w:color w:val="000000" w:themeColor="text1"/>
          <w:spacing w:val="-3"/>
        </w:rPr>
      </w:pPr>
      <w:r w:rsidRPr="0066062A">
        <w:rPr>
          <w:color w:val="000000" w:themeColor="text1"/>
          <w:spacing w:val="-3"/>
        </w:rPr>
        <w:lastRenderedPageBreak/>
        <w:t>d.</w:t>
      </w:r>
      <w:r w:rsidRPr="0066062A">
        <w:rPr>
          <w:color w:val="000000" w:themeColor="text1"/>
          <w:spacing w:val="-3"/>
        </w:rPr>
        <w:tab/>
      </w:r>
      <w:r w:rsidR="009669A5" w:rsidRPr="0066062A">
        <w:rPr>
          <w:color w:val="000000" w:themeColor="text1"/>
          <w:spacing w:val="-3"/>
        </w:rPr>
        <w:t xml:space="preserve">To preserve the integrity of academic programs and the quality of education at NIU, </w:t>
      </w:r>
      <w:r w:rsidR="00170E6F" w:rsidRPr="0066062A">
        <w:rPr>
          <w:color w:val="000000" w:themeColor="text1"/>
          <w:spacing w:val="-3"/>
        </w:rPr>
        <w:t xml:space="preserve">bargaining unit members </w:t>
      </w:r>
      <w:r w:rsidR="009669A5" w:rsidRPr="0066062A">
        <w:rPr>
          <w:color w:val="000000" w:themeColor="text1"/>
          <w:spacing w:val="-3"/>
        </w:rPr>
        <w:t xml:space="preserve">cannot be hired for more than 3 CUEs </w:t>
      </w:r>
      <w:r w:rsidR="00584B3B">
        <w:rPr>
          <w:color w:val="000000" w:themeColor="text1"/>
          <w:spacing w:val="-3"/>
        </w:rPr>
        <w:t xml:space="preserve">of overload </w:t>
      </w:r>
      <w:r w:rsidR="009669A5" w:rsidRPr="0066062A">
        <w:rPr>
          <w:color w:val="000000" w:themeColor="text1"/>
          <w:spacing w:val="-3"/>
        </w:rPr>
        <w:t>without the express written permission of the Provost</w:t>
      </w:r>
      <w:r w:rsidR="00B50831" w:rsidRPr="0066062A">
        <w:rPr>
          <w:color w:val="000000" w:themeColor="text1"/>
          <w:spacing w:val="-3"/>
        </w:rPr>
        <w:t>’s</w:t>
      </w:r>
      <w:r w:rsidR="009669A5" w:rsidRPr="0066062A">
        <w:rPr>
          <w:color w:val="000000" w:themeColor="text1"/>
          <w:spacing w:val="-3"/>
        </w:rPr>
        <w:t xml:space="preserve"> Office</w:t>
      </w:r>
      <w:r w:rsidR="007424B6" w:rsidRPr="0066062A">
        <w:rPr>
          <w:color w:val="000000" w:themeColor="text1"/>
          <w:spacing w:val="-3"/>
        </w:rPr>
        <w:t>.</w:t>
      </w:r>
      <w:r w:rsidR="009669A5" w:rsidRPr="0066062A">
        <w:rPr>
          <w:color w:val="000000" w:themeColor="text1"/>
          <w:spacing w:val="-3"/>
        </w:rPr>
        <w:t xml:space="preserve"> </w:t>
      </w:r>
    </w:p>
    <w:p w14:paraId="756BF6F9" w14:textId="1B9CEB0D" w:rsidR="00A9144E" w:rsidRPr="0066062A" w:rsidRDefault="00A9144E" w:rsidP="005A3F41">
      <w:pPr>
        <w:suppressAutoHyphens/>
        <w:ind w:left="1080" w:hanging="360"/>
        <w:rPr>
          <w:color w:val="000000" w:themeColor="text1"/>
          <w:spacing w:val="-3"/>
        </w:rPr>
      </w:pPr>
      <w:r w:rsidRPr="0066062A">
        <w:rPr>
          <w:color w:val="000000" w:themeColor="text1"/>
          <w:spacing w:val="-3"/>
        </w:rPr>
        <w:t>e.</w:t>
      </w:r>
      <w:r w:rsidRPr="0066062A">
        <w:rPr>
          <w:color w:val="000000" w:themeColor="text1"/>
          <w:spacing w:val="-3"/>
        </w:rPr>
        <w:tab/>
      </w:r>
      <w:r w:rsidR="009669A5" w:rsidRPr="0066062A">
        <w:rPr>
          <w:color w:val="000000" w:themeColor="text1"/>
          <w:spacing w:val="-3"/>
        </w:rPr>
        <w:t>All overload assignments shall be accompanied by an appointment letter that includes the beginning and ending dates of the appointment as well as the monthly compensation for the period of the appointment.</w:t>
      </w:r>
    </w:p>
    <w:p w14:paraId="1C530C2F" w14:textId="1125FE93" w:rsidR="00471DE3" w:rsidRPr="0066062A" w:rsidRDefault="00A9144E" w:rsidP="005A3F41">
      <w:pPr>
        <w:suppressAutoHyphens/>
        <w:ind w:left="1080" w:hanging="360"/>
        <w:rPr>
          <w:color w:val="000000" w:themeColor="text1"/>
          <w:spacing w:val="-3"/>
        </w:rPr>
      </w:pPr>
      <w:r w:rsidRPr="0066062A">
        <w:rPr>
          <w:color w:val="000000" w:themeColor="text1"/>
          <w:spacing w:val="-3"/>
        </w:rPr>
        <w:t>f.</w:t>
      </w:r>
      <w:r w:rsidRPr="0066062A">
        <w:rPr>
          <w:color w:val="000000" w:themeColor="text1"/>
          <w:spacing w:val="-3"/>
        </w:rPr>
        <w:tab/>
      </w:r>
      <w:r w:rsidR="009669A5" w:rsidRPr="0066062A">
        <w:rPr>
          <w:color w:val="000000" w:themeColor="text1"/>
          <w:spacing w:val="-3"/>
        </w:rPr>
        <w:t xml:space="preserve">Except for emergency appointments that are made to replace other </w:t>
      </w:r>
      <w:r w:rsidR="00170E6F" w:rsidRPr="0066062A">
        <w:rPr>
          <w:color w:val="000000" w:themeColor="text1"/>
          <w:spacing w:val="-3"/>
        </w:rPr>
        <w:t xml:space="preserve">bargaining unit members </w:t>
      </w:r>
      <w:r w:rsidR="009669A5" w:rsidRPr="0066062A">
        <w:rPr>
          <w:color w:val="000000" w:themeColor="text1"/>
          <w:spacing w:val="-3"/>
        </w:rPr>
        <w:t xml:space="preserve">or to staff additional courses or sections that are added late to accommodate a surge in student demand, payments for overload appointments </w:t>
      </w:r>
      <w:proofErr w:type="gramStart"/>
      <w:r w:rsidR="009669A5" w:rsidRPr="0066062A">
        <w:rPr>
          <w:color w:val="000000" w:themeColor="text1"/>
          <w:spacing w:val="-3"/>
        </w:rPr>
        <w:t>shall</w:t>
      </w:r>
      <w:proofErr w:type="gramEnd"/>
      <w:r w:rsidR="009669A5" w:rsidRPr="0066062A">
        <w:rPr>
          <w:color w:val="000000" w:themeColor="text1"/>
          <w:spacing w:val="-3"/>
        </w:rPr>
        <w:t xml:space="preserve"> be made on the same schedule as a </w:t>
      </w:r>
      <w:r w:rsidR="00170E6F" w:rsidRPr="0066062A">
        <w:rPr>
          <w:color w:val="000000" w:themeColor="text1"/>
          <w:spacing w:val="-3"/>
        </w:rPr>
        <w:t xml:space="preserve">bargaining unit member’s </w:t>
      </w:r>
      <w:r w:rsidR="009669A5" w:rsidRPr="0066062A">
        <w:rPr>
          <w:color w:val="000000" w:themeColor="text1"/>
          <w:spacing w:val="-3"/>
        </w:rPr>
        <w:t>full-time appointment.</w:t>
      </w:r>
    </w:p>
    <w:p w14:paraId="605327BD" w14:textId="33E35A50" w:rsidR="00471DE3" w:rsidRPr="0066062A" w:rsidRDefault="003455C8" w:rsidP="005A3F41">
      <w:pPr>
        <w:pStyle w:val="Heading3"/>
      </w:pPr>
      <w:r w:rsidRPr="4EA3EE7E">
        <w:t>5</w:t>
      </w:r>
      <w:r w:rsidR="00471DE3" w:rsidRPr="4EA3EE7E" w:rsidDel="003455C8">
        <w:t>.</w:t>
      </w:r>
      <w:r w:rsidR="00F0606E" w:rsidRPr="4EA3EE7E">
        <w:t>5</w:t>
      </w:r>
      <w:r>
        <w:tab/>
      </w:r>
      <w:r w:rsidR="00A06A6F" w:rsidRPr="4EA3EE7E">
        <w:t>Compliance with Board Policy and Illinois Laws</w:t>
      </w:r>
    </w:p>
    <w:p w14:paraId="5F7DA49F" w14:textId="1F96B7EA" w:rsidR="00971FA1" w:rsidRPr="0066062A" w:rsidRDefault="00170E6F" w:rsidP="005A3F41">
      <w:pPr>
        <w:suppressAutoHyphens/>
        <w:ind w:left="720"/>
        <w:rPr>
          <w:color w:val="000000" w:themeColor="text1"/>
          <w:spacing w:val="-3"/>
        </w:rPr>
      </w:pPr>
      <w:r w:rsidRPr="0066062A">
        <w:rPr>
          <w:color w:val="000000" w:themeColor="text1"/>
          <w:spacing w:val="-3"/>
        </w:rPr>
        <w:t xml:space="preserve">Bargaining unit members </w:t>
      </w:r>
      <w:r w:rsidR="009F07B1" w:rsidRPr="0066062A">
        <w:rPr>
          <w:color w:val="000000" w:themeColor="text1"/>
          <w:spacing w:val="-3"/>
        </w:rPr>
        <w:t>shall comply with the Bo</w:t>
      </w:r>
      <w:r w:rsidR="00BB24D4" w:rsidRPr="0066062A">
        <w:rPr>
          <w:color w:val="000000" w:themeColor="text1"/>
          <w:spacing w:val="-3"/>
        </w:rPr>
        <w:t>a</w:t>
      </w:r>
      <w:r w:rsidR="009F07B1" w:rsidRPr="0066062A">
        <w:rPr>
          <w:color w:val="000000" w:themeColor="text1"/>
          <w:spacing w:val="-3"/>
        </w:rPr>
        <w:t xml:space="preserve">rd of Trustees Regulation concerning Outside </w:t>
      </w:r>
      <w:r w:rsidR="00971FA1" w:rsidRPr="0066062A">
        <w:rPr>
          <w:color w:val="000000" w:themeColor="text1"/>
          <w:spacing w:val="-3"/>
        </w:rPr>
        <w:t xml:space="preserve">Consulting, Research and Outside </w:t>
      </w:r>
      <w:r w:rsidR="009F07B1" w:rsidRPr="0066062A">
        <w:rPr>
          <w:color w:val="000000" w:themeColor="text1"/>
          <w:spacing w:val="-3"/>
        </w:rPr>
        <w:t>Employment</w:t>
      </w:r>
      <w:r w:rsidR="00971FA1" w:rsidRPr="0066062A">
        <w:rPr>
          <w:color w:val="000000" w:themeColor="text1"/>
          <w:spacing w:val="-3"/>
        </w:rPr>
        <w:t xml:space="preserve"> </w:t>
      </w:r>
      <w:r w:rsidR="009F07B1" w:rsidRPr="0066062A">
        <w:rPr>
          <w:color w:val="000000" w:themeColor="text1"/>
          <w:spacing w:val="-3"/>
        </w:rPr>
        <w:t>as it may be amended from time-to-time,</w:t>
      </w:r>
      <w:r w:rsidR="00971FA1" w:rsidRPr="0066062A">
        <w:rPr>
          <w:color w:val="000000" w:themeColor="text1"/>
          <w:spacing w:val="-3"/>
        </w:rPr>
        <w:t xml:space="preserve"> </w:t>
      </w:r>
      <w:r w:rsidR="009E31CF" w:rsidRPr="0066062A">
        <w:rPr>
          <w:color w:val="000000" w:themeColor="text1"/>
          <w:spacing w:val="-3"/>
        </w:rPr>
        <w:t xml:space="preserve">the Conflicts of Interest Policy </w:t>
      </w:r>
      <w:r w:rsidR="00006850" w:rsidRPr="0066062A">
        <w:rPr>
          <w:color w:val="000000" w:themeColor="text1"/>
          <w:spacing w:val="-3"/>
        </w:rPr>
        <w:t xml:space="preserve">as it </w:t>
      </w:r>
      <w:r w:rsidR="009E31CF" w:rsidRPr="0066062A">
        <w:rPr>
          <w:color w:val="000000" w:themeColor="text1"/>
          <w:spacing w:val="-3"/>
        </w:rPr>
        <w:t xml:space="preserve">may be amended from time-to-time, </w:t>
      </w:r>
      <w:r w:rsidR="009F07B1" w:rsidRPr="0066062A">
        <w:rPr>
          <w:color w:val="000000" w:themeColor="text1"/>
          <w:spacing w:val="-3"/>
        </w:rPr>
        <w:t xml:space="preserve">and related State of Illinois laws such as </w:t>
      </w:r>
      <w:r w:rsidR="00471DE3" w:rsidRPr="0066062A">
        <w:rPr>
          <w:color w:val="000000" w:themeColor="text1"/>
          <w:spacing w:val="-3"/>
        </w:rPr>
        <w:t>the University Faculty Research and Consulting Act (110 ILCS 100/0.01 et seq.,</w:t>
      </w:r>
      <w:r w:rsidR="005F7D4F">
        <w:rPr>
          <w:color w:val="000000" w:themeColor="text1"/>
          <w:spacing w:val="-3"/>
        </w:rPr>
        <w:t xml:space="preserve"> </w:t>
      </w:r>
      <w:r w:rsidR="00CF7FD2" w:rsidRPr="0066062A">
        <w:rPr>
          <w:color w:val="000000" w:themeColor="text1"/>
          <w:spacing w:val="-3"/>
        </w:rPr>
        <w:t>and the State Officials and Employees Ethics Act, 5 ILCS 430,</w:t>
      </w:r>
      <w:r w:rsidR="005F7D4F">
        <w:rPr>
          <w:color w:val="000000" w:themeColor="text1"/>
          <w:spacing w:val="-3"/>
        </w:rPr>
        <w:t xml:space="preserve"> </w:t>
      </w:r>
      <w:r w:rsidR="00471DE3" w:rsidRPr="0066062A">
        <w:rPr>
          <w:color w:val="000000" w:themeColor="text1"/>
          <w:spacing w:val="-3"/>
        </w:rPr>
        <w:t>including the submission of an annual report stating the actual amount of time spent in such activity</w:t>
      </w:r>
      <w:r w:rsidR="00971FA1" w:rsidRPr="0066062A">
        <w:rPr>
          <w:color w:val="000000" w:themeColor="text1"/>
          <w:spacing w:val="-3"/>
        </w:rPr>
        <w:t>.</w:t>
      </w:r>
      <w:r w:rsidR="00471DE3" w:rsidRPr="0066062A">
        <w:rPr>
          <w:color w:val="000000" w:themeColor="text1"/>
          <w:spacing w:val="-3"/>
        </w:rPr>
        <w:t xml:space="preserve"> </w:t>
      </w:r>
    </w:p>
    <w:p w14:paraId="2ECCA2F6" w14:textId="19EF93F3" w:rsidR="00471DE3" w:rsidRPr="0066062A" w:rsidRDefault="003455C8" w:rsidP="005A3F41">
      <w:pPr>
        <w:pStyle w:val="Heading3"/>
      </w:pPr>
      <w:r w:rsidRPr="4EA3EE7E">
        <w:t>5</w:t>
      </w:r>
      <w:r w:rsidR="00471DE3" w:rsidRPr="4EA3EE7E" w:rsidDel="003455C8">
        <w:t>.</w:t>
      </w:r>
      <w:r w:rsidR="00F0606E" w:rsidRPr="4EA3EE7E">
        <w:t>6</w:t>
      </w:r>
      <w:r>
        <w:tab/>
      </w:r>
      <w:r w:rsidR="00471DE3" w:rsidRPr="4EA3EE7E">
        <w:t>Summer Session Appointments</w:t>
      </w:r>
    </w:p>
    <w:p w14:paraId="3B513AB7" w14:textId="1652B573" w:rsidR="00A9144E" w:rsidRPr="0066062A" w:rsidRDefault="00471DE3" w:rsidP="005A3F41">
      <w:pPr>
        <w:pStyle w:val="ListParagraph"/>
        <w:numPr>
          <w:ilvl w:val="0"/>
          <w:numId w:val="19"/>
        </w:numPr>
        <w:ind w:left="1080" w:hanging="360"/>
        <w:contextualSpacing w:val="0"/>
        <w:rPr>
          <w:color w:val="000000" w:themeColor="text1"/>
        </w:rPr>
      </w:pPr>
      <w:r w:rsidRPr="0066062A">
        <w:rPr>
          <w:color w:val="000000" w:themeColor="text1"/>
          <w:spacing w:val="-3"/>
        </w:rPr>
        <w:t>Summer school contracts shall be separate and distinct from academic year appointments.</w:t>
      </w:r>
      <w:r w:rsidR="005F7D4F">
        <w:rPr>
          <w:color w:val="000000" w:themeColor="text1"/>
          <w:spacing w:val="-3"/>
        </w:rPr>
        <w:t xml:space="preserve"> </w:t>
      </w:r>
      <w:r w:rsidRPr="0066062A">
        <w:rPr>
          <w:color w:val="000000" w:themeColor="text1"/>
          <w:spacing w:val="-3"/>
        </w:rPr>
        <w:t>In other words, employment during the academic year carries no presumption that a</w:t>
      </w:r>
      <w:r w:rsidR="00170E6F" w:rsidRPr="0066062A">
        <w:rPr>
          <w:color w:val="000000" w:themeColor="text1"/>
          <w:spacing w:val="-3"/>
        </w:rPr>
        <w:t xml:space="preserve"> bargaining unit member w</w:t>
      </w:r>
      <w:r w:rsidRPr="0066062A">
        <w:rPr>
          <w:color w:val="000000" w:themeColor="text1"/>
          <w:spacing w:val="-3"/>
        </w:rPr>
        <w:t xml:space="preserve">ill be offered a contract to teach during the summer </w:t>
      </w:r>
      <w:r w:rsidR="00971FA1" w:rsidRPr="0066062A">
        <w:rPr>
          <w:color w:val="000000" w:themeColor="text1"/>
          <w:spacing w:val="-3"/>
        </w:rPr>
        <w:t>session (</w:t>
      </w:r>
      <w:r w:rsidR="00F44C38" w:rsidRPr="0066062A">
        <w:rPr>
          <w:color w:val="000000" w:themeColor="text1"/>
          <w:spacing w:val="-3"/>
        </w:rPr>
        <w:t xml:space="preserve">i.e., the academic year contractual requirement to re-hire </w:t>
      </w:r>
      <w:r w:rsidR="00170E6F" w:rsidRPr="0066062A">
        <w:rPr>
          <w:color w:val="000000" w:themeColor="text1"/>
          <w:spacing w:val="-3"/>
        </w:rPr>
        <w:t xml:space="preserve">bargaining unit members </w:t>
      </w:r>
      <w:r w:rsidR="00084769">
        <w:rPr>
          <w:color w:val="000000" w:themeColor="text1"/>
          <w:spacing w:val="-3"/>
        </w:rPr>
        <w:t>in the Instructor Track</w:t>
      </w:r>
      <w:r w:rsidR="00F37CE0">
        <w:rPr>
          <w:color w:val="000000" w:themeColor="text1"/>
          <w:spacing w:val="-3"/>
        </w:rPr>
        <w:t xml:space="preserve"> at 100% FTE</w:t>
      </w:r>
      <w:r w:rsidR="00F8270F" w:rsidRPr="0066062A">
        <w:rPr>
          <w:color w:val="000000" w:themeColor="text1"/>
        </w:rPr>
        <w:t xml:space="preserve"> according to their order on the primary and secondary rosters before re-hiring lower ranking </w:t>
      </w:r>
      <w:r w:rsidR="00170E6F" w:rsidRPr="0066062A">
        <w:rPr>
          <w:color w:val="000000" w:themeColor="text1"/>
        </w:rPr>
        <w:t xml:space="preserve">bargaining unit members </w:t>
      </w:r>
      <w:r w:rsidR="00F8270F" w:rsidRPr="0066062A">
        <w:rPr>
          <w:color w:val="000000" w:themeColor="text1"/>
        </w:rPr>
        <w:t>on those rosters shall not apply to Summer Session Appointments</w:t>
      </w:r>
      <w:r w:rsidR="00F44C38" w:rsidRPr="0066062A">
        <w:rPr>
          <w:color w:val="000000" w:themeColor="text1"/>
        </w:rPr>
        <w:t>)</w:t>
      </w:r>
      <w:r w:rsidR="00F8270F" w:rsidRPr="0066062A">
        <w:rPr>
          <w:color w:val="000000" w:themeColor="text1"/>
        </w:rPr>
        <w:t>.</w:t>
      </w:r>
      <w:r w:rsidR="005F7D4F">
        <w:rPr>
          <w:color w:val="000000" w:themeColor="text1"/>
        </w:rPr>
        <w:t xml:space="preserve"> </w:t>
      </w:r>
    </w:p>
    <w:p w14:paraId="7BAA3F3E" w14:textId="0999ACED" w:rsidR="00A9144E" w:rsidRPr="0066062A" w:rsidRDefault="00471DE3" w:rsidP="005A3F41">
      <w:pPr>
        <w:pStyle w:val="ListParagraph"/>
        <w:numPr>
          <w:ilvl w:val="0"/>
          <w:numId w:val="19"/>
        </w:numPr>
        <w:ind w:left="1080" w:hanging="360"/>
        <w:contextualSpacing w:val="0"/>
        <w:rPr>
          <w:color w:val="000000" w:themeColor="text1"/>
        </w:rPr>
      </w:pPr>
      <w:r w:rsidRPr="0066062A">
        <w:rPr>
          <w:color w:val="000000" w:themeColor="text1"/>
          <w:spacing w:val="-3"/>
        </w:rPr>
        <w:t xml:space="preserve">Summer school contracts will carry contingencies based on </w:t>
      </w:r>
      <w:r w:rsidRPr="4EA3EE7E">
        <w:rPr>
          <w:color w:val="000000" w:themeColor="text1"/>
        </w:rPr>
        <w:t>minimum enrollment requirements that are set by the</w:t>
      </w:r>
      <w:r w:rsidR="00EC73CD">
        <w:rPr>
          <w:color w:val="000000" w:themeColor="text1"/>
          <w:spacing w:val="-3"/>
        </w:rPr>
        <w:t xml:space="preserve"> Employer</w:t>
      </w:r>
      <w:r w:rsidRPr="0066062A" w:rsidDel="00EC73CD">
        <w:rPr>
          <w:color w:val="000000" w:themeColor="text1"/>
          <w:spacing w:val="-3"/>
        </w:rPr>
        <w:t>.</w:t>
      </w:r>
      <w:r w:rsidR="005F7D4F">
        <w:rPr>
          <w:color w:val="000000" w:themeColor="text1"/>
          <w:spacing w:val="-3"/>
        </w:rPr>
        <w:t xml:space="preserve"> </w:t>
      </w:r>
    </w:p>
    <w:p w14:paraId="3D721BFD" w14:textId="73EDF1A9" w:rsidR="00A9144E" w:rsidRPr="0066062A" w:rsidRDefault="00471DE3" w:rsidP="005A3F41">
      <w:pPr>
        <w:pStyle w:val="ListParagraph"/>
        <w:numPr>
          <w:ilvl w:val="0"/>
          <w:numId w:val="19"/>
        </w:numPr>
        <w:ind w:left="1080" w:hanging="360"/>
        <w:contextualSpacing w:val="0"/>
        <w:rPr>
          <w:color w:val="000000" w:themeColor="text1"/>
        </w:rPr>
      </w:pPr>
      <w:r w:rsidRPr="0066062A">
        <w:rPr>
          <w:color w:val="000000" w:themeColor="text1"/>
          <w:spacing w:val="-3"/>
        </w:rPr>
        <w:t>Tenured and tenure-track faculty will be given the highest priority in granting summer session appointments.</w:t>
      </w:r>
      <w:r w:rsidR="005F7D4F">
        <w:rPr>
          <w:color w:val="000000" w:themeColor="text1"/>
          <w:spacing w:val="-3"/>
        </w:rPr>
        <w:t xml:space="preserve"> </w:t>
      </w:r>
      <w:r w:rsidR="00F37CE0">
        <w:rPr>
          <w:color w:val="000000" w:themeColor="text1"/>
          <w:spacing w:val="-3"/>
        </w:rPr>
        <w:t>Clinical, research, and visiting faculty members will be given the next highest priority. Bargaining unit members in the Lecturer Track will be given the next highest priority.</w:t>
      </w:r>
    </w:p>
    <w:p w14:paraId="370CF8DE" w14:textId="589EECF5" w:rsidR="00471DE3" w:rsidRPr="0066062A" w:rsidRDefault="00230A83" w:rsidP="005A3F41">
      <w:pPr>
        <w:pStyle w:val="ListParagraph"/>
        <w:numPr>
          <w:ilvl w:val="0"/>
          <w:numId w:val="19"/>
        </w:numPr>
        <w:ind w:left="1080" w:hanging="360"/>
        <w:contextualSpacing w:val="0"/>
        <w:rPr>
          <w:color w:val="000000" w:themeColor="text1"/>
        </w:rPr>
      </w:pPr>
      <w:r w:rsidRPr="0066062A">
        <w:rPr>
          <w:color w:val="000000" w:themeColor="text1"/>
          <w:spacing w:val="-3"/>
        </w:rPr>
        <w:t xml:space="preserve">Bargaining unit members </w:t>
      </w:r>
      <w:r w:rsidR="00F37CE0">
        <w:rPr>
          <w:color w:val="000000" w:themeColor="text1"/>
          <w:spacing w:val="-3"/>
        </w:rPr>
        <w:t xml:space="preserve">in the Instructor Track </w:t>
      </w:r>
      <w:r w:rsidR="00471DE3" w:rsidRPr="0066062A">
        <w:rPr>
          <w:color w:val="000000" w:themeColor="text1"/>
          <w:spacing w:val="-3"/>
        </w:rPr>
        <w:t xml:space="preserve">who are interested in teaching summer school shall notify their Departments Chairs in writing of their interest on or before </w:t>
      </w:r>
      <w:r w:rsidR="00471DE3" w:rsidRPr="0066062A">
        <w:rPr>
          <w:b/>
          <w:color w:val="000000" w:themeColor="text1"/>
          <w:spacing w:val="-3"/>
        </w:rPr>
        <w:t>December 1</w:t>
      </w:r>
      <w:r w:rsidR="00471DE3" w:rsidRPr="0066062A">
        <w:rPr>
          <w:color w:val="000000" w:themeColor="text1"/>
          <w:spacing w:val="-3"/>
        </w:rPr>
        <w:t xml:space="preserve"> of the respective fiscal year in which the summer school appointment would begin.</w:t>
      </w:r>
    </w:p>
    <w:p w14:paraId="264ADA37" w14:textId="25D0F9F9" w:rsidR="00471DE3" w:rsidRPr="0066062A" w:rsidRDefault="00471DE3" w:rsidP="005A3F41">
      <w:pPr>
        <w:ind w:left="1080"/>
        <w:rPr>
          <w:color w:val="000000" w:themeColor="text1"/>
        </w:rPr>
      </w:pPr>
      <w:r w:rsidRPr="0066062A">
        <w:rPr>
          <w:color w:val="000000" w:themeColor="text1"/>
        </w:rPr>
        <w:t xml:space="preserve">Subject to the </w:t>
      </w:r>
      <w:r w:rsidR="0034176F" w:rsidRPr="0066062A">
        <w:rPr>
          <w:color w:val="000000" w:themeColor="text1"/>
        </w:rPr>
        <w:t>priorities set</w:t>
      </w:r>
      <w:r w:rsidR="00F44C38" w:rsidRPr="0066062A">
        <w:rPr>
          <w:color w:val="000000" w:themeColor="text1"/>
        </w:rPr>
        <w:t xml:space="preserve"> forth in paragraph </w:t>
      </w:r>
      <w:r w:rsidR="00CC474D">
        <w:rPr>
          <w:color w:val="000000" w:themeColor="text1"/>
        </w:rPr>
        <w:t>5</w:t>
      </w:r>
      <w:r w:rsidR="00F44C38" w:rsidRPr="0066062A">
        <w:rPr>
          <w:color w:val="000000" w:themeColor="text1"/>
        </w:rPr>
        <w:t xml:space="preserve">.6 (c), above, </w:t>
      </w:r>
      <w:r w:rsidRPr="0066062A">
        <w:rPr>
          <w:color w:val="000000" w:themeColor="text1"/>
        </w:rPr>
        <w:t xml:space="preserve">as well as program need, funding availability, and professional qualifications, Department Chairs shall use the roster system to determine the priority order in which interested </w:t>
      </w:r>
      <w:r w:rsidR="00230A83" w:rsidRPr="0066062A">
        <w:rPr>
          <w:color w:val="000000" w:themeColor="text1"/>
        </w:rPr>
        <w:t xml:space="preserve">bargaining unit members </w:t>
      </w:r>
      <w:r w:rsidRPr="0066062A">
        <w:rPr>
          <w:color w:val="000000" w:themeColor="text1"/>
        </w:rPr>
        <w:t>may be offered summer school contracts.</w:t>
      </w:r>
      <w:r w:rsidR="005F7D4F">
        <w:rPr>
          <w:color w:val="000000" w:themeColor="text1"/>
        </w:rPr>
        <w:t xml:space="preserve"> </w:t>
      </w:r>
      <w:r w:rsidR="00F8270F" w:rsidRPr="0066062A">
        <w:rPr>
          <w:color w:val="000000" w:themeColor="text1"/>
        </w:rPr>
        <w:t xml:space="preserve">In following the roster system, however, no </w:t>
      </w:r>
      <w:r w:rsidR="00230A83" w:rsidRPr="0066062A">
        <w:rPr>
          <w:color w:val="000000" w:themeColor="text1"/>
        </w:rPr>
        <w:t xml:space="preserve">bargaining unit member </w:t>
      </w:r>
      <w:r w:rsidR="00F8270F" w:rsidRPr="0066062A">
        <w:rPr>
          <w:color w:val="000000" w:themeColor="text1"/>
        </w:rPr>
        <w:t xml:space="preserve">in any department shall be offered a second summer school course until all qualified </w:t>
      </w:r>
      <w:r w:rsidR="00230A83" w:rsidRPr="0066062A">
        <w:rPr>
          <w:color w:val="000000" w:themeColor="text1"/>
        </w:rPr>
        <w:t xml:space="preserve">bargaining unit members </w:t>
      </w:r>
      <w:r w:rsidR="00F8270F" w:rsidRPr="0066062A">
        <w:rPr>
          <w:color w:val="000000" w:themeColor="text1"/>
        </w:rPr>
        <w:t>in that department who are interested in teaching summer school are offered one summer school course.</w:t>
      </w:r>
    </w:p>
    <w:p w14:paraId="2AFEA794" w14:textId="60F06C32" w:rsidR="00471DE3" w:rsidRPr="0066062A" w:rsidRDefault="003455C8" w:rsidP="005A3F41">
      <w:pPr>
        <w:pStyle w:val="Heading3"/>
      </w:pPr>
      <w:r w:rsidRPr="4EA3EE7E">
        <w:lastRenderedPageBreak/>
        <w:t>5</w:t>
      </w:r>
      <w:r w:rsidR="00471DE3" w:rsidRPr="4EA3EE7E">
        <w:t>.</w:t>
      </w:r>
      <w:r w:rsidR="00F0606E" w:rsidRPr="4EA3EE7E">
        <w:t>7</w:t>
      </w:r>
      <w:r>
        <w:tab/>
      </w:r>
      <w:r w:rsidR="00471DE3" w:rsidRPr="4EA3EE7E">
        <w:t>Intellectual Property</w:t>
      </w:r>
    </w:p>
    <w:p w14:paraId="1A3ACB50" w14:textId="2A6E06B6" w:rsidR="4EA3EE7E" w:rsidRPr="005A3F41" w:rsidRDefault="00471DE3" w:rsidP="005A3F41">
      <w:pPr>
        <w:pStyle w:val="BodyTextIndent2"/>
        <w:tabs>
          <w:tab w:val="clear" w:pos="-720"/>
          <w:tab w:val="clear" w:pos="0"/>
        </w:tabs>
        <w:suppressAutoHyphens w:val="0"/>
        <w:jc w:val="left"/>
        <w:rPr>
          <w:rFonts w:ascii="Times New Roman" w:hAnsi="Times New Roman"/>
          <w:snapToGrid w:val="0"/>
          <w:color w:val="000000" w:themeColor="text1"/>
          <w:spacing w:val="0"/>
        </w:rPr>
      </w:pPr>
      <w:r w:rsidRPr="0066062A">
        <w:rPr>
          <w:rFonts w:ascii="Times New Roman" w:hAnsi="Times New Roman"/>
          <w:snapToGrid w:val="0"/>
          <w:color w:val="000000" w:themeColor="text1"/>
          <w:spacing w:val="0"/>
        </w:rPr>
        <w:tab/>
        <w:t xml:space="preserve">The Board of Trustees, </w:t>
      </w:r>
      <w:proofErr w:type="gramStart"/>
      <w:r w:rsidRPr="0066062A">
        <w:rPr>
          <w:rFonts w:ascii="Times New Roman" w:hAnsi="Times New Roman"/>
          <w:snapToGrid w:val="0"/>
          <w:color w:val="000000" w:themeColor="text1"/>
          <w:spacing w:val="0"/>
        </w:rPr>
        <w:t>in order to</w:t>
      </w:r>
      <w:proofErr w:type="gramEnd"/>
      <w:r w:rsidRPr="0066062A">
        <w:rPr>
          <w:rFonts w:ascii="Times New Roman" w:hAnsi="Times New Roman"/>
          <w:snapToGrid w:val="0"/>
          <w:color w:val="000000" w:themeColor="text1"/>
          <w:spacing w:val="0"/>
        </w:rPr>
        <w:t xml:space="preserve"> facilitate the useful application of knowledge, research, and other creative activity, encourages and supports efforts of </w:t>
      </w:r>
      <w:r w:rsidR="00230A83" w:rsidRPr="0066062A">
        <w:rPr>
          <w:rFonts w:ascii="Times New Roman" w:hAnsi="Times New Roman"/>
          <w:snapToGrid w:val="0"/>
          <w:color w:val="000000" w:themeColor="text1"/>
          <w:spacing w:val="0"/>
        </w:rPr>
        <w:t xml:space="preserve">bargaining unit </w:t>
      </w:r>
      <w:r w:rsidR="0034176F" w:rsidRPr="0066062A">
        <w:rPr>
          <w:rFonts w:ascii="Times New Roman" w:hAnsi="Times New Roman"/>
          <w:snapToGrid w:val="0"/>
          <w:color w:val="000000" w:themeColor="text1"/>
          <w:spacing w:val="0"/>
        </w:rPr>
        <w:t>members and</w:t>
      </w:r>
      <w:r w:rsidRPr="0066062A">
        <w:rPr>
          <w:rFonts w:ascii="Times New Roman" w:hAnsi="Times New Roman"/>
          <w:snapToGrid w:val="0"/>
          <w:color w:val="000000" w:themeColor="text1"/>
          <w:spacing w:val="0"/>
        </w:rPr>
        <w:t xml:space="preserve"> students to develop products, inventions, and other forms of intellectual property. It is also recognized that the Board, through the University, has certain rights and interests under Federal and State law </w:t>
      </w:r>
      <w:proofErr w:type="gramStart"/>
      <w:r w:rsidRPr="0066062A">
        <w:rPr>
          <w:rFonts w:ascii="Times New Roman" w:hAnsi="Times New Roman"/>
          <w:snapToGrid w:val="0"/>
          <w:color w:val="000000" w:themeColor="text1"/>
          <w:spacing w:val="0"/>
        </w:rPr>
        <w:t>with regard to</w:t>
      </w:r>
      <w:proofErr w:type="gramEnd"/>
      <w:r w:rsidRPr="0066062A">
        <w:rPr>
          <w:rFonts w:ascii="Times New Roman" w:hAnsi="Times New Roman"/>
          <w:snapToGrid w:val="0"/>
          <w:color w:val="000000" w:themeColor="text1"/>
          <w:spacing w:val="0"/>
        </w:rPr>
        <w:t xml:space="preserve"> intellectual property developed by employees and students. Such intellectual property includes inventions, products, computer software, literary and artistic works.</w:t>
      </w:r>
      <w:r w:rsidR="005F7D4F">
        <w:rPr>
          <w:rFonts w:ascii="Times New Roman" w:hAnsi="Times New Roman"/>
          <w:snapToGrid w:val="0"/>
          <w:color w:val="000000" w:themeColor="text1"/>
          <w:spacing w:val="0"/>
        </w:rPr>
        <w:t xml:space="preserve"> </w:t>
      </w:r>
      <w:r w:rsidRPr="0066062A">
        <w:rPr>
          <w:rFonts w:ascii="Times New Roman" w:hAnsi="Times New Roman"/>
          <w:snapToGrid w:val="0"/>
          <w:color w:val="000000" w:themeColor="text1"/>
          <w:spacing w:val="0"/>
        </w:rPr>
        <w:t xml:space="preserve">The rights and responsibilities of </w:t>
      </w:r>
      <w:r w:rsidR="00230A83" w:rsidRPr="0066062A">
        <w:rPr>
          <w:rFonts w:ascii="Times New Roman" w:hAnsi="Times New Roman"/>
          <w:snapToGrid w:val="0"/>
          <w:color w:val="000000" w:themeColor="text1"/>
          <w:spacing w:val="0"/>
        </w:rPr>
        <w:t xml:space="preserve">bargaining unit members </w:t>
      </w:r>
      <w:r w:rsidRPr="0066062A">
        <w:rPr>
          <w:rFonts w:ascii="Times New Roman" w:hAnsi="Times New Roman"/>
          <w:snapToGrid w:val="0"/>
          <w:color w:val="000000" w:themeColor="text1"/>
          <w:spacing w:val="0"/>
        </w:rPr>
        <w:t>regarding intellectual property shall be governed by appropriate</w:t>
      </w:r>
      <w:r w:rsidR="00937671" w:rsidRPr="0066062A">
        <w:rPr>
          <w:rFonts w:ascii="Times New Roman" w:hAnsi="Times New Roman"/>
          <w:snapToGrid w:val="0"/>
          <w:color w:val="000000" w:themeColor="text1"/>
          <w:spacing w:val="0"/>
        </w:rPr>
        <w:t xml:space="preserve"> regulations and </w:t>
      </w:r>
      <w:r w:rsidRPr="0066062A">
        <w:rPr>
          <w:rFonts w:ascii="Times New Roman" w:hAnsi="Times New Roman"/>
          <w:snapToGrid w:val="0"/>
          <w:color w:val="000000" w:themeColor="text1"/>
          <w:spacing w:val="0"/>
        </w:rPr>
        <w:t>policies adopted by the Board</w:t>
      </w:r>
      <w:r w:rsidR="00937671" w:rsidRPr="0066062A">
        <w:rPr>
          <w:rFonts w:ascii="Times New Roman" w:hAnsi="Times New Roman"/>
          <w:snapToGrid w:val="0"/>
          <w:color w:val="000000" w:themeColor="text1"/>
          <w:spacing w:val="0"/>
        </w:rPr>
        <w:t xml:space="preserve"> of Trustees</w:t>
      </w:r>
      <w:r w:rsidRPr="0066062A">
        <w:rPr>
          <w:rFonts w:ascii="Times New Roman" w:hAnsi="Times New Roman"/>
          <w:snapToGrid w:val="0"/>
          <w:color w:val="000000" w:themeColor="text1"/>
          <w:spacing w:val="0"/>
        </w:rPr>
        <w:t xml:space="preserve"> and the University as applied to other University employee</w:t>
      </w:r>
      <w:r w:rsidR="00513441" w:rsidRPr="0066062A">
        <w:rPr>
          <w:rFonts w:ascii="Times New Roman" w:hAnsi="Times New Roman"/>
          <w:snapToGrid w:val="0"/>
          <w:color w:val="000000" w:themeColor="text1"/>
          <w:spacing w:val="0"/>
        </w:rPr>
        <w:t>s including Intellectual Property Policy</w:t>
      </w:r>
    </w:p>
    <w:p w14:paraId="465A7AB2" w14:textId="417BB9CF" w:rsidR="00471DE3" w:rsidRPr="0066062A" w:rsidRDefault="003455C8" w:rsidP="005A3F41">
      <w:pPr>
        <w:pStyle w:val="Heading3"/>
      </w:pPr>
      <w:r w:rsidRPr="4EA3EE7E">
        <w:t>5</w:t>
      </w:r>
      <w:r w:rsidR="00F0606E" w:rsidRPr="4EA3EE7E">
        <w:t>.8</w:t>
      </w:r>
      <w:r>
        <w:tab/>
      </w:r>
      <w:r w:rsidR="00AD0390" w:rsidRPr="4EA3EE7E">
        <w:t xml:space="preserve">Online </w:t>
      </w:r>
      <w:r w:rsidR="00471DE3" w:rsidRPr="4EA3EE7E">
        <w:t>Learning</w:t>
      </w:r>
    </w:p>
    <w:p w14:paraId="637915AF" w14:textId="60968E57" w:rsidR="00471DE3" w:rsidRPr="0066062A" w:rsidRDefault="00471DE3" w:rsidP="005A3F41">
      <w:pPr>
        <w:ind w:left="720"/>
        <w:rPr>
          <w:b/>
          <w:bCs/>
          <w:color w:val="000000" w:themeColor="text1"/>
        </w:rPr>
      </w:pPr>
      <w:r w:rsidRPr="4EA3EE7E">
        <w:rPr>
          <w:color w:val="000000" w:themeColor="text1"/>
        </w:rPr>
        <w:t xml:space="preserve">The rights and responsibilities of </w:t>
      </w:r>
      <w:r w:rsidR="00230A83" w:rsidRPr="4EA3EE7E">
        <w:rPr>
          <w:color w:val="000000" w:themeColor="text1"/>
        </w:rPr>
        <w:t xml:space="preserve">bargaining unit members </w:t>
      </w:r>
      <w:r w:rsidRPr="4EA3EE7E">
        <w:rPr>
          <w:color w:val="000000" w:themeColor="text1"/>
        </w:rPr>
        <w:t xml:space="preserve">regarding online courses, shall be governed by </w:t>
      </w:r>
      <w:r w:rsidR="0002552C" w:rsidRPr="4EA3EE7E">
        <w:rPr>
          <w:color w:val="000000" w:themeColor="text1"/>
        </w:rPr>
        <w:t>the</w:t>
      </w:r>
      <w:r w:rsidRPr="4EA3EE7E">
        <w:rPr>
          <w:color w:val="000000" w:themeColor="text1"/>
        </w:rPr>
        <w:t xml:space="preserve"> same policies adopted by the Board and/or the University </w:t>
      </w:r>
      <w:r w:rsidR="00702886" w:rsidRPr="4EA3EE7E">
        <w:rPr>
          <w:color w:val="000000" w:themeColor="text1"/>
        </w:rPr>
        <w:t>as may be amended from time to time</w:t>
      </w:r>
      <w:r w:rsidR="00490AFE" w:rsidRPr="4EA3EE7E">
        <w:rPr>
          <w:color w:val="000000" w:themeColor="text1"/>
        </w:rPr>
        <w:t xml:space="preserve"> (see Article </w:t>
      </w:r>
      <w:r w:rsidR="003455C8" w:rsidRPr="4EA3EE7E">
        <w:rPr>
          <w:color w:val="000000" w:themeColor="text1"/>
        </w:rPr>
        <w:t>5</w:t>
      </w:r>
      <w:r w:rsidR="00490AFE" w:rsidRPr="4EA3EE7E">
        <w:rPr>
          <w:color w:val="000000" w:themeColor="text1"/>
        </w:rPr>
        <w:t>.7 “Intellectual Property”)</w:t>
      </w:r>
    </w:p>
    <w:p w14:paraId="3741BCBB" w14:textId="77777777" w:rsidR="00EF393E" w:rsidRPr="0066062A" w:rsidRDefault="00471DE3" w:rsidP="00A9144E">
      <w:pPr>
        <w:suppressAutoHyphens/>
        <w:jc w:val="center"/>
        <w:rPr>
          <w:b/>
          <w:color w:val="000000" w:themeColor="text1"/>
          <w:spacing w:val="-3"/>
          <w:sz w:val="28"/>
        </w:rPr>
      </w:pPr>
      <w:r w:rsidRPr="0066062A">
        <w:rPr>
          <w:b/>
          <w:color w:val="000000" w:themeColor="text1"/>
          <w:spacing w:val="-3"/>
          <w:sz w:val="28"/>
        </w:rPr>
        <w:br w:type="page"/>
      </w:r>
    </w:p>
    <w:p w14:paraId="58DD582D" w14:textId="7E55D80F" w:rsidR="009669A5" w:rsidRPr="005A3F41" w:rsidRDefault="00EF393E" w:rsidP="005A3F41">
      <w:pPr>
        <w:pStyle w:val="Heading2"/>
      </w:pPr>
      <w:bookmarkStart w:id="39" w:name="_Toc232600003"/>
      <w:bookmarkStart w:id="40" w:name="_Toc232604048"/>
      <w:r w:rsidRPr="4EA3EE7E">
        <w:lastRenderedPageBreak/>
        <w:t xml:space="preserve">Article </w:t>
      </w:r>
      <w:r w:rsidR="003455C8" w:rsidRPr="4EA3EE7E">
        <w:t>6</w:t>
      </w:r>
      <w:bookmarkStart w:id="41" w:name="_Toc232600004"/>
      <w:bookmarkEnd w:id="39"/>
      <w:r w:rsidR="004727BD">
        <w:br/>
      </w:r>
      <w:r w:rsidRPr="0066062A">
        <w:t>ACCREDITATION AND CERTIFICATION</w:t>
      </w:r>
      <w:bookmarkEnd w:id="40"/>
      <w:bookmarkEnd w:id="41"/>
    </w:p>
    <w:p w14:paraId="6FA0AAC9" w14:textId="1AD6ECF5" w:rsidR="00EF393E" w:rsidRPr="0066062A" w:rsidRDefault="003E116E" w:rsidP="005A3F41">
      <w:pPr>
        <w:rPr>
          <w:color w:val="000000" w:themeColor="text1"/>
          <w:spacing w:val="-3"/>
          <w:sz w:val="28"/>
        </w:rPr>
      </w:pPr>
      <w:r w:rsidRPr="0066062A">
        <w:rPr>
          <w:color w:val="000000" w:themeColor="text1"/>
          <w:spacing w:val="-3"/>
        </w:rPr>
        <w:t xml:space="preserve">Bargaining unit members </w:t>
      </w:r>
      <w:r w:rsidR="001B0F84" w:rsidRPr="0066062A">
        <w:rPr>
          <w:color w:val="000000" w:themeColor="text1"/>
          <w:spacing w:val="-3"/>
        </w:rPr>
        <w:t xml:space="preserve">shall </w:t>
      </w:r>
      <w:r w:rsidR="00B84353" w:rsidRPr="0066062A">
        <w:rPr>
          <w:color w:val="000000" w:themeColor="text1"/>
          <w:spacing w:val="-3"/>
        </w:rPr>
        <w:t>meet</w:t>
      </w:r>
      <w:r w:rsidR="00EF393E" w:rsidRPr="0066062A">
        <w:rPr>
          <w:color w:val="000000" w:themeColor="text1"/>
          <w:spacing w:val="-3"/>
        </w:rPr>
        <w:t xml:space="preserve"> their professional responsibilities to maintain currency in their respective fields, to meet accreditation and/or certification requirements that apply to them, and to provide the highest possible quality </w:t>
      </w:r>
      <w:r w:rsidR="00F811EE" w:rsidRPr="0066062A">
        <w:rPr>
          <w:color w:val="000000" w:themeColor="text1"/>
          <w:spacing w:val="-3"/>
        </w:rPr>
        <w:t>of education for NIU students.</w:t>
      </w:r>
      <w:r w:rsidR="005F7D4F">
        <w:rPr>
          <w:color w:val="000000" w:themeColor="text1"/>
          <w:spacing w:val="-3"/>
        </w:rPr>
        <w:t xml:space="preserve"> </w:t>
      </w:r>
      <w:r w:rsidR="009669A5" w:rsidRPr="0066062A">
        <w:rPr>
          <w:color w:val="000000" w:themeColor="text1"/>
          <w:spacing w:val="-3"/>
          <w:sz w:val="28"/>
        </w:rPr>
        <w:br w:type="page"/>
      </w:r>
    </w:p>
    <w:p w14:paraId="18419EC7" w14:textId="07C8AF9A" w:rsidR="00AC1547" w:rsidRPr="0066062A" w:rsidRDefault="00471DE3" w:rsidP="005A3F41">
      <w:pPr>
        <w:pStyle w:val="Heading2"/>
      </w:pPr>
      <w:bookmarkStart w:id="42" w:name="_Toc232600005"/>
      <w:bookmarkStart w:id="43" w:name="_Toc232604049"/>
      <w:r w:rsidRPr="4EA3EE7E">
        <w:lastRenderedPageBreak/>
        <w:t xml:space="preserve">Article </w:t>
      </w:r>
      <w:r w:rsidR="003455C8" w:rsidRPr="4EA3EE7E">
        <w:t>7</w:t>
      </w:r>
      <w:bookmarkEnd w:id="42"/>
      <w:r w:rsidRPr="4EA3EE7E">
        <w:fldChar w:fldCharType="begin"/>
      </w:r>
      <w:r w:rsidRPr="4EA3EE7E">
        <w:instrText xml:space="preserve">PRIVATE </w:instrText>
      </w:r>
      <w:r w:rsidRPr="4EA3EE7E">
        <w:fldChar w:fldCharType="end"/>
      </w:r>
      <w:bookmarkStart w:id="44" w:name="_Toc232600006"/>
      <w:r w:rsidR="002D7767">
        <w:br/>
      </w:r>
      <w:r w:rsidRPr="0066062A">
        <w:t>PERSONNEL FILES</w:t>
      </w:r>
      <w:bookmarkEnd w:id="43"/>
      <w:bookmarkEnd w:id="44"/>
    </w:p>
    <w:p w14:paraId="4A675699" w14:textId="6195BACB" w:rsidR="00471DE3" w:rsidRPr="0066062A" w:rsidRDefault="003455C8" w:rsidP="005A3F41">
      <w:pPr>
        <w:pStyle w:val="Heading3"/>
      </w:pPr>
      <w:r w:rsidRPr="4EA3EE7E">
        <w:t>7</w:t>
      </w:r>
      <w:r w:rsidR="00471DE3" w:rsidRPr="4EA3EE7E" w:rsidDel="003455C8">
        <w:t>.1</w:t>
      </w:r>
      <w:r>
        <w:tab/>
      </w:r>
      <w:r w:rsidR="00471DE3" w:rsidRPr="4EA3EE7E">
        <w:t>Personnel Files</w:t>
      </w:r>
    </w:p>
    <w:p w14:paraId="25D6B6F4" w14:textId="3ED56AF4" w:rsidR="00471DE3" w:rsidRPr="005A3F41" w:rsidRDefault="009B4716" w:rsidP="005A3F41">
      <w:pPr>
        <w:pStyle w:val="PlainText"/>
        <w:ind w:left="720" w:hanging="720"/>
        <w:rPr>
          <w:rFonts w:ascii="Times New Roman" w:hAnsi="Times New Roman" w:cs="Times New Roman"/>
          <w:color w:val="000000" w:themeColor="text1"/>
          <w:sz w:val="24"/>
          <w:szCs w:val="24"/>
        </w:rPr>
      </w:pPr>
      <w:r w:rsidRPr="0066062A">
        <w:rPr>
          <w:color w:val="000000" w:themeColor="text1"/>
          <w:spacing w:val="-3"/>
          <w:sz w:val="24"/>
        </w:rPr>
        <w:tab/>
      </w:r>
      <w:r w:rsidR="000457DC" w:rsidRPr="0066062A">
        <w:rPr>
          <w:rFonts w:ascii="Times New Roman" w:hAnsi="Times New Roman" w:cs="Times New Roman"/>
          <w:color w:val="000000" w:themeColor="text1"/>
          <w:sz w:val="24"/>
          <w:szCs w:val="24"/>
        </w:rPr>
        <w:t>The Employer shall maintain official personnel file(s) for each bargaining unit member.</w:t>
      </w:r>
      <w:r w:rsidR="005F7D4F">
        <w:rPr>
          <w:rFonts w:ascii="Times New Roman" w:hAnsi="Times New Roman" w:cs="Times New Roman"/>
          <w:color w:val="000000" w:themeColor="text1"/>
          <w:sz w:val="24"/>
          <w:szCs w:val="24"/>
        </w:rPr>
        <w:t xml:space="preserve"> </w:t>
      </w:r>
      <w:r w:rsidR="000457DC" w:rsidRPr="0066062A">
        <w:rPr>
          <w:rFonts w:ascii="Times New Roman" w:hAnsi="Times New Roman" w:cs="Times New Roman"/>
          <w:color w:val="000000" w:themeColor="text1"/>
          <w:sz w:val="24"/>
          <w:szCs w:val="24"/>
        </w:rPr>
        <w:t xml:space="preserve">Such files are maintained in human resources and may be maintained at the college and department levels in accordance with the Personnel Records Review Act (820 ILCS 40/1, </w:t>
      </w:r>
      <w:r w:rsidR="000457DC" w:rsidRPr="0066062A">
        <w:rPr>
          <w:rFonts w:ascii="Times New Roman" w:hAnsi="Times New Roman" w:cs="Times New Roman"/>
          <w:i/>
          <w:color w:val="000000" w:themeColor="text1"/>
          <w:sz w:val="24"/>
          <w:szCs w:val="24"/>
        </w:rPr>
        <w:t>et seq.</w:t>
      </w:r>
      <w:r w:rsidR="000457DC" w:rsidRPr="0066062A">
        <w:rPr>
          <w:rFonts w:ascii="Times New Roman" w:hAnsi="Times New Roman" w:cs="Times New Roman"/>
          <w:color w:val="000000" w:themeColor="text1"/>
          <w:sz w:val="24"/>
          <w:szCs w:val="24"/>
        </w:rPr>
        <w:t>)</w:t>
      </w:r>
      <w:r w:rsidR="000457DC" w:rsidRPr="0066062A">
        <w:rPr>
          <w:rFonts w:ascii="Times New Roman" w:hAnsi="Times New Roman" w:cs="Times New Roman"/>
          <w:i/>
          <w:color w:val="000000" w:themeColor="text1"/>
          <w:sz w:val="24"/>
          <w:szCs w:val="24"/>
        </w:rPr>
        <w:t>.</w:t>
      </w:r>
      <w:r w:rsidR="000457DC" w:rsidRPr="0066062A">
        <w:rPr>
          <w:rFonts w:ascii="Times New Roman" w:hAnsi="Times New Roman" w:cs="Times New Roman"/>
          <w:color w:val="000000" w:themeColor="text1"/>
          <w:sz w:val="24"/>
          <w:szCs w:val="24"/>
        </w:rPr>
        <w:t xml:space="preserve"> </w:t>
      </w:r>
    </w:p>
    <w:p w14:paraId="510A5EAC" w14:textId="78AFB11A" w:rsidR="00471DE3" w:rsidRPr="0066062A" w:rsidRDefault="003455C8" w:rsidP="005A3F41">
      <w:pPr>
        <w:pStyle w:val="Heading3"/>
        <w:jc w:val="left"/>
      </w:pPr>
      <w:r w:rsidRPr="4EA3EE7E">
        <w:t>7</w:t>
      </w:r>
      <w:r w:rsidR="00471DE3" w:rsidRPr="4EA3EE7E" w:rsidDel="003455C8">
        <w:t>.2</w:t>
      </w:r>
      <w:r>
        <w:tab/>
      </w:r>
      <w:r w:rsidR="00471DE3" w:rsidRPr="4EA3EE7E">
        <w:t>Written Evaluations</w:t>
      </w:r>
    </w:p>
    <w:p w14:paraId="1F0668D8" w14:textId="261FCE51" w:rsidR="00471DE3" w:rsidRPr="0066062A" w:rsidRDefault="00471DE3" w:rsidP="005A3F41">
      <w:pPr>
        <w:suppressAutoHyphens/>
        <w:ind w:left="720" w:hanging="720"/>
        <w:rPr>
          <w:color w:val="000000" w:themeColor="text1"/>
          <w:spacing w:val="-3"/>
        </w:rPr>
      </w:pPr>
      <w:r w:rsidRPr="0066062A">
        <w:rPr>
          <w:color w:val="000000" w:themeColor="text1"/>
          <w:spacing w:val="-3"/>
        </w:rPr>
        <w:tab/>
        <w:t xml:space="preserve">All written evaluations contained in the personnel file shall be signed, </w:t>
      </w:r>
      <w:proofErr w:type="gramStart"/>
      <w:r w:rsidRPr="0066062A">
        <w:rPr>
          <w:color w:val="000000" w:themeColor="text1"/>
          <w:spacing w:val="-3"/>
        </w:rPr>
        <w:t>except</w:t>
      </w:r>
      <w:proofErr w:type="gramEnd"/>
      <w:r w:rsidRPr="0066062A">
        <w:rPr>
          <w:color w:val="000000" w:themeColor="text1"/>
          <w:spacing w:val="-3"/>
        </w:rPr>
        <w:t xml:space="preserve"> the summaries of students' numerical ratings.</w:t>
      </w:r>
      <w:r w:rsidR="00153136" w:rsidRPr="0066062A">
        <w:rPr>
          <w:color w:val="000000" w:themeColor="text1"/>
          <w:spacing w:val="-3"/>
        </w:rPr>
        <w:t xml:space="preserve"> Anonymous individual comments shall not be placed in the personnel file.</w:t>
      </w:r>
      <w:r w:rsidR="005F7D4F">
        <w:rPr>
          <w:color w:val="000000" w:themeColor="text1"/>
          <w:spacing w:val="-3"/>
        </w:rPr>
        <w:t xml:space="preserve"> </w:t>
      </w:r>
      <w:r w:rsidR="00153136" w:rsidRPr="0066062A">
        <w:rPr>
          <w:color w:val="000000" w:themeColor="text1"/>
          <w:spacing w:val="-3"/>
        </w:rPr>
        <w:t xml:space="preserve">Unsolicited but signed comments from students and solicited evaluations from outside </w:t>
      </w:r>
      <w:r w:rsidR="000457DC" w:rsidRPr="0066062A">
        <w:rPr>
          <w:color w:val="000000" w:themeColor="text1"/>
          <w:spacing w:val="-3"/>
        </w:rPr>
        <w:t>entities (</w:t>
      </w:r>
      <w:r w:rsidR="0034176F" w:rsidRPr="0066062A">
        <w:rPr>
          <w:color w:val="000000" w:themeColor="text1"/>
          <w:spacing w:val="-3"/>
        </w:rPr>
        <w:t>e.g.,</w:t>
      </w:r>
      <w:r w:rsidR="000457DC" w:rsidRPr="0066062A">
        <w:rPr>
          <w:color w:val="000000" w:themeColor="text1"/>
          <w:spacing w:val="-3"/>
        </w:rPr>
        <w:t xml:space="preserve"> </w:t>
      </w:r>
      <w:r w:rsidR="00153136" w:rsidRPr="0066062A">
        <w:rPr>
          <w:color w:val="000000" w:themeColor="text1"/>
          <w:spacing w:val="-3"/>
        </w:rPr>
        <w:t>agencies, schools, hospitals</w:t>
      </w:r>
      <w:r w:rsidR="000457DC" w:rsidRPr="0066062A">
        <w:rPr>
          <w:color w:val="000000" w:themeColor="text1"/>
          <w:spacing w:val="-3"/>
        </w:rPr>
        <w:t>, medical facilities, etc.)</w:t>
      </w:r>
      <w:r w:rsidR="00153136" w:rsidRPr="0066062A">
        <w:rPr>
          <w:color w:val="000000" w:themeColor="text1"/>
          <w:spacing w:val="-3"/>
        </w:rPr>
        <w:t xml:space="preserve"> may be viewed by the </w:t>
      </w:r>
      <w:r w:rsidR="00144C3A" w:rsidRPr="0066062A">
        <w:rPr>
          <w:color w:val="000000" w:themeColor="text1"/>
          <w:spacing w:val="-3"/>
        </w:rPr>
        <w:t>bargaining unit member</w:t>
      </w:r>
      <w:r w:rsidR="00153136" w:rsidRPr="0066062A">
        <w:rPr>
          <w:color w:val="000000" w:themeColor="text1"/>
          <w:spacing w:val="-3"/>
        </w:rPr>
        <w:t>.</w:t>
      </w:r>
      <w:r w:rsidR="005F7D4F">
        <w:rPr>
          <w:color w:val="000000" w:themeColor="text1"/>
          <w:spacing w:val="-3"/>
        </w:rPr>
        <w:t xml:space="preserve"> </w:t>
      </w:r>
      <w:r w:rsidR="00153136" w:rsidRPr="0066062A">
        <w:rPr>
          <w:color w:val="000000" w:themeColor="text1"/>
          <w:spacing w:val="-3"/>
        </w:rPr>
        <w:t xml:space="preserve">Names and other identifying information may be deleted from such documents. </w:t>
      </w:r>
    </w:p>
    <w:p w14:paraId="5AF9DE2B" w14:textId="18767DB3" w:rsidR="00471DE3" w:rsidRPr="0066062A" w:rsidRDefault="003455C8" w:rsidP="005A3F41">
      <w:pPr>
        <w:pStyle w:val="Heading3"/>
        <w:jc w:val="left"/>
      </w:pPr>
      <w:r w:rsidRPr="4EA3EE7E">
        <w:t>7</w:t>
      </w:r>
      <w:r w:rsidR="00471DE3" w:rsidRPr="4EA3EE7E" w:rsidDel="003455C8">
        <w:t>.3</w:t>
      </w:r>
      <w:r>
        <w:tab/>
      </w:r>
      <w:r w:rsidR="00471DE3" w:rsidRPr="4EA3EE7E">
        <w:t>Employee Access</w:t>
      </w:r>
    </w:p>
    <w:p w14:paraId="5B3AA0CA" w14:textId="43913758" w:rsidR="00471DE3" w:rsidRPr="0066062A" w:rsidRDefault="00424792" w:rsidP="005A3F41">
      <w:pPr>
        <w:pStyle w:val="BodyText"/>
        <w:ind w:left="576" w:right="104"/>
        <w:jc w:val="left"/>
        <w:rPr>
          <w:color w:val="000000" w:themeColor="text1"/>
        </w:rPr>
      </w:pPr>
      <w:r w:rsidRPr="0066062A">
        <w:rPr>
          <w:color w:val="000000" w:themeColor="text1"/>
        </w:rPr>
        <w:t>Personnel files for bargaining unit members held or maintained at the college and/or department level are subject to the same rights to access by bargaining unit members as the personnel file held or maintained by Human Resources Services</w:t>
      </w:r>
      <w:r w:rsidRPr="0066062A">
        <w:rPr>
          <w:i/>
          <w:color w:val="000000" w:themeColor="text1"/>
        </w:rPr>
        <w:t>.</w:t>
      </w:r>
      <w:r w:rsidRPr="0066062A">
        <w:rPr>
          <w:color w:val="000000" w:themeColor="text1"/>
        </w:rPr>
        <w:t xml:space="preserve"> A bargaining unit member may request to examine his/her personnel file by appointment via emailing Human Resources at </w:t>
      </w:r>
      <w:hyperlink r:id="rId16" w:history="1">
        <w:r w:rsidRPr="0066062A">
          <w:rPr>
            <w:rStyle w:val="Hyperlink"/>
            <w:color w:val="000000" w:themeColor="text1"/>
          </w:rPr>
          <w:t>humanresources@niu.edu</w:t>
        </w:r>
      </w:hyperlink>
      <w:r w:rsidRPr="0066062A">
        <w:rPr>
          <w:color w:val="000000" w:themeColor="text1"/>
        </w:rPr>
        <w:t xml:space="preserve"> and/or the College Dean’s office and/or Department Chair.</w:t>
      </w:r>
      <w:r w:rsidR="005F7D4F">
        <w:rPr>
          <w:color w:val="000000" w:themeColor="text1"/>
        </w:rPr>
        <w:t xml:space="preserve"> </w:t>
      </w:r>
      <w:r w:rsidRPr="0066062A">
        <w:rPr>
          <w:color w:val="000000" w:themeColor="text1"/>
        </w:rPr>
        <w:t xml:space="preserve">If authorized by the bargaining unit member in writing, the Union may review the file. Employee access to personnel files shall be in accordance with the Personnel Records Review Act (820 ILCS40/1, </w:t>
      </w:r>
      <w:r w:rsidRPr="0066062A">
        <w:rPr>
          <w:i/>
          <w:iCs/>
          <w:color w:val="000000" w:themeColor="text1"/>
        </w:rPr>
        <w:t>et seq</w:t>
      </w:r>
      <w:r w:rsidRPr="0066062A">
        <w:rPr>
          <w:color w:val="000000" w:themeColor="text1"/>
        </w:rPr>
        <w:t>.)</w:t>
      </w:r>
    </w:p>
    <w:p w14:paraId="2E388910" w14:textId="7FC2D9E3" w:rsidR="00471DE3" w:rsidRPr="0066062A" w:rsidRDefault="003455C8" w:rsidP="005A3F41">
      <w:pPr>
        <w:pStyle w:val="Heading3"/>
        <w:jc w:val="left"/>
      </w:pPr>
      <w:r w:rsidRPr="4EA3EE7E">
        <w:t>7</w:t>
      </w:r>
      <w:r w:rsidR="00471DE3" w:rsidRPr="4EA3EE7E" w:rsidDel="003455C8">
        <w:t>.4</w:t>
      </w:r>
      <w:r>
        <w:tab/>
      </w:r>
      <w:r w:rsidR="00471DE3" w:rsidRPr="4EA3EE7E">
        <w:t>Employee Right to Respond</w:t>
      </w:r>
    </w:p>
    <w:p w14:paraId="70DA549D" w14:textId="1A3AA608" w:rsidR="00471DE3" w:rsidRPr="0066062A" w:rsidRDefault="00424792" w:rsidP="005A3F41">
      <w:pPr>
        <w:pStyle w:val="PlainText"/>
        <w:ind w:left="576"/>
      </w:pPr>
      <w:r w:rsidRPr="0066062A">
        <w:rPr>
          <w:rFonts w:ascii="Times New Roman" w:hAnsi="Times New Roman" w:cs="Times New Roman"/>
          <w:color w:val="000000" w:themeColor="text1"/>
          <w:sz w:val="24"/>
          <w:szCs w:val="24"/>
        </w:rPr>
        <w:t xml:space="preserve">A bargaining unit member shall have the right to add explanatory material to their official personnel file in accordance with the Personnel Records Review Act (820 ILCS 40/1, </w:t>
      </w:r>
      <w:r w:rsidRPr="0066062A">
        <w:rPr>
          <w:rFonts w:ascii="Times New Roman" w:hAnsi="Times New Roman" w:cs="Times New Roman"/>
          <w:i/>
          <w:color w:val="000000" w:themeColor="text1"/>
          <w:sz w:val="24"/>
          <w:szCs w:val="24"/>
        </w:rPr>
        <w:t>et seq</w:t>
      </w:r>
      <w:r w:rsidRPr="0066062A">
        <w:rPr>
          <w:rFonts w:ascii="Times New Roman" w:hAnsi="Times New Roman" w:cs="Times New Roman"/>
          <w:color w:val="000000" w:themeColor="text1"/>
          <w:sz w:val="24"/>
          <w:szCs w:val="24"/>
        </w:rPr>
        <w:t>.).</w:t>
      </w:r>
      <w:r w:rsidR="005F7D4F">
        <w:rPr>
          <w:color w:val="000000" w:themeColor="text1"/>
          <w:spacing w:val="-3"/>
        </w:rPr>
        <w:t xml:space="preserve"> </w:t>
      </w:r>
      <w:r w:rsidRPr="0066062A">
        <w:rPr>
          <w:rFonts w:ascii="Times New Roman" w:hAnsi="Times New Roman" w:cs="Times New Roman"/>
          <w:color w:val="000000" w:themeColor="text1"/>
          <w:spacing w:val="-3"/>
          <w:sz w:val="24"/>
          <w:szCs w:val="24"/>
        </w:rPr>
        <w:t>Upon</w:t>
      </w:r>
      <w:r w:rsidRPr="0066062A">
        <w:rPr>
          <w:rFonts w:ascii="Times New Roman" w:hAnsi="Times New Roman" w:cs="Times New Roman"/>
          <w:color w:val="000000" w:themeColor="text1"/>
          <w:spacing w:val="21"/>
          <w:sz w:val="24"/>
          <w:szCs w:val="24"/>
        </w:rPr>
        <w:t xml:space="preserve"> </w:t>
      </w:r>
      <w:r w:rsidRPr="0066062A">
        <w:rPr>
          <w:rFonts w:ascii="Times New Roman" w:hAnsi="Times New Roman" w:cs="Times New Roman"/>
          <w:color w:val="000000" w:themeColor="text1"/>
          <w:spacing w:val="-3"/>
          <w:sz w:val="24"/>
          <w:szCs w:val="24"/>
        </w:rPr>
        <w:t>request</w:t>
      </w:r>
      <w:r w:rsidRPr="0066062A">
        <w:rPr>
          <w:rFonts w:ascii="Times New Roman" w:hAnsi="Times New Roman" w:cs="Times New Roman"/>
          <w:color w:val="000000" w:themeColor="text1"/>
          <w:spacing w:val="25"/>
          <w:sz w:val="24"/>
          <w:szCs w:val="24"/>
        </w:rPr>
        <w:t xml:space="preserve"> </w:t>
      </w:r>
      <w:r w:rsidRPr="0066062A">
        <w:rPr>
          <w:rFonts w:ascii="Times New Roman" w:hAnsi="Times New Roman" w:cs="Times New Roman"/>
          <w:color w:val="000000" w:themeColor="text1"/>
          <w:spacing w:val="-3"/>
          <w:sz w:val="24"/>
          <w:szCs w:val="24"/>
        </w:rPr>
        <w:t>and</w:t>
      </w:r>
      <w:r w:rsidRPr="0066062A">
        <w:rPr>
          <w:rFonts w:ascii="Times New Roman" w:hAnsi="Times New Roman" w:cs="Times New Roman"/>
          <w:color w:val="000000" w:themeColor="text1"/>
          <w:spacing w:val="21"/>
          <w:sz w:val="24"/>
          <w:szCs w:val="24"/>
        </w:rPr>
        <w:t xml:space="preserve"> </w:t>
      </w:r>
      <w:r w:rsidRPr="0066062A">
        <w:rPr>
          <w:rFonts w:ascii="Times New Roman" w:hAnsi="Times New Roman" w:cs="Times New Roman"/>
          <w:color w:val="000000" w:themeColor="text1"/>
          <w:spacing w:val="-3"/>
          <w:sz w:val="24"/>
          <w:szCs w:val="24"/>
        </w:rPr>
        <w:t>payment</w:t>
      </w:r>
      <w:r w:rsidRPr="0066062A">
        <w:rPr>
          <w:rFonts w:ascii="Times New Roman" w:hAnsi="Times New Roman" w:cs="Times New Roman"/>
          <w:color w:val="000000" w:themeColor="text1"/>
          <w:spacing w:val="25"/>
          <w:sz w:val="24"/>
          <w:szCs w:val="24"/>
        </w:rPr>
        <w:t xml:space="preserve"> </w:t>
      </w:r>
      <w:r w:rsidRPr="0066062A">
        <w:rPr>
          <w:rFonts w:ascii="Times New Roman" w:hAnsi="Times New Roman" w:cs="Times New Roman"/>
          <w:color w:val="000000" w:themeColor="text1"/>
          <w:sz w:val="24"/>
          <w:szCs w:val="24"/>
        </w:rPr>
        <w:t>of</w:t>
      </w:r>
      <w:r w:rsidRPr="0066062A">
        <w:rPr>
          <w:rFonts w:ascii="Times New Roman" w:hAnsi="Times New Roman" w:cs="Times New Roman"/>
          <w:color w:val="000000" w:themeColor="text1"/>
          <w:spacing w:val="18"/>
          <w:sz w:val="24"/>
          <w:szCs w:val="24"/>
        </w:rPr>
        <w:t xml:space="preserve"> </w:t>
      </w:r>
      <w:r w:rsidRPr="0066062A">
        <w:rPr>
          <w:rFonts w:ascii="Times New Roman" w:hAnsi="Times New Roman" w:cs="Times New Roman"/>
          <w:color w:val="000000" w:themeColor="text1"/>
          <w:sz w:val="24"/>
          <w:szCs w:val="24"/>
        </w:rPr>
        <w:t>the</w:t>
      </w:r>
      <w:r w:rsidRPr="0066062A">
        <w:rPr>
          <w:rFonts w:ascii="Times New Roman" w:hAnsi="Times New Roman" w:cs="Times New Roman"/>
          <w:color w:val="000000" w:themeColor="text1"/>
          <w:spacing w:val="18"/>
          <w:sz w:val="24"/>
          <w:szCs w:val="24"/>
        </w:rPr>
        <w:t xml:space="preserve"> </w:t>
      </w:r>
      <w:r w:rsidRPr="0066062A">
        <w:rPr>
          <w:rFonts w:ascii="Times New Roman" w:hAnsi="Times New Roman" w:cs="Times New Roman"/>
          <w:color w:val="000000" w:themeColor="text1"/>
          <w:spacing w:val="-3"/>
          <w:sz w:val="24"/>
          <w:szCs w:val="24"/>
        </w:rPr>
        <w:t>cost</w:t>
      </w:r>
      <w:r w:rsidRPr="0066062A">
        <w:rPr>
          <w:rFonts w:ascii="Times New Roman" w:hAnsi="Times New Roman" w:cs="Times New Roman"/>
          <w:color w:val="000000" w:themeColor="text1"/>
          <w:spacing w:val="25"/>
          <w:sz w:val="24"/>
          <w:szCs w:val="24"/>
        </w:rPr>
        <w:t xml:space="preserve"> </w:t>
      </w:r>
      <w:r w:rsidRPr="0066062A">
        <w:rPr>
          <w:rFonts w:ascii="Times New Roman" w:hAnsi="Times New Roman" w:cs="Times New Roman"/>
          <w:color w:val="000000" w:themeColor="text1"/>
          <w:sz w:val="24"/>
          <w:szCs w:val="24"/>
        </w:rPr>
        <w:t>of</w:t>
      </w:r>
      <w:r w:rsidRPr="0066062A">
        <w:rPr>
          <w:rFonts w:ascii="Times New Roman" w:hAnsi="Times New Roman" w:cs="Times New Roman"/>
          <w:color w:val="000000" w:themeColor="text1"/>
          <w:spacing w:val="19"/>
          <w:sz w:val="24"/>
          <w:szCs w:val="24"/>
        </w:rPr>
        <w:t xml:space="preserve"> </w:t>
      </w:r>
      <w:r w:rsidRPr="0066062A">
        <w:rPr>
          <w:rFonts w:ascii="Times New Roman" w:hAnsi="Times New Roman" w:cs="Times New Roman"/>
          <w:color w:val="000000" w:themeColor="text1"/>
          <w:spacing w:val="-4"/>
          <w:sz w:val="24"/>
          <w:szCs w:val="24"/>
        </w:rPr>
        <w:t>photocopying,</w:t>
      </w:r>
      <w:r w:rsidRPr="0066062A">
        <w:rPr>
          <w:rFonts w:ascii="Times New Roman" w:hAnsi="Times New Roman" w:cs="Times New Roman"/>
          <w:color w:val="000000" w:themeColor="text1"/>
          <w:spacing w:val="21"/>
          <w:sz w:val="24"/>
          <w:szCs w:val="24"/>
        </w:rPr>
        <w:t xml:space="preserve"> </w:t>
      </w:r>
      <w:r w:rsidRPr="0066062A">
        <w:rPr>
          <w:rFonts w:ascii="Times New Roman" w:hAnsi="Times New Roman" w:cs="Times New Roman"/>
          <w:color w:val="000000" w:themeColor="text1"/>
          <w:sz w:val="24"/>
          <w:szCs w:val="24"/>
        </w:rPr>
        <w:t>a bargaining unit member</w:t>
      </w:r>
      <w:r w:rsidRPr="0066062A">
        <w:rPr>
          <w:rFonts w:ascii="Times New Roman" w:hAnsi="Times New Roman" w:cs="Times New Roman"/>
          <w:color w:val="000000" w:themeColor="text1"/>
          <w:spacing w:val="21"/>
          <w:sz w:val="24"/>
          <w:szCs w:val="24"/>
        </w:rPr>
        <w:t xml:space="preserve"> </w:t>
      </w:r>
      <w:r w:rsidRPr="0066062A">
        <w:rPr>
          <w:rFonts w:ascii="Times New Roman" w:hAnsi="Times New Roman" w:cs="Times New Roman"/>
          <w:color w:val="000000" w:themeColor="text1"/>
          <w:spacing w:val="2"/>
          <w:sz w:val="24"/>
          <w:szCs w:val="24"/>
        </w:rPr>
        <w:t>may</w:t>
      </w:r>
      <w:r w:rsidRPr="0066062A">
        <w:rPr>
          <w:rFonts w:ascii="Times New Roman" w:hAnsi="Times New Roman" w:cs="Times New Roman"/>
          <w:color w:val="000000" w:themeColor="text1"/>
          <w:spacing w:val="16"/>
          <w:sz w:val="24"/>
          <w:szCs w:val="24"/>
        </w:rPr>
        <w:t xml:space="preserve"> </w:t>
      </w:r>
      <w:r w:rsidRPr="0066062A">
        <w:rPr>
          <w:rFonts w:ascii="Times New Roman" w:hAnsi="Times New Roman" w:cs="Times New Roman"/>
          <w:color w:val="000000" w:themeColor="text1"/>
          <w:spacing w:val="-3"/>
          <w:sz w:val="24"/>
          <w:szCs w:val="24"/>
        </w:rPr>
        <w:t>obtain</w:t>
      </w:r>
      <w:r w:rsidRPr="0066062A">
        <w:rPr>
          <w:rFonts w:ascii="Times New Roman" w:hAnsi="Times New Roman" w:cs="Times New Roman"/>
          <w:color w:val="000000" w:themeColor="text1"/>
          <w:spacing w:val="21"/>
          <w:sz w:val="24"/>
          <w:szCs w:val="24"/>
        </w:rPr>
        <w:t xml:space="preserve"> </w:t>
      </w:r>
      <w:r w:rsidRPr="0066062A">
        <w:rPr>
          <w:rFonts w:ascii="Times New Roman" w:hAnsi="Times New Roman" w:cs="Times New Roman"/>
          <w:color w:val="000000" w:themeColor="text1"/>
          <w:spacing w:val="-3"/>
          <w:sz w:val="24"/>
          <w:szCs w:val="24"/>
        </w:rPr>
        <w:t>copies</w:t>
      </w:r>
      <w:r w:rsidRPr="0066062A">
        <w:rPr>
          <w:rFonts w:ascii="Times New Roman" w:hAnsi="Times New Roman" w:cs="Times New Roman"/>
          <w:color w:val="000000" w:themeColor="text1"/>
          <w:spacing w:val="22"/>
          <w:sz w:val="24"/>
          <w:szCs w:val="24"/>
        </w:rPr>
        <w:t xml:space="preserve"> </w:t>
      </w:r>
      <w:r w:rsidRPr="0066062A">
        <w:rPr>
          <w:rFonts w:ascii="Times New Roman" w:hAnsi="Times New Roman" w:cs="Times New Roman"/>
          <w:color w:val="000000" w:themeColor="text1"/>
          <w:sz w:val="24"/>
          <w:szCs w:val="24"/>
        </w:rPr>
        <w:t xml:space="preserve">of any </w:t>
      </w:r>
      <w:r w:rsidRPr="0066062A">
        <w:rPr>
          <w:rFonts w:ascii="Times New Roman" w:hAnsi="Times New Roman" w:cs="Times New Roman"/>
          <w:color w:val="000000" w:themeColor="text1"/>
          <w:spacing w:val="-3"/>
          <w:sz w:val="24"/>
          <w:szCs w:val="24"/>
        </w:rPr>
        <w:t xml:space="preserve">non-confidential </w:t>
      </w:r>
      <w:r w:rsidRPr="0066062A">
        <w:rPr>
          <w:rFonts w:ascii="Times New Roman" w:hAnsi="Times New Roman" w:cs="Times New Roman"/>
          <w:color w:val="000000" w:themeColor="text1"/>
          <w:spacing w:val="-4"/>
          <w:sz w:val="24"/>
          <w:szCs w:val="24"/>
        </w:rPr>
        <w:t xml:space="preserve">materials </w:t>
      </w:r>
      <w:r w:rsidRPr="0066062A">
        <w:rPr>
          <w:rFonts w:ascii="Times New Roman" w:hAnsi="Times New Roman" w:cs="Times New Roman"/>
          <w:color w:val="000000" w:themeColor="text1"/>
          <w:sz w:val="24"/>
          <w:szCs w:val="24"/>
        </w:rPr>
        <w:t xml:space="preserve">in the </w:t>
      </w:r>
      <w:r w:rsidRPr="0066062A">
        <w:rPr>
          <w:rFonts w:ascii="Times New Roman" w:hAnsi="Times New Roman" w:cs="Times New Roman"/>
          <w:color w:val="000000" w:themeColor="text1"/>
          <w:spacing w:val="-4"/>
          <w:sz w:val="24"/>
          <w:szCs w:val="24"/>
        </w:rPr>
        <w:t>personnel</w:t>
      </w:r>
      <w:r w:rsidRPr="0066062A">
        <w:rPr>
          <w:rFonts w:ascii="Times New Roman" w:hAnsi="Times New Roman" w:cs="Times New Roman"/>
          <w:color w:val="000000" w:themeColor="text1"/>
          <w:spacing w:val="-29"/>
          <w:sz w:val="24"/>
          <w:szCs w:val="24"/>
        </w:rPr>
        <w:t xml:space="preserve"> </w:t>
      </w:r>
      <w:r w:rsidRPr="0066062A">
        <w:rPr>
          <w:rFonts w:ascii="Times New Roman" w:hAnsi="Times New Roman" w:cs="Times New Roman"/>
          <w:color w:val="000000" w:themeColor="text1"/>
          <w:spacing w:val="-3"/>
          <w:sz w:val="24"/>
          <w:szCs w:val="24"/>
        </w:rPr>
        <w:t>file</w:t>
      </w:r>
      <w:r w:rsidRPr="0066062A">
        <w:rPr>
          <w:rFonts w:ascii="Times New Roman" w:hAnsi="Times New Roman" w:cs="Times New Roman"/>
          <w:color w:val="000000" w:themeColor="text1"/>
          <w:spacing w:val="-3"/>
        </w:rPr>
        <w:t>.</w:t>
      </w:r>
    </w:p>
    <w:p w14:paraId="0F83544C" w14:textId="0219105F" w:rsidR="00471DE3" w:rsidRPr="0066062A" w:rsidRDefault="00471DE3" w:rsidP="00A9144E">
      <w:pPr>
        <w:pStyle w:val="BodyTextIndent"/>
        <w:tabs>
          <w:tab w:val="clear" w:pos="-720"/>
          <w:tab w:val="clear" w:pos="0"/>
          <w:tab w:val="clear" w:pos="720"/>
        </w:tabs>
        <w:ind w:left="720"/>
        <w:rPr>
          <w:color w:val="000000" w:themeColor="text1"/>
        </w:rPr>
      </w:pPr>
      <w:r w:rsidRPr="0066062A">
        <w:rPr>
          <w:color w:val="000000" w:themeColor="text1"/>
        </w:rPr>
        <w:br w:type="page"/>
      </w:r>
    </w:p>
    <w:p w14:paraId="751EEDB8" w14:textId="47C4B3E7" w:rsidR="00675E52" w:rsidRPr="0066062A" w:rsidRDefault="00471DE3" w:rsidP="005A3F41">
      <w:pPr>
        <w:pStyle w:val="Heading2"/>
      </w:pPr>
      <w:bookmarkStart w:id="45" w:name="_Toc232600007"/>
      <w:bookmarkStart w:id="46" w:name="_Toc232604050"/>
      <w:r w:rsidRPr="00EF3395">
        <w:lastRenderedPageBreak/>
        <w:t xml:space="preserve">Article </w:t>
      </w:r>
      <w:r w:rsidR="003455C8" w:rsidRPr="00EF3395">
        <w:t>8</w:t>
      </w:r>
      <w:bookmarkEnd w:id="45"/>
      <w:r w:rsidRPr="00EF3395">
        <w:fldChar w:fldCharType="begin"/>
      </w:r>
      <w:r w:rsidRPr="00EF3395">
        <w:instrText xml:space="preserve">PRIVATE </w:instrText>
      </w:r>
      <w:r w:rsidRPr="00EF3395">
        <w:fldChar w:fldCharType="end"/>
      </w:r>
      <w:bookmarkStart w:id="47" w:name="_Toc232600008"/>
      <w:r w:rsidR="002D7767">
        <w:br/>
      </w:r>
      <w:r w:rsidRPr="00EF3395">
        <w:t>EVALUATION</w:t>
      </w:r>
      <w:r w:rsidR="00064549" w:rsidRPr="00EF3395">
        <w:t xml:space="preserve"> </w:t>
      </w:r>
      <w:r w:rsidR="002C20EA" w:rsidRPr="00EF3395">
        <w:t xml:space="preserve">AND </w:t>
      </w:r>
      <w:r w:rsidRPr="00EF3395">
        <w:t>EVALUATION CRITERIA</w:t>
      </w:r>
      <w:r w:rsidR="008E2428" w:rsidRPr="00EF3395">
        <w:t xml:space="preserve"> </w:t>
      </w:r>
      <w:r w:rsidR="00EF3395">
        <w:br/>
      </w:r>
      <w:r w:rsidR="004A5701" w:rsidRPr="00EF3395">
        <w:t>FOR THE INSTRUCTOR TRACK</w:t>
      </w:r>
      <w:bookmarkEnd w:id="46"/>
      <w:bookmarkEnd w:id="47"/>
    </w:p>
    <w:p w14:paraId="42952335" w14:textId="7CDE326D" w:rsidR="004A5701" w:rsidRDefault="004A5701" w:rsidP="005A3F41">
      <w:pPr>
        <w:suppressAutoHyphens/>
        <w:rPr>
          <w:color w:val="000000" w:themeColor="text1"/>
          <w:spacing w:val="-3"/>
        </w:rPr>
      </w:pPr>
      <w:r w:rsidRPr="4EA3EE7E">
        <w:rPr>
          <w:rStyle w:val="normaltextrun"/>
          <w:shd w:val="clear" w:color="auto" w:fill="FFFFFF"/>
        </w:rPr>
        <w:t xml:space="preserve">Article </w:t>
      </w:r>
      <w:r w:rsidR="003455C8" w:rsidRPr="4EA3EE7E">
        <w:rPr>
          <w:rStyle w:val="normaltextrun"/>
          <w:shd w:val="clear" w:color="auto" w:fill="FFFFFF"/>
        </w:rPr>
        <w:t>8</w:t>
      </w:r>
      <w:r w:rsidRPr="4EA3EE7E">
        <w:rPr>
          <w:rStyle w:val="normaltextrun"/>
          <w:shd w:val="clear" w:color="auto" w:fill="FFFFFF"/>
        </w:rPr>
        <w:t xml:space="preserve"> shall only apply to bargaining unit members in the Instructor Track.</w:t>
      </w:r>
      <w:r w:rsidRPr="4EA3EE7E">
        <w:rPr>
          <w:color w:val="000000" w:themeColor="text1"/>
          <w:spacing w:val="-3"/>
        </w:rPr>
        <w:t xml:space="preserve"> </w:t>
      </w:r>
    </w:p>
    <w:p w14:paraId="3D0D7566" w14:textId="59907AE5" w:rsidR="00471DE3" w:rsidRPr="0066062A" w:rsidRDefault="00471DE3" w:rsidP="005A3F41">
      <w:pPr>
        <w:suppressAutoHyphens/>
        <w:rPr>
          <w:color w:val="000000" w:themeColor="text1"/>
          <w:spacing w:val="-3"/>
        </w:rPr>
      </w:pPr>
      <w:r w:rsidRPr="0066062A">
        <w:rPr>
          <w:color w:val="000000" w:themeColor="text1"/>
          <w:spacing w:val="-3"/>
        </w:rPr>
        <w:t xml:space="preserve">The </w:t>
      </w:r>
      <w:r w:rsidR="00EC73CD">
        <w:rPr>
          <w:color w:val="000000" w:themeColor="text1"/>
          <w:spacing w:val="-3"/>
        </w:rPr>
        <w:t>Employer</w:t>
      </w:r>
      <w:r w:rsidR="0034176F" w:rsidRPr="0066062A" w:rsidDel="00EC73CD">
        <w:rPr>
          <w:color w:val="000000" w:themeColor="text1"/>
          <w:spacing w:val="-3"/>
        </w:rPr>
        <w:t xml:space="preserve"> </w:t>
      </w:r>
      <w:r w:rsidR="0034176F" w:rsidRPr="4EA3EE7E">
        <w:rPr>
          <w:color w:val="000000" w:themeColor="text1"/>
        </w:rPr>
        <w:t>is</w:t>
      </w:r>
      <w:r w:rsidRPr="4EA3EE7E">
        <w:rPr>
          <w:color w:val="000000" w:themeColor="text1"/>
        </w:rPr>
        <w:t xml:space="preserve"> responsible for</w:t>
      </w:r>
      <w:r w:rsidR="000D6011" w:rsidRPr="4EA3EE7E">
        <w:rPr>
          <w:color w:val="000000" w:themeColor="text1"/>
        </w:rPr>
        <w:t xml:space="preserve"> the</w:t>
      </w:r>
      <w:r w:rsidRPr="4EA3EE7E">
        <w:rPr>
          <w:color w:val="000000" w:themeColor="text1"/>
        </w:rPr>
        <w:t xml:space="preserve"> performance of </w:t>
      </w:r>
      <w:r w:rsidR="000D6011" w:rsidRPr="4EA3EE7E">
        <w:rPr>
          <w:color w:val="000000" w:themeColor="text1"/>
        </w:rPr>
        <w:t xml:space="preserve">its bargaining unit members. </w:t>
      </w:r>
      <w:r w:rsidRPr="4EA3EE7E">
        <w:rPr>
          <w:color w:val="000000" w:themeColor="text1"/>
        </w:rPr>
        <w:t>The purposes of evaluation are to maintain the highest quality of education through input and feedback, to retain the highest quality faculty, to assess the degree of effectiveness of a</w:t>
      </w:r>
      <w:r w:rsidR="00F47486" w:rsidRPr="4EA3EE7E">
        <w:rPr>
          <w:color w:val="000000" w:themeColor="text1"/>
        </w:rPr>
        <w:t xml:space="preserve"> bargaining unit </w:t>
      </w:r>
      <w:r w:rsidR="00D36A43" w:rsidRPr="4EA3EE7E">
        <w:rPr>
          <w:color w:val="000000" w:themeColor="text1"/>
        </w:rPr>
        <w:t>member’s performance</w:t>
      </w:r>
      <w:r w:rsidRPr="4EA3EE7E">
        <w:rPr>
          <w:color w:val="000000" w:themeColor="text1"/>
        </w:rPr>
        <w:t>, to identify areas of strength and weakness, to improve</w:t>
      </w:r>
      <w:r w:rsidR="0059608C" w:rsidRPr="4EA3EE7E">
        <w:rPr>
          <w:color w:val="000000" w:themeColor="text1"/>
        </w:rPr>
        <w:t xml:space="preserve"> a </w:t>
      </w:r>
      <w:r w:rsidR="00F47486" w:rsidRPr="4EA3EE7E">
        <w:rPr>
          <w:color w:val="000000" w:themeColor="text1"/>
        </w:rPr>
        <w:t>bargaining unit member</w:t>
      </w:r>
      <w:r w:rsidR="0059608C" w:rsidRPr="4EA3EE7E">
        <w:rPr>
          <w:color w:val="000000" w:themeColor="text1"/>
        </w:rPr>
        <w:t>’s</w:t>
      </w:r>
      <w:r w:rsidR="00F47486" w:rsidRPr="4EA3EE7E">
        <w:rPr>
          <w:color w:val="000000" w:themeColor="text1"/>
        </w:rPr>
        <w:t xml:space="preserve"> </w:t>
      </w:r>
      <w:r w:rsidRPr="4EA3EE7E">
        <w:rPr>
          <w:color w:val="000000" w:themeColor="text1"/>
        </w:rPr>
        <w:t xml:space="preserve">performance, </w:t>
      </w:r>
      <w:r w:rsidR="002C20EA" w:rsidRPr="4EA3EE7E">
        <w:rPr>
          <w:color w:val="000000" w:themeColor="text1"/>
        </w:rPr>
        <w:t xml:space="preserve">to respond to audit and accreditation requirements </w:t>
      </w:r>
      <w:r w:rsidRPr="4EA3EE7E">
        <w:rPr>
          <w:color w:val="000000" w:themeColor="text1"/>
        </w:rPr>
        <w:t>and to determine roster placement.</w:t>
      </w:r>
    </w:p>
    <w:p w14:paraId="4B4E5AE6" w14:textId="2F2D9C97" w:rsidR="00471DE3" w:rsidRPr="0066062A" w:rsidRDefault="003455C8" w:rsidP="005A3F41">
      <w:pPr>
        <w:pStyle w:val="Heading3"/>
        <w:jc w:val="left"/>
      </w:pPr>
      <w:r w:rsidRPr="4EA3EE7E">
        <w:t>8</w:t>
      </w:r>
      <w:r w:rsidR="00471DE3" w:rsidRPr="4EA3EE7E" w:rsidDel="003455C8">
        <w:t>.1</w:t>
      </w:r>
      <w:r>
        <w:tab/>
      </w:r>
      <w:r w:rsidR="00471DE3" w:rsidRPr="4EA3EE7E">
        <w:t>Annual Meeting</w:t>
      </w:r>
    </w:p>
    <w:p w14:paraId="19C6747F" w14:textId="4BA80DD6" w:rsidR="003A5088" w:rsidRDefault="00AC6BDF" w:rsidP="005A3F41">
      <w:pPr>
        <w:suppressAutoHyphens/>
        <w:ind w:left="540"/>
        <w:rPr>
          <w:color w:val="000000" w:themeColor="text1"/>
          <w:spacing w:val="-3"/>
        </w:rPr>
      </w:pPr>
      <w:r w:rsidRPr="0066062A" w:rsidDel="00AC6BDF">
        <w:rPr>
          <w:color w:val="000000" w:themeColor="text1"/>
          <w:spacing w:val="-3"/>
        </w:rPr>
        <w:t xml:space="preserve">On or before </w:t>
      </w:r>
      <w:r w:rsidRPr="4EA3EE7E">
        <w:rPr>
          <w:b/>
          <w:bCs/>
          <w:color w:val="000000" w:themeColor="text1"/>
        </w:rPr>
        <w:t>November 15</w:t>
      </w:r>
      <w:r w:rsidRPr="4EA3EE7E">
        <w:rPr>
          <w:color w:val="000000" w:themeColor="text1"/>
        </w:rPr>
        <w:t xml:space="preserve"> of each academic year, the</w:t>
      </w:r>
      <w:r w:rsidR="00471DE3" w:rsidRPr="4EA3EE7E">
        <w:rPr>
          <w:color w:val="000000" w:themeColor="text1"/>
        </w:rPr>
        <w:t xml:space="preserve"> Department Chair </w:t>
      </w:r>
      <w:r w:rsidRPr="4EA3EE7E">
        <w:rPr>
          <w:color w:val="000000" w:themeColor="text1"/>
        </w:rPr>
        <w:t>shall convene and preside over</w:t>
      </w:r>
      <w:r w:rsidR="00471DE3" w:rsidRPr="4EA3EE7E">
        <w:rPr>
          <w:color w:val="000000" w:themeColor="text1"/>
        </w:rPr>
        <w:t xml:space="preserve"> a meeting of all </w:t>
      </w:r>
      <w:r w:rsidR="00F47486" w:rsidRPr="4EA3EE7E">
        <w:rPr>
          <w:color w:val="000000" w:themeColor="text1"/>
        </w:rPr>
        <w:t xml:space="preserve">bargaining unit </w:t>
      </w:r>
      <w:r w:rsidR="007036D1" w:rsidRPr="4EA3EE7E">
        <w:rPr>
          <w:color w:val="000000" w:themeColor="text1"/>
        </w:rPr>
        <w:t>members within</w:t>
      </w:r>
      <w:r w:rsidR="00471DE3" w:rsidRPr="4EA3EE7E">
        <w:rPr>
          <w:color w:val="000000" w:themeColor="text1"/>
        </w:rPr>
        <w:t xml:space="preserve"> their </w:t>
      </w:r>
      <w:r w:rsidRPr="4EA3EE7E">
        <w:rPr>
          <w:color w:val="000000" w:themeColor="text1"/>
        </w:rPr>
        <w:t xml:space="preserve">respective unit(s). The purpose of this meeting shall be to collectively determine the relative weights assigned to the evaluation materials as specified in Articles </w:t>
      </w:r>
      <w:r w:rsidR="003455C8" w:rsidRPr="4EA3EE7E">
        <w:rPr>
          <w:color w:val="000000" w:themeColor="text1"/>
        </w:rPr>
        <w:t>8</w:t>
      </w:r>
      <w:r w:rsidRPr="4EA3EE7E">
        <w:rPr>
          <w:color w:val="000000" w:themeColor="text1"/>
        </w:rPr>
        <w:t xml:space="preserve">.4 and </w:t>
      </w:r>
      <w:r w:rsidR="003455C8" w:rsidRPr="4EA3EE7E">
        <w:rPr>
          <w:color w:val="000000" w:themeColor="text1"/>
        </w:rPr>
        <w:t>8</w:t>
      </w:r>
      <w:r w:rsidRPr="4EA3EE7E">
        <w:rPr>
          <w:color w:val="000000" w:themeColor="text1"/>
        </w:rPr>
        <w:t>.5 of this Ag</w:t>
      </w:r>
      <w:r w:rsidR="6FC9C138" w:rsidRPr="4EA3EE7E">
        <w:rPr>
          <w:color w:val="000000" w:themeColor="text1"/>
        </w:rPr>
        <w:t>r</w:t>
      </w:r>
      <w:r w:rsidRPr="4EA3EE7E">
        <w:rPr>
          <w:color w:val="000000" w:themeColor="text1"/>
        </w:rPr>
        <w:t>eement. Consistent with the Management Rights Article (Article 1</w:t>
      </w:r>
      <w:r w:rsidR="00934E35" w:rsidRPr="4EA3EE7E">
        <w:rPr>
          <w:color w:val="000000" w:themeColor="text1"/>
        </w:rPr>
        <w:t>5</w:t>
      </w:r>
      <w:r w:rsidRPr="4EA3EE7E">
        <w:rPr>
          <w:color w:val="000000" w:themeColor="text1"/>
        </w:rPr>
        <w:t>)</w:t>
      </w:r>
      <w:r w:rsidR="003A5088" w:rsidRPr="4EA3EE7E">
        <w:rPr>
          <w:color w:val="000000" w:themeColor="text1"/>
        </w:rPr>
        <w:t xml:space="preserve">, the Department Chair may include as active participants in the meeting those they identify as helpful in determining the relative weights of the evaluation materials. The Department Chair and bargaining unit members shall consider and assign weights exclusively to the evaluation materials delineated in Articles </w:t>
      </w:r>
      <w:r w:rsidR="003455C8" w:rsidRPr="4EA3EE7E">
        <w:rPr>
          <w:color w:val="000000" w:themeColor="text1"/>
        </w:rPr>
        <w:t>8</w:t>
      </w:r>
      <w:r w:rsidR="003A5088" w:rsidRPr="4EA3EE7E">
        <w:rPr>
          <w:color w:val="000000" w:themeColor="text1"/>
        </w:rPr>
        <w:t xml:space="preserve">.4 and </w:t>
      </w:r>
      <w:r w:rsidR="003455C8" w:rsidRPr="4EA3EE7E">
        <w:rPr>
          <w:color w:val="000000" w:themeColor="text1"/>
        </w:rPr>
        <w:t>8</w:t>
      </w:r>
      <w:r w:rsidR="003A5088" w:rsidRPr="4EA3EE7E">
        <w:rPr>
          <w:color w:val="000000" w:themeColor="text1"/>
        </w:rPr>
        <w:t xml:space="preserve">.5, and no other materials shall be included in the weighting process. </w:t>
      </w:r>
    </w:p>
    <w:p w14:paraId="1F68D574" w14:textId="6AC31279" w:rsidR="00A51897" w:rsidRPr="0066062A" w:rsidRDefault="003A5088" w:rsidP="005A3F41">
      <w:pPr>
        <w:suppressAutoHyphens/>
        <w:ind w:left="540"/>
        <w:rPr>
          <w:color w:val="000000" w:themeColor="text1"/>
          <w:spacing w:val="-3"/>
        </w:rPr>
      </w:pPr>
      <w:proofErr w:type="gramStart"/>
      <w:r>
        <w:rPr>
          <w:color w:val="000000" w:themeColor="text1"/>
          <w:spacing w:val="-3"/>
        </w:rPr>
        <w:t>In the event that</w:t>
      </w:r>
      <w:proofErr w:type="gramEnd"/>
      <w:r>
        <w:rPr>
          <w:color w:val="000000" w:themeColor="text1"/>
          <w:spacing w:val="-3"/>
        </w:rPr>
        <w:t xml:space="preserve"> the Department Chair and the bargaining unit members </w:t>
      </w:r>
      <w:r w:rsidRPr="4EA3EE7E">
        <w:rPr>
          <w:color w:val="000000" w:themeColor="text1"/>
        </w:rPr>
        <w:t xml:space="preserve">fail to reach a consensus on the relative weights for the evaluation materials during the meeting, the Dean of </w:t>
      </w:r>
      <w:r>
        <w:rPr>
          <w:color w:val="000000" w:themeColor="text1"/>
          <w:spacing w:val="-3"/>
        </w:rPr>
        <w:t xml:space="preserve">the College overseeing that unit shall </w:t>
      </w:r>
      <w:r w:rsidRPr="4EA3EE7E">
        <w:rPr>
          <w:color w:val="000000" w:themeColor="text1"/>
        </w:rPr>
        <w:t>be responsible for determining the final weights. The Dean’s decision shall be binding and not subject to further appea</w:t>
      </w:r>
      <w:r>
        <w:rPr>
          <w:color w:val="000000" w:themeColor="text1"/>
          <w:spacing w:val="-3"/>
        </w:rPr>
        <w:t>l or grievance under this Agreement.</w:t>
      </w:r>
    </w:p>
    <w:p w14:paraId="67DCC4C1" w14:textId="131E3EF0" w:rsidR="00471DE3" w:rsidRPr="0066062A" w:rsidRDefault="003A5088" w:rsidP="005A3F41">
      <w:pPr>
        <w:suppressAutoHyphens/>
        <w:ind w:left="540"/>
        <w:rPr>
          <w:color w:val="000000" w:themeColor="text1"/>
          <w:spacing w:val="-3"/>
        </w:rPr>
      </w:pPr>
      <w:r>
        <w:rPr>
          <w:color w:val="000000" w:themeColor="text1"/>
          <w:spacing w:val="-3"/>
        </w:rPr>
        <w:t>Within twenty (20) days following the conclusion of the meeting, the Department Chair shall prepare and distribute a</w:t>
      </w:r>
      <w:r w:rsidR="00471DE3" w:rsidRPr="0066062A" w:rsidDel="003A5088">
        <w:rPr>
          <w:color w:val="000000" w:themeColor="text1"/>
          <w:spacing w:val="-3"/>
        </w:rPr>
        <w:t xml:space="preserve"> written memorandum </w:t>
      </w:r>
      <w:r w:rsidRPr="4EA3EE7E">
        <w:rPr>
          <w:color w:val="000000" w:themeColor="text1"/>
        </w:rPr>
        <w:t xml:space="preserve">to all bargaining unit members within the unit. This memorandum shall </w:t>
      </w:r>
      <w:r w:rsidR="00471DE3" w:rsidRPr="4EA3EE7E">
        <w:rPr>
          <w:color w:val="000000" w:themeColor="text1"/>
        </w:rPr>
        <w:t>summariz</w:t>
      </w:r>
      <w:r w:rsidRPr="4EA3EE7E">
        <w:rPr>
          <w:color w:val="000000" w:themeColor="text1"/>
        </w:rPr>
        <w:t>e the</w:t>
      </w:r>
      <w:r w:rsidR="00471DE3" w:rsidRPr="4EA3EE7E">
        <w:rPr>
          <w:color w:val="000000" w:themeColor="text1"/>
        </w:rPr>
        <w:t xml:space="preserve"> procedural matters </w:t>
      </w:r>
      <w:r w:rsidRPr="4EA3EE7E">
        <w:rPr>
          <w:color w:val="000000" w:themeColor="text1"/>
        </w:rPr>
        <w:t xml:space="preserve">discussed, including the agreed-upon or Dean-determined weights for the evaluation materials. </w:t>
      </w:r>
      <w:r w:rsidR="00471DE3" w:rsidRPr="4EA3EE7E">
        <w:rPr>
          <w:color w:val="000000" w:themeColor="text1"/>
        </w:rPr>
        <w:t xml:space="preserve">The </w:t>
      </w:r>
      <w:r w:rsidRPr="4EA3EE7E">
        <w:rPr>
          <w:color w:val="000000" w:themeColor="text1"/>
        </w:rPr>
        <w:t xml:space="preserve">Department </w:t>
      </w:r>
      <w:r w:rsidR="00471DE3" w:rsidRPr="4EA3EE7E">
        <w:rPr>
          <w:color w:val="000000" w:themeColor="text1"/>
        </w:rPr>
        <w:t xml:space="preserve">Chair shall </w:t>
      </w:r>
      <w:r w:rsidRPr="4EA3EE7E">
        <w:rPr>
          <w:color w:val="000000" w:themeColor="text1"/>
        </w:rPr>
        <w:t xml:space="preserve">ensure that </w:t>
      </w:r>
      <w:r w:rsidR="00471DE3" w:rsidRPr="4EA3EE7E">
        <w:rPr>
          <w:color w:val="000000" w:themeColor="text1"/>
        </w:rPr>
        <w:t xml:space="preserve">a copy of this memorandum </w:t>
      </w:r>
      <w:r w:rsidRPr="4EA3EE7E">
        <w:rPr>
          <w:color w:val="000000" w:themeColor="text1"/>
        </w:rPr>
        <w:t>is provided</w:t>
      </w:r>
      <w:r w:rsidR="004779E4" w:rsidRPr="4EA3EE7E">
        <w:rPr>
          <w:color w:val="000000" w:themeColor="text1"/>
        </w:rPr>
        <w:t xml:space="preserve"> </w:t>
      </w:r>
      <w:r w:rsidR="00471DE3" w:rsidRPr="4EA3EE7E">
        <w:rPr>
          <w:color w:val="000000" w:themeColor="text1"/>
        </w:rPr>
        <w:t xml:space="preserve">to any new </w:t>
      </w:r>
      <w:r w:rsidR="00F47486" w:rsidRPr="4EA3EE7E">
        <w:rPr>
          <w:color w:val="000000" w:themeColor="text1"/>
        </w:rPr>
        <w:t>bargaining unit member</w:t>
      </w:r>
      <w:r w:rsidR="004779E4" w:rsidRPr="4EA3EE7E">
        <w:rPr>
          <w:color w:val="000000" w:themeColor="text1"/>
        </w:rPr>
        <w:t>(</w:t>
      </w:r>
      <w:r w:rsidR="00F47486" w:rsidRPr="4EA3EE7E">
        <w:rPr>
          <w:color w:val="000000" w:themeColor="text1"/>
        </w:rPr>
        <w:t>s</w:t>
      </w:r>
      <w:r w:rsidR="004779E4" w:rsidRPr="4EA3EE7E">
        <w:rPr>
          <w:color w:val="000000" w:themeColor="text1"/>
        </w:rPr>
        <w:t>)</w:t>
      </w:r>
      <w:r w:rsidR="00F47486" w:rsidRPr="4EA3EE7E">
        <w:rPr>
          <w:color w:val="000000" w:themeColor="text1"/>
        </w:rPr>
        <w:t xml:space="preserve"> </w:t>
      </w:r>
      <w:r w:rsidR="00471DE3" w:rsidRPr="4EA3EE7E">
        <w:rPr>
          <w:color w:val="000000" w:themeColor="text1"/>
        </w:rPr>
        <w:t xml:space="preserve">hired into the </w:t>
      </w:r>
      <w:r w:rsidR="004779E4" w:rsidRPr="4EA3EE7E">
        <w:rPr>
          <w:color w:val="000000" w:themeColor="text1"/>
        </w:rPr>
        <w:t xml:space="preserve">unit </w:t>
      </w:r>
      <w:r w:rsidR="00471DE3" w:rsidRPr="4EA3EE7E">
        <w:rPr>
          <w:color w:val="000000" w:themeColor="text1"/>
        </w:rPr>
        <w:t xml:space="preserve">after the annual meeting has </w:t>
      </w:r>
      <w:r w:rsidR="004779E4" w:rsidRPr="4EA3EE7E">
        <w:rPr>
          <w:color w:val="000000" w:themeColor="text1"/>
        </w:rPr>
        <w:t>occurred, within five (5) days of their start date</w:t>
      </w:r>
      <w:r w:rsidR="00471DE3" w:rsidRPr="4EA3EE7E">
        <w:rPr>
          <w:color w:val="000000" w:themeColor="text1"/>
        </w:rPr>
        <w:t xml:space="preserve">. </w:t>
      </w:r>
    </w:p>
    <w:p w14:paraId="7634E2CE" w14:textId="3E801A79" w:rsidR="00471DE3" w:rsidRPr="0066062A" w:rsidRDefault="003455C8" w:rsidP="005A3F41">
      <w:pPr>
        <w:pStyle w:val="Heading3"/>
      </w:pPr>
      <w:r w:rsidRPr="4EA3EE7E">
        <w:t>8</w:t>
      </w:r>
      <w:r w:rsidR="00471DE3" w:rsidRPr="4EA3EE7E" w:rsidDel="003455C8">
        <w:t>.2</w:t>
      </w:r>
      <w:r>
        <w:tab/>
      </w:r>
      <w:r w:rsidR="00471DE3" w:rsidRPr="4EA3EE7E">
        <w:t>Annual Evaluations</w:t>
      </w:r>
    </w:p>
    <w:p w14:paraId="71DFEFC3" w14:textId="3B799989" w:rsidR="00471DE3" w:rsidRPr="0066062A" w:rsidRDefault="00471DE3" w:rsidP="005A3F41">
      <w:pPr>
        <w:suppressAutoHyphens/>
        <w:ind w:left="540"/>
        <w:rPr>
          <w:color w:val="000000" w:themeColor="text1"/>
          <w:spacing w:val="-3"/>
        </w:rPr>
      </w:pPr>
      <w:r w:rsidRPr="0066062A">
        <w:rPr>
          <w:color w:val="000000" w:themeColor="text1"/>
          <w:spacing w:val="-3"/>
        </w:rPr>
        <w:t xml:space="preserve">Chairs shall conduct annual evaluations of all </w:t>
      </w:r>
      <w:r w:rsidR="00F47486" w:rsidRPr="0066062A">
        <w:rPr>
          <w:color w:val="000000" w:themeColor="text1"/>
          <w:spacing w:val="-3"/>
        </w:rPr>
        <w:t xml:space="preserve">bargaining unit members </w:t>
      </w:r>
      <w:r w:rsidRPr="0066062A">
        <w:rPr>
          <w:color w:val="000000" w:themeColor="text1"/>
          <w:spacing w:val="-3"/>
        </w:rPr>
        <w:t>within their departments.</w:t>
      </w:r>
      <w:r w:rsidR="005F7D4F">
        <w:rPr>
          <w:color w:val="000000" w:themeColor="text1"/>
          <w:spacing w:val="-3"/>
        </w:rPr>
        <w:t xml:space="preserve"> </w:t>
      </w:r>
      <w:r w:rsidRPr="0066062A">
        <w:rPr>
          <w:color w:val="000000" w:themeColor="text1"/>
          <w:spacing w:val="-3"/>
        </w:rPr>
        <w:t xml:space="preserve">Annual evaluations shall include a review of the </w:t>
      </w:r>
      <w:r w:rsidR="00F47486" w:rsidRPr="0066062A">
        <w:rPr>
          <w:color w:val="000000" w:themeColor="text1"/>
          <w:spacing w:val="-3"/>
        </w:rPr>
        <w:t xml:space="preserve">bargaining unit member’s </w:t>
      </w:r>
      <w:r w:rsidRPr="0066062A">
        <w:rPr>
          <w:color w:val="000000" w:themeColor="text1"/>
          <w:spacing w:val="-3"/>
        </w:rPr>
        <w:t xml:space="preserve">performance during the previous calendar year (Spring; Summer if applicable; and Fall semesters) while appropriately reflecting the proportions of all assigned duties and responsibilities. Evaluations for new </w:t>
      </w:r>
      <w:r w:rsidR="00F47486" w:rsidRPr="0066062A">
        <w:rPr>
          <w:color w:val="000000" w:themeColor="text1"/>
          <w:spacing w:val="-3"/>
        </w:rPr>
        <w:t xml:space="preserve">bargaining unit members </w:t>
      </w:r>
      <w:r w:rsidRPr="0066062A">
        <w:rPr>
          <w:color w:val="000000" w:themeColor="text1"/>
          <w:spacing w:val="-3"/>
        </w:rPr>
        <w:t>will be performed in a comparable manner for the semesters that they worked.</w:t>
      </w:r>
      <w:r w:rsidR="005F7D4F">
        <w:rPr>
          <w:color w:val="000000" w:themeColor="text1"/>
          <w:spacing w:val="-3"/>
        </w:rPr>
        <w:t xml:space="preserve"> </w:t>
      </w:r>
      <w:r w:rsidRPr="0066062A">
        <w:rPr>
          <w:color w:val="000000" w:themeColor="text1"/>
          <w:spacing w:val="-3"/>
        </w:rPr>
        <w:t xml:space="preserve">Annual evaluations shall also include a summary assessment of the </w:t>
      </w:r>
      <w:r w:rsidR="003B430C" w:rsidRPr="0066062A">
        <w:rPr>
          <w:color w:val="000000" w:themeColor="text1"/>
          <w:spacing w:val="-3"/>
        </w:rPr>
        <w:t xml:space="preserve">bargaining unit member’s </w:t>
      </w:r>
      <w:r w:rsidRPr="0066062A">
        <w:rPr>
          <w:color w:val="000000" w:themeColor="text1"/>
          <w:spacing w:val="-3"/>
        </w:rPr>
        <w:t xml:space="preserve">performance during the past calendar year. This summary assessment shall be numerically designated as (1) unacceptable, (2) needs </w:t>
      </w:r>
      <w:r w:rsidRPr="0066062A">
        <w:rPr>
          <w:color w:val="000000" w:themeColor="text1"/>
          <w:spacing w:val="-3"/>
        </w:rPr>
        <w:lastRenderedPageBreak/>
        <w:t>improvement/below average, (3) satisfactory/average, (4) highly satisfactory/above average, or (5) outstanding.</w:t>
      </w:r>
      <w:r w:rsidR="005F7D4F">
        <w:rPr>
          <w:color w:val="000000" w:themeColor="text1"/>
          <w:spacing w:val="-3"/>
        </w:rPr>
        <w:t xml:space="preserve"> </w:t>
      </w:r>
      <w:r w:rsidRPr="0066062A">
        <w:rPr>
          <w:color w:val="000000" w:themeColor="text1"/>
          <w:spacing w:val="-3"/>
        </w:rPr>
        <w:t>Fractional values for ratings as described above are not to be used.</w:t>
      </w:r>
    </w:p>
    <w:p w14:paraId="67F6F77B" w14:textId="5C6FBDA4" w:rsidR="00091F4D" w:rsidRPr="0066062A" w:rsidRDefault="00A503C4" w:rsidP="005A3F41">
      <w:pPr>
        <w:suppressAutoHyphens/>
        <w:ind w:left="540"/>
        <w:rPr>
          <w:color w:val="000000" w:themeColor="text1"/>
          <w:spacing w:val="-3"/>
        </w:rPr>
      </w:pPr>
      <w:r w:rsidRPr="0066062A">
        <w:rPr>
          <w:color w:val="000000" w:themeColor="text1"/>
          <w:spacing w:val="-3"/>
        </w:rPr>
        <w:t xml:space="preserve">Bargaining unit members </w:t>
      </w:r>
      <w:r w:rsidR="00471DE3" w:rsidRPr="0066062A">
        <w:rPr>
          <w:color w:val="000000" w:themeColor="text1"/>
          <w:spacing w:val="-3"/>
        </w:rPr>
        <w:t xml:space="preserve">should receive annual evaluations from their Department Chair no later than </w:t>
      </w:r>
      <w:r w:rsidR="00471DE3" w:rsidRPr="4EA3EE7E">
        <w:rPr>
          <w:b/>
          <w:bCs/>
          <w:color w:val="000000" w:themeColor="text1"/>
          <w:spacing w:val="-3"/>
        </w:rPr>
        <w:t>March 15</w:t>
      </w:r>
      <w:r w:rsidR="00471DE3" w:rsidRPr="0066062A">
        <w:rPr>
          <w:color w:val="000000" w:themeColor="text1"/>
          <w:spacing w:val="-3"/>
        </w:rPr>
        <w:t xml:space="preserve"> of the year following the evaluation period.</w:t>
      </w:r>
      <w:r w:rsidR="005F7D4F">
        <w:rPr>
          <w:color w:val="000000" w:themeColor="text1"/>
          <w:spacing w:val="-3"/>
        </w:rPr>
        <w:t xml:space="preserve"> </w:t>
      </w:r>
      <w:r w:rsidR="00D43B1D" w:rsidRPr="0066062A">
        <w:rPr>
          <w:color w:val="000000" w:themeColor="text1"/>
          <w:spacing w:val="-3"/>
        </w:rPr>
        <w:t xml:space="preserve">A </w:t>
      </w:r>
      <w:r w:rsidR="00471DE3" w:rsidRPr="0066062A">
        <w:rPr>
          <w:color w:val="000000" w:themeColor="text1"/>
          <w:spacing w:val="-3"/>
        </w:rPr>
        <w:t xml:space="preserve">copy of the evaluation shall be signed </w:t>
      </w:r>
      <w:proofErr w:type="gramStart"/>
      <w:r w:rsidR="00D43B1D" w:rsidRPr="0066062A">
        <w:rPr>
          <w:color w:val="000000" w:themeColor="text1"/>
          <w:spacing w:val="-3"/>
        </w:rPr>
        <w:t>in</w:t>
      </w:r>
      <w:proofErr w:type="gramEnd"/>
      <w:r w:rsidR="00D43B1D" w:rsidRPr="0066062A">
        <w:rPr>
          <w:color w:val="000000" w:themeColor="text1"/>
          <w:spacing w:val="-3"/>
        </w:rPr>
        <w:t xml:space="preserve"> paper or electronically </w:t>
      </w:r>
      <w:r w:rsidR="00471DE3" w:rsidRPr="0066062A">
        <w:rPr>
          <w:color w:val="000000" w:themeColor="text1"/>
          <w:spacing w:val="-3"/>
        </w:rPr>
        <w:t xml:space="preserve">by the </w:t>
      </w:r>
      <w:r w:rsidR="00D43B1D" w:rsidRPr="0066062A">
        <w:rPr>
          <w:color w:val="000000" w:themeColor="text1"/>
          <w:spacing w:val="-3"/>
        </w:rPr>
        <w:t xml:space="preserve">bargaining unit member </w:t>
      </w:r>
      <w:r w:rsidR="00471DE3" w:rsidRPr="0066062A">
        <w:rPr>
          <w:color w:val="000000" w:themeColor="text1"/>
          <w:spacing w:val="-3"/>
        </w:rPr>
        <w:t xml:space="preserve">and placed in </w:t>
      </w:r>
      <w:r w:rsidR="00D43B1D" w:rsidRPr="0066062A">
        <w:rPr>
          <w:color w:val="000000" w:themeColor="text1"/>
          <w:spacing w:val="-3"/>
        </w:rPr>
        <w:t>their</w:t>
      </w:r>
      <w:r w:rsidR="00471DE3" w:rsidRPr="0066062A">
        <w:rPr>
          <w:color w:val="000000" w:themeColor="text1"/>
          <w:spacing w:val="-3"/>
        </w:rPr>
        <w:t xml:space="preserve"> personnel file</w:t>
      </w:r>
      <w:r w:rsidR="00D43B1D" w:rsidRPr="0066062A">
        <w:rPr>
          <w:color w:val="000000" w:themeColor="text1"/>
          <w:spacing w:val="-3"/>
        </w:rPr>
        <w:t>.</w:t>
      </w:r>
      <w:r w:rsidR="005F7D4F">
        <w:rPr>
          <w:color w:val="000000" w:themeColor="text1"/>
          <w:spacing w:val="-3"/>
        </w:rPr>
        <w:t xml:space="preserve"> </w:t>
      </w:r>
      <w:r w:rsidR="00220159" w:rsidRPr="0066062A">
        <w:rPr>
          <w:color w:val="000000" w:themeColor="text1"/>
          <w:spacing w:val="-3"/>
        </w:rPr>
        <w:t xml:space="preserve">The bargaining unit member will receive a copy of the evaluation. </w:t>
      </w:r>
      <w:r w:rsidR="00471DE3" w:rsidRPr="0066062A">
        <w:rPr>
          <w:color w:val="000000" w:themeColor="text1"/>
          <w:spacing w:val="-3"/>
        </w:rPr>
        <w:t xml:space="preserve">At the </w:t>
      </w:r>
      <w:r w:rsidR="00220159" w:rsidRPr="0066062A">
        <w:rPr>
          <w:color w:val="000000" w:themeColor="text1"/>
          <w:spacing w:val="-3"/>
        </w:rPr>
        <w:t xml:space="preserve">bargaining unit member’s </w:t>
      </w:r>
      <w:r w:rsidR="00471DE3" w:rsidRPr="0066062A">
        <w:rPr>
          <w:color w:val="000000" w:themeColor="text1"/>
          <w:spacing w:val="-3"/>
        </w:rPr>
        <w:t>request, the Chair will provide time to discuss the annual evaluation.</w:t>
      </w:r>
    </w:p>
    <w:p w14:paraId="08811DD3" w14:textId="1D9A7C5A" w:rsidR="00091F4D" w:rsidRPr="005A3F41" w:rsidRDefault="00091F4D" w:rsidP="005A3F41">
      <w:pPr>
        <w:suppressAutoHyphens/>
        <w:ind w:left="540"/>
        <w:rPr>
          <w:color w:val="000000" w:themeColor="text1"/>
          <w:spacing w:val="-3"/>
        </w:rPr>
      </w:pPr>
      <w:r w:rsidRPr="0066062A">
        <w:rPr>
          <w:color w:val="000000" w:themeColor="text1"/>
          <w:spacing w:val="-3"/>
        </w:rPr>
        <w:t>If a</w:t>
      </w:r>
      <w:r w:rsidR="00E43892" w:rsidRPr="0066062A">
        <w:rPr>
          <w:color w:val="000000" w:themeColor="text1"/>
          <w:spacing w:val="-3"/>
        </w:rPr>
        <w:t xml:space="preserve"> bargaining unit member </w:t>
      </w:r>
      <w:r w:rsidRPr="0066062A">
        <w:rPr>
          <w:color w:val="000000" w:themeColor="text1"/>
          <w:spacing w:val="-3"/>
        </w:rPr>
        <w:t xml:space="preserve">fails to provide an Annual Service Report and/or other required materials by the contract’s established deadline of February 15, the Chair shall </w:t>
      </w:r>
      <w:r w:rsidR="00E43892" w:rsidRPr="0066062A">
        <w:rPr>
          <w:color w:val="000000" w:themeColor="text1"/>
          <w:spacing w:val="-3"/>
        </w:rPr>
        <w:t xml:space="preserve">notify the bargaining unit member via NIU email </w:t>
      </w:r>
      <w:r w:rsidRPr="0066062A">
        <w:rPr>
          <w:color w:val="000000" w:themeColor="text1"/>
          <w:spacing w:val="-3"/>
        </w:rPr>
        <w:t xml:space="preserve">that </w:t>
      </w:r>
      <w:r w:rsidR="00D02357" w:rsidRPr="0066062A">
        <w:rPr>
          <w:color w:val="000000" w:themeColor="text1"/>
          <w:spacing w:val="-3"/>
        </w:rPr>
        <w:t>they have five (5) days</w:t>
      </w:r>
      <w:r w:rsidR="00C57944" w:rsidRPr="0066062A">
        <w:rPr>
          <w:color w:val="000000" w:themeColor="text1"/>
          <w:spacing w:val="-3"/>
        </w:rPr>
        <w:t xml:space="preserve"> </w:t>
      </w:r>
      <w:r w:rsidRPr="0066062A">
        <w:rPr>
          <w:color w:val="000000" w:themeColor="text1"/>
          <w:spacing w:val="-3"/>
        </w:rPr>
        <w:t>to provide the missing materials.</w:t>
      </w:r>
      <w:r w:rsidR="005F7D4F">
        <w:rPr>
          <w:color w:val="000000" w:themeColor="text1"/>
          <w:spacing w:val="-3"/>
        </w:rPr>
        <w:t xml:space="preserve"> </w:t>
      </w:r>
      <w:r w:rsidRPr="0066062A">
        <w:rPr>
          <w:color w:val="000000" w:themeColor="text1"/>
          <w:spacing w:val="-3"/>
        </w:rPr>
        <w:t xml:space="preserve">If the </w:t>
      </w:r>
      <w:r w:rsidR="00C57944" w:rsidRPr="0066062A">
        <w:rPr>
          <w:color w:val="000000" w:themeColor="text1"/>
          <w:spacing w:val="-3"/>
        </w:rPr>
        <w:t xml:space="preserve">bargaining unit member </w:t>
      </w:r>
      <w:r w:rsidRPr="0066062A">
        <w:rPr>
          <w:color w:val="000000" w:themeColor="text1"/>
          <w:spacing w:val="-3"/>
        </w:rPr>
        <w:t xml:space="preserve">does not provide the missing materials within </w:t>
      </w:r>
      <w:r w:rsidR="00C57944" w:rsidRPr="0066062A">
        <w:rPr>
          <w:color w:val="000000" w:themeColor="text1"/>
          <w:spacing w:val="-3"/>
        </w:rPr>
        <w:t xml:space="preserve">five (5) days </w:t>
      </w:r>
      <w:r w:rsidRPr="0066062A">
        <w:rPr>
          <w:color w:val="000000" w:themeColor="text1"/>
          <w:spacing w:val="-3"/>
        </w:rPr>
        <w:t xml:space="preserve">following the date of the Chair’s e-mail, the </w:t>
      </w:r>
      <w:r w:rsidR="00C57944" w:rsidRPr="0066062A">
        <w:rPr>
          <w:color w:val="000000" w:themeColor="text1"/>
          <w:spacing w:val="-3"/>
        </w:rPr>
        <w:t>bargaining unit membe</w:t>
      </w:r>
      <w:r w:rsidR="002A5782" w:rsidRPr="0066062A">
        <w:rPr>
          <w:color w:val="000000" w:themeColor="text1"/>
          <w:spacing w:val="-3"/>
        </w:rPr>
        <w:t>r</w:t>
      </w:r>
      <w:r w:rsidRPr="0066062A">
        <w:rPr>
          <w:color w:val="000000" w:themeColor="text1"/>
          <w:spacing w:val="-3"/>
        </w:rPr>
        <w:t xml:space="preserve"> will receive a final evaluation of 1 (unacceptable) for the prior year.</w:t>
      </w:r>
    </w:p>
    <w:p w14:paraId="489B78DC" w14:textId="64AC2EB7" w:rsidR="00F811EE" w:rsidRPr="0066062A" w:rsidRDefault="00F811EE" w:rsidP="005A3F41">
      <w:pPr>
        <w:suppressAutoHyphens/>
        <w:ind w:left="540"/>
        <w:rPr>
          <w:color w:val="000000" w:themeColor="text1"/>
          <w:spacing w:val="-3"/>
        </w:rPr>
      </w:pPr>
      <w:r w:rsidRPr="4EA3EE7E">
        <w:rPr>
          <w:color w:val="000000" w:themeColor="text1"/>
        </w:rPr>
        <w:t>If a</w:t>
      </w:r>
      <w:r w:rsidR="00E76DD2" w:rsidRPr="4EA3EE7E">
        <w:rPr>
          <w:color w:val="000000" w:themeColor="text1"/>
        </w:rPr>
        <w:t xml:space="preserve"> bargaining unit member </w:t>
      </w:r>
      <w:r w:rsidRPr="4EA3EE7E">
        <w:rPr>
          <w:color w:val="000000" w:themeColor="text1"/>
        </w:rPr>
        <w:t xml:space="preserve">supplies </w:t>
      </w:r>
      <w:proofErr w:type="gramStart"/>
      <w:r w:rsidRPr="4EA3EE7E">
        <w:rPr>
          <w:color w:val="000000" w:themeColor="text1"/>
        </w:rPr>
        <w:t>all of</w:t>
      </w:r>
      <w:proofErr w:type="gramEnd"/>
      <w:r w:rsidRPr="4EA3EE7E">
        <w:rPr>
          <w:color w:val="000000" w:themeColor="text1"/>
        </w:rPr>
        <w:t xml:space="preserve"> the materials required for an annual evaluation, but the Chair fails to provide an annual evaluation of that</w:t>
      </w:r>
      <w:r w:rsidR="00E76DD2" w:rsidRPr="4EA3EE7E">
        <w:rPr>
          <w:color w:val="000000" w:themeColor="text1"/>
        </w:rPr>
        <w:t xml:space="preserve"> bargaining unit member</w:t>
      </w:r>
      <w:r w:rsidRPr="4EA3EE7E">
        <w:rPr>
          <w:color w:val="000000" w:themeColor="text1"/>
        </w:rPr>
        <w:t xml:space="preserve"> by March 15, a rating of 5 (outstanding) shall be tentatively assigned to that </w:t>
      </w:r>
      <w:r w:rsidR="00E76DD2" w:rsidRPr="4EA3EE7E">
        <w:rPr>
          <w:color w:val="000000" w:themeColor="text1"/>
        </w:rPr>
        <w:t xml:space="preserve">bargaining unit member </w:t>
      </w:r>
      <w:r w:rsidRPr="4EA3EE7E">
        <w:rPr>
          <w:color w:val="000000" w:themeColor="text1"/>
        </w:rPr>
        <w:t xml:space="preserve">for hiring purposes until a final evaluation is issued. If the belated issuance of a final evaluation results in the inability of the </w:t>
      </w:r>
      <w:r w:rsidR="00E76DD2" w:rsidRPr="4EA3EE7E">
        <w:rPr>
          <w:color w:val="000000" w:themeColor="text1"/>
        </w:rPr>
        <w:t xml:space="preserve">bargaining unit member </w:t>
      </w:r>
      <w:r w:rsidRPr="4EA3EE7E">
        <w:rPr>
          <w:color w:val="000000" w:themeColor="text1"/>
        </w:rPr>
        <w:t xml:space="preserve">to comply with the deadlines described in Section </w:t>
      </w:r>
      <w:r w:rsidR="003455C8" w:rsidRPr="4EA3EE7E">
        <w:rPr>
          <w:color w:val="000000" w:themeColor="text1"/>
        </w:rPr>
        <w:t>8</w:t>
      </w:r>
      <w:r w:rsidRPr="4EA3EE7E">
        <w:rPr>
          <w:color w:val="000000" w:themeColor="text1"/>
        </w:rPr>
        <w:t xml:space="preserve">.7, the </w:t>
      </w:r>
      <w:r w:rsidR="00E76DD2" w:rsidRPr="4EA3EE7E">
        <w:rPr>
          <w:color w:val="000000" w:themeColor="text1"/>
        </w:rPr>
        <w:t xml:space="preserve">bargaining unit member’s </w:t>
      </w:r>
      <w:r w:rsidRPr="4EA3EE7E">
        <w:rPr>
          <w:color w:val="000000" w:themeColor="text1"/>
        </w:rPr>
        <w:t xml:space="preserve">right to reconsideration shall remain intact and the deadlines extended appropriately. </w:t>
      </w:r>
    </w:p>
    <w:p w14:paraId="5C3FBE87" w14:textId="415D9455" w:rsidR="4EA3EE7E" w:rsidRDefault="003455C8" w:rsidP="005A3F41">
      <w:pPr>
        <w:pStyle w:val="Heading3"/>
      </w:pPr>
      <w:r w:rsidRPr="4EA3EE7E">
        <w:t>8</w:t>
      </w:r>
      <w:r w:rsidR="00471DE3" w:rsidRPr="4EA3EE7E">
        <w:t>.3</w:t>
      </w:r>
      <w:r w:rsidR="005F7D4F">
        <w:t xml:space="preserve"> </w:t>
      </w:r>
      <w:r w:rsidR="005F7D4F">
        <w:tab/>
      </w:r>
      <w:r w:rsidR="00471DE3" w:rsidRPr="4EA3EE7E">
        <w:t>Split Appointments</w:t>
      </w:r>
    </w:p>
    <w:p w14:paraId="4E6D3FCB" w14:textId="7777A117" w:rsidR="00471DE3" w:rsidRPr="005A3F41" w:rsidRDefault="00471DE3" w:rsidP="00C42B82">
      <w:pPr>
        <w:pStyle w:val="BodyTextIndent"/>
        <w:tabs>
          <w:tab w:val="clear" w:pos="-720"/>
          <w:tab w:val="clear" w:pos="0"/>
          <w:tab w:val="clear" w:pos="720"/>
          <w:tab w:val="left" w:pos="2340"/>
        </w:tabs>
        <w:ind w:left="540" w:firstLine="0"/>
        <w:jc w:val="left"/>
        <w:rPr>
          <w:color w:val="000000" w:themeColor="text1"/>
        </w:rPr>
      </w:pPr>
      <w:proofErr w:type="gramStart"/>
      <w:r w:rsidRPr="4EA3EE7E">
        <w:rPr>
          <w:color w:val="000000" w:themeColor="text1"/>
        </w:rPr>
        <w:t>In the event that</w:t>
      </w:r>
      <w:proofErr w:type="gramEnd"/>
      <w:r w:rsidRPr="4EA3EE7E">
        <w:rPr>
          <w:color w:val="000000" w:themeColor="text1"/>
        </w:rPr>
        <w:t xml:space="preserve"> a</w:t>
      </w:r>
      <w:r w:rsidR="00E028C2" w:rsidRPr="4EA3EE7E">
        <w:rPr>
          <w:color w:val="000000" w:themeColor="text1"/>
        </w:rPr>
        <w:t xml:space="preserve"> bargaining unit member</w:t>
      </w:r>
      <w:r w:rsidRPr="4EA3EE7E">
        <w:rPr>
          <w:color w:val="000000" w:themeColor="text1"/>
        </w:rPr>
        <w:t xml:space="preserve"> is appointed to more than one academic </w:t>
      </w:r>
      <w:r w:rsidR="00D21057" w:rsidRPr="4EA3EE7E">
        <w:rPr>
          <w:color w:val="000000" w:themeColor="text1"/>
        </w:rPr>
        <w:t>department, then</w:t>
      </w:r>
      <w:r w:rsidRPr="4EA3EE7E">
        <w:rPr>
          <w:color w:val="000000" w:themeColor="text1"/>
        </w:rPr>
        <w:t xml:space="preserve"> separate evaluations shall be completed by the respective Department Chairs.</w:t>
      </w:r>
      <w:r w:rsidR="003D76BD" w:rsidRPr="4EA3EE7E">
        <w:rPr>
          <w:color w:val="000000" w:themeColor="text1"/>
        </w:rPr>
        <w:t xml:space="preserve"> </w:t>
      </w:r>
      <w:r w:rsidR="00D21057" w:rsidRPr="4EA3EE7E">
        <w:rPr>
          <w:color w:val="000000" w:themeColor="text1"/>
        </w:rPr>
        <w:t>O</w:t>
      </w:r>
      <w:r w:rsidRPr="4EA3EE7E">
        <w:rPr>
          <w:color w:val="000000" w:themeColor="text1"/>
        </w:rPr>
        <w:t xml:space="preserve">nly the evaluation specific to a given department shall be applicable to the </w:t>
      </w:r>
      <w:proofErr w:type="gramStart"/>
      <w:r w:rsidRPr="4EA3EE7E">
        <w:rPr>
          <w:color w:val="000000" w:themeColor="text1"/>
        </w:rPr>
        <w:t>Instructor’s</w:t>
      </w:r>
      <w:proofErr w:type="gramEnd"/>
      <w:r w:rsidRPr="4EA3EE7E">
        <w:rPr>
          <w:color w:val="000000" w:themeColor="text1"/>
        </w:rPr>
        <w:t xml:space="preserve"> roster placement or reemployment status for that department under Article 3 of this Agreement.</w:t>
      </w:r>
    </w:p>
    <w:p w14:paraId="24513DEC" w14:textId="64DC1692" w:rsidR="00471DE3" w:rsidRPr="005A3F41" w:rsidRDefault="003455C8" w:rsidP="00C42B82">
      <w:pPr>
        <w:pStyle w:val="Heading3"/>
        <w:jc w:val="left"/>
      </w:pPr>
      <w:r w:rsidRPr="4EA3EE7E">
        <w:t>8</w:t>
      </w:r>
      <w:r w:rsidR="00471DE3" w:rsidRPr="4EA3EE7E" w:rsidDel="003455C8">
        <w:t>.4</w:t>
      </w:r>
      <w:r>
        <w:tab/>
      </w:r>
      <w:r w:rsidR="00091F4D" w:rsidRPr="4EA3EE7E">
        <w:t xml:space="preserve">Mandatory </w:t>
      </w:r>
      <w:r w:rsidR="00471DE3" w:rsidRPr="4EA3EE7E">
        <w:t>Evaluation Materials</w:t>
      </w:r>
    </w:p>
    <w:p w14:paraId="7A60F76D" w14:textId="339DF1E0" w:rsidR="00A9144E" w:rsidRPr="0066062A" w:rsidRDefault="00091F4D" w:rsidP="00C42B82">
      <w:pPr>
        <w:suppressAutoHyphens/>
        <w:ind w:left="540"/>
        <w:rPr>
          <w:color w:val="000000" w:themeColor="text1"/>
          <w:spacing w:val="-3"/>
        </w:rPr>
      </w:pPr>
      <w:r w:rsidRPr="0066062A">
        <w:rPr>
          <w:color w:val="000000" w:themeColor="text1"/>
          <w:spacing w:val="-3"/>
        </w:rPr>
        <w:t xml:space="preserve">When conducting annual evaluations of </w:t>
      </w:r>
      <w:r w:rsidR="00EB373F" w:rsidRPr="0066062A">
        <w:rPr>
          <w:color w:val="000000" w:themeColor="text1"/>
          <w:spacing w:val="-3"/>
        </w:rPr>
        <w:t>bargaining unit members</w:t>
      </w:r>
      <w:r w:rsidRPr="0066062A">
        <w:rPr>
          <w:color w:val="000000" w:themeColor="text1"/>
          <w:spacing w:val="-3"/>
        </w:rPr>
        <w:t xml:space="preserve">, Department Chairs </w:t>
      </w:r>
      <w:r w:rsidRPr="0066062A">
        <w:rPr>
          <w:b/>
          <w:color w:val="000000" w:themeColor="text1"/>
          <w:spacing w:val="-3"/>
        </w:rPr>
        <w:t>shall</w:t>
      </w:r>
      <w:r w:rsidRPr="0066062A">
        <w:rPr>
          <w:color w:val="000000" w:themeColor="text1"/>
          <w:spacing w:val="-3"/>
        </w:rPr>
        <w:t xml:space="preserve"> </w:t>
      </w:r>
      <w:proofErr w:type="gramStart"/>
      <w:r w:rsidRPr="0066062A">
        <w:rPr>
          <w:color w:val="000000" w:themeColor="text1"/>
          <w:spacing w:val="-3"/>
        </w:rPr>
        <w:t>take into account</w:t>
      </w:r>
      <w:proofErr w:type="gramEnd"/>
      <w:r w:rsidRPr="0066062A">
        <w:rPr>
          <w:color w:val="000000" w:themeColor="text1"/>
          <w:spacing w:val="-3"/>
        </w:rPr>
        <w:t>:</w:t>
      </w:r>
    </w:p>
    <w:p w14:paraId="7E2AB50C" w14:textId="5152E282" w:rsidR="00617140" w:rsidRPr="0066062A" w:rsidRDefault="006E758B" w:rsidP="00C42B82">
      <w:pPr>
        <w:pStyle w:val="ListParagraph"/>
        <w:numPr>
          <w:ilvl w:val="0"/>
          <w:numId w:val="15"/>
        </w:numPr>
        <w:suppressAutoHyphens/>
        <w:ind w:left="1080"/>
        <w:contextualSpacing w:val="0"/>
        <w:rPr>
          <w:color w:val="000000" w:themeColor="text1"/>
          <w:spacing w:val="-3"/>
        </w:rPr>
      </w:pPr>
      <w:r w:rsidRPr="0066062A">
        <w:rPr>
          <w:color w:val="000000" w:themeColor="text1"/>
          <w:spacing w:val="-3"/>
        </w:rPr>
        <w:t>Annual Service Reports due to Department Chairs on February 15</w:t>
      </w:r>
      <w:r w:rsidRPr="0066062A">
        <w:rPr>
          <w:color w:val="000000" w:themeColor="text1"/>
          <w:spacing w:val="-3"/>
          <w:vertAlign w:val="superscript"/>
        </w:rPr>
        <w:t>th</w:t>
      </w:r>
      <w:r w:rsidRPr="0066062A">
        <w:rPr>
          <w:color w:val="000000" w:themeColor="text1"/>
          <w:spacing w:val="-3"/>
        </w:rPr>
        <w:t xml:space="preserve"> (see Appendix </w:t>
      </w:r>
      <w:r w:rsidR="004D5C9A" w:rsidRPr="0066062A">
        <w:rPr>
          <w:color w:val="000000" w:themeColor="text1"/>
          <w:spacing w:val="-3"/>
        </w:rPr>
        <w:t>B</w:t>
      </w:r>
      <w:r w:rsidRPr="0066062A">
        <w:rPr>
          <w:color w:val="000000" w:themeColor="text1"/>
          <w:spacing w:val="-3"/>
        </w:rPr>
        <w:t>);</w:t>
      </w:r>
    </w:p>
    <w:p w14:paraId="11B8765F" w14:textId="5941FF01" w:rsidR="006E758B" w:rsidRPr="0066062A" w:rsidRDefault="006E758B" w:rsidP="00C42B82">
      <w:pPr>
        <w:pStyle w:val="ListParagraph"/>
        <w:numPr>
          <w:ilvl w:val="0"/>
          <w:numId w:val="15"/>
        </w:numPr>
        <w:suppressAutoHyphens/>
        <w:ind w:left="1080"/>
        <w:contextualSpacing w:val="0"/>
        <w:rPr>
          <w:color w:val="000000" w:themeColor="text1"/>
          <w:spacing w:val="-3"/>
        </w:rPr>
      </w:pPr>
      <w:r w:rsidRPr="0066062A">
        <w:rPr>
          <w:color w:val="000000" w:themeColor="text1"/>
          <w:spacing w:val="-3"/>
        </w:rPr>
        <w:t xml:space="preserve">Course related materials (e.g. syllabi, handouts, reading lists, exams, quizzes) for which the </w:t>
      </w:r>
      <w:proofErr w:type="gramStart"/>
      <w:r w:rsidRPr="0066062A">
        <w:rPr>
          <w:color w:val="000000" w:themeColor="text1"/>
          <w:spacing w:val="-3"/>
        </w:rPr>
        <w:t>Instructor</w:t>
      </w:r>
      <w:proofErr w:type="gramEnd"/>
      <w:r w:rsidRPr="0066062A">
        <w:rPr>
          <w:color w:val="000000" w:themeColor="text1"/>
          <w:spacing w:val="-3"/>
        </w:rPr>
        <w:t xml:space="preserve"> is responsible;</w:t>
      </w:r>
    </w:p>
    <w:p w14:paraId="19EBEC1B" w14:textId="409E9F23" w:rsidR="006E758B" w:rsidRPr="0066062A" w:rsidRDefault="006E758B" w:rsidP="00C42B82">
      <w:pPr>
        <w:pStyle w:val="ListParagraph"/>
        <w:numPr>
          <w:ilvl w:val="0"/>
          <w:numId w:val="15"/>
        </w:numPr>
        <w:suppressAutoHyphens/>
        <w:ind w:left="1080"/>
        <w:contextualSpacing w:val="0"/>
        <w:rPr>
          <w:color w:val="000000" w:themeColor="text1"/>
          <w:spacing w:val="-3"/>
        </w:rPr>
      </w:pPr>
      <w:r w:rsidRPr="0066062A">
        <w:rPr>
          <w:color w:val="000000" w:themeColor="text1"/>
          <w:spacing w:val="-3"/>
        </w:rPr>
        <w:t>Quantitative and Qualitative Student Evaluations obtained under standardized procedures (referred to below as “student responses”);</w:t>
      </w:r>
    </w:p>
    <w:p w14:paraId="1AD9CEF1" w14:textId="0D70AC4D" w:rsidR="006E758B" w:rsidRPr="0066062A" w:rsidRDefault="006E758B" w:rsidP="00C42B82">
      <w:pPr>
        <w:pStyle w:val="ListParagraph"/>
        <w:numPr>
          <w:ilvl w:val="1"/>
          <w:numId w:val="15"/>
        </w:numPr>
        <w:suppressAutoHyphens/>
        <w:ind w:left="1440"/>
        <w:contextualSpacing w:val="0"/>
        <w:rPr>
          <w:color w:val="000000" w:themeColor="text1"/>
          <w:spacing w:val="-3"/>
        </w:rPr>
      </w:pPr>
      <w:r w:rsidRPr="0066062A">
        <w:rPr>
          <w:color w:val="000000" w:themeColor="text1"/>
          <w:spacing w:val="-3"/>
        </w:rPr>
        <w:t xml:space="preserve">When referring to any </w:t>
      </w:r>
      <w:proofErr w:type="gramStart"/>
      <w:r w:rsidRPr="0066062A">
        <w:rPr>
          <w:color w:val="000000" w:themeColor="text1"/>
          <w:spacing w:val="-3"/>
        </w:rPr>
        <w:t>particular student</w:t>
      </w:r>
      <w:proofErr w:type="gramEnd"/>
      <w:r w:rsidRPr="0066062A">
        <w:rPr>
          <w:color w:val="000000" w:themeColor="text1"/>
          <w:spacing w:val="-3"/>
        </w:rPr>
        <w:t xml:space="preserve"> responses in the </w:t>
      </w:r>
      <w:r w:rsidR="00EB373F" w:rsidRPr="0066062A">
        <w:rPr>
          <w:color w:val="000000" w:themeColor="text1"/>
          <w:spacing w:val="-3"/>
        </w:rPr>
        <w:t xml:space="preserve">bargaining unit </w:t>
      </w:r>
      <w:r w:rsidR="0034176F" w:rsidRPr="0066062A">
        <w:rPr>
          <w:color w:val="000000" w:themeColor="text1"/>
          <w:spacing w:val="-3"/>
        </w:rPr>
        <w:t>member’s evaluation</w:t>
      </w:r>
      <w:r w:rsidRPr="0066062A">
        <w:rPr>
          <w:color w:val="000000" w:themeColor="text1"/>
          <w:spacing w:val="-3"/>
        </w:rPr>
        <w:t xml:space="preserve">, the Chair shall also note how those student responses compare to the total number of student responses received for the course and the total number of students enrolled in the course. </w:t>
      </w:r>
    </w:p>
    <w:p w14:paraId="1B56F1A6" w14:textId="1A2A0B1D" w:rsidR="006E758B" w:rsidRPr="0066062A" w:rsidRDefault="006E758B" w:rsidP="00C42B82">
      <w:pPr>
        <w:pStyle w:val="ListParagraph"/>
        <w:numPr>
          <w:ilvl w:val="1"/>
          <w:numId w:val="15"/>
        </w:numPr>
        <w:suppressAutoHyphens/>
        <w:ind w:left="1440"/>
        <w:contextualSpacing w:val="0"/>
        <w:rPr>
          <w:color w:val="000000" w:themeColor="text1"/>
          <w:spacing w:val="-3"/>
        </w:rPr>
      </w:pPr>
      <w:r w:rsidRPr="0066062A">
        <w:rPr>
          <w:color w:val="000000" w:themeColor="text1"/>
          <w:spacing w:val="-3"/>
        </w:rPr>
        <w:t xml:space="preserve">The Chair and the department office staff shall maintain </w:t>
      </w:r>
      <w:proofErr w:type="gramStart"/>
      <w:r w:rsidRPr="0066062A">
        <w:rPr>
          <w:color w:val="000000" w:themeColor="text1"/>
          <w:spacing w:val="-3"/>
        </w:rPr>
        <w:t>the confidentiality</w:t>
      </w:r>
      <w:proofErr w:type="gramEnd"/>
      <w:r w:rsidRPr="0066062A">
        <w:rPr>
          <w:color w:val="000000" w:themeColor="text1"/>
          <w:spacing w:val="-3"/>
        </w:rPr>
        <w:t xml:space="preserve"> of student responses, </w:t>
      </w:r>
    </w:p>
    <w:p w14:paraId="47748B91" w14:textId="119708A7" w:rsidR="006E758B" w:rsidRPr="0066062A" w:rsidRDefault="006E758B" w:rsidP="00C42B82">
      <w:pPr>
        <w:pStyle w:val="ListParagraph"/>
        <w:numPr>
          <w:ilvl w:val="1"/>
          <w:numId w:val="15"/>
        </w:numPr>
        <w:suppressAutoHyphens/>
        <w:ind w:left="1440"/>
        <w:contextualSpacing w:val="0"/>
        <w:rPr>
          <w:color w:val="000000" w:themeColor="text1"/>
          <w:spacing w:val="-3"/>
        </w:rPr>
      </w:pPr>
      <w:r w:rsidRPr="0066062A">
        <w:rPr>
          <w:color w:val="000000" w:themeColor="text1"/>
          <w:spacing w:val="-3"/>
        </w:rPr>
        <w:lastRenderedPageBreak/>
        <w:t xml:space="preserve">Copies of the qualitative student comments shall be provided to the </w:t>
      </w:r>
      <w:proofErr w:type="gramStart"/>
      <w:r w:rsidRPr="0066062A">
        <w:rPr>
          <w:color w:val="000000" w:themeColor="text1"/>
          <w:spacing w:val="-3"/>
        </w:rPr>
        <w:t>Instructor</w:t>
      </w:r>
      <w:proofErr w:type="gramEnd"/>
      <w:r w:rsidRPr="0066062A">
        <w:rPr>
          <w:color w:val="000000" w:themeColor="text1"/>
          <w:spacing w:val="-3"/>
        </w:rPr>
        <w:t xml:space="preserve"> by the conclusion of the second week of classes </w:t>
      </w:r>
      <w:r w:rsidR="00CB5DF5" w:rsidRPr="0066062A">
        <w:rPr>
          <w:color w:val="000000" w:themeColor="text1"/>
          <w:spacing w:val="-3"/>
        </w:rPr>
        <w:t xml:space="preserve">of the subsequent semester (if the copies are to be returned to the department, a return date shall be specified). </w:t>
      </w:r>
    </w:p>
    <w:p w14:paraId="4D89E95C" w14:textId="1EF8262E" w:rsidR="00CB5DF5" w:rsidRPr="0066062A" w:rsidRDefault="00CB5DF5" w:rsidP="00C42B82">
      <w:pPr>
        <w:pStyle w:val="ListParagraph"/>
        <w:numPr>
          <w:ilvl w:val="0"/>
          <w:numId w:val="15"/>
        </w:numPr>
        <w:suppressAutoHyphens/>
        <w:ind w:left="1080"/>
        <w:contextualSpacing w:val="0"/>
        <w:rPr>
          <w:color w:val="000000" w:themeColor="text1"/>
          <w:spacing w:val="-3"/>
        </w:rPr>
      </w:pPr>
      <w:r w:rsidRPr="0066062A">
        <w:rPr>
          <w:color w:val="000000" w:themeColor="text1"/>
          <w:spacing w:val="-3"/>
        </w:rPr>
        <w:t xml:space="preserve">Unsolicited, relevant, and signed </w:t>
      </w:r>
      <w:r w:rsidR="00AC02D5" w:rsidRPr="0066062A">
        <w:rPr>
          <w:color w:val="000000" w:themeColor="text1"/>
          <w:spacing w:val="-3"/>
        </w:rPr>
        <w:t xml:space="preserve">student </w:t>
      </w:r>
      <w:r w:rsidRPr="0066062A">
        <w:rPr>
          <w:color w:val="000000" w:themeColor="text1"/>
          <w:spacing w:val="-3"/>
        </w:rPr>
        <w:t>comments;</w:t>
      </w:r>
    </w:p>
    <w:p w14:paraId="54F50E0C" w14:textId="590DDF65" w:rsidR="00CB5DF5" w:rsidRPr="0066062A" w:rsidRDefault="00CB5DF5" w:rsidP="00C42B82">
      <w:pPr>
        <w:suppressAutoHyphens/>
        <w:ind w:left="1080"/>
        <w:rPr>
          <w:color w:val="000000" w:themeColor="text1"/>
          <w:spacing w:val="-3"/>
        </w:rPr>
      </w:pPr>
      <w:r w:rsidRPr="0066062A">
        <w:rPr>
          <w:color w:val="000000" w:themeColor="text1"/>
          <w:spacing w:val="-3"/>
        </w:rPr>
        <w:t xml:space="preserve">When referring to any </w:t>
      </w:r>
      <w:proofErr w:type="gramStart"/>
      <w:r w:rsidRPr="0066062A">
        <w:rPr>
          <w:color w:val="000000" w:themeColor="text1"/>
          <w:spacing w:val="-3"/>
        </w:rPr>
        <w:t>particular student</w:t>
      </w:r>
      <w:proofErr w:type="gramEnd"/>
      <w:r w:rsidRPr="0066062A">
        <w:rPr>
          <w:color w:val="000000" w:themeColor="text1"/>
          <w:spacing w:val="-3"/>
        </w:rPr>
        <w:t xml:space="preserve"> comments in the </w:t>
      </w:r>
      <w:r w:rsidR="00EB373F" w:rsidRPr="0066062A">
        <w:rPr>
          <w:color w:val="000000" w:themeColor="text1"/>
          <w:spacing w:val="-3"/>
        </w:rPr>
        <w:t>bargaining unit member’s</w:t>
      </w:r>
      <w:r w:rsidRPr="0066062A">
        <w:rPr>
          <w:color w:val="000000" w:themeColor="text1"/>
          <w:spacing w:val="-3"/>
        </w:rPr>
        <w:t xml:space="preserve"> evaluation, the Chair shall also note how those student comments compare to the total number of student comments received for the course and the total number of students enrolled </w:t>
      </w:r>
      <w:proofErr w:type="gramStart"/>
      <w:r w:rsidRPr="0066062A">
        <w:rPr>
          <w:color w:val="000000" w:themeColor="text1"/>
          <w:spacing w:val="-3"/>
        </w:rPr>
        <w:t>in</w:t>
      </w:r>
      <w:proofErr w:type="gramEnd"/>
      <w:r w:rsidRPr="0066062A">
        <w:rPr>
          <w:color w:val="000000" w:themeColor="text1"/>
          <w:spacing w:val="-3"/>
        </w:rPr>
        <w:t xml:space="preserve"> the course. </w:t>
      </w:r>
    </w:p>
    <w:p w14:paraId="5828BE85" w14:textId="49AC1D0C" w:rsidR="00CB5DF5" w:rsidRPr="0066062A" w:rsidRDefault="00CB5DF5" w:rsidP="00C42B82">
      <w:pPr>
        <w:pStyle w:val="ListParagraph"/>
        <w:numPr>
          <w:ilvl w:val="0"/>
          <w:numId w:val="15"/>
        </w:numPr>
        <w:suppressAutoHyphens/>
        <w:ind w:left="1080"/>
        <w:contextualSpacing w:val="0"/>
        <w:rPr>
          <w:color w:val="000000" w:themeColor="text1"/>
          <w:spacing w:val="-3"/>
        </w:rPr>
      </w:pPr>
      <w:r w:rsidRPr="0066062A">
        <w:rPr>
          <w:color w:val="000000" w:themeColor="text1"/>
          <w:spacing w:val="-3"/>
        </w:rPr>
        <w:t xml:space="preserve">Additional criteria if applicable to the </w:t>
      </w:r>
      <w:r w:rsidRPr="0066062A">
        <w:rPr>
          <w:b/>
          <w:color w:val="000000" w:themeColor="text1"/>
          <w:spacing w:val="-3"/>
        </w:rPr>
        <w:t>assigned</w:t>
      </w:r>
      <w:r w:rsidRPr="0066062A">
        <w:rPr>
          <w:color w:val="000000" w:themeColor="text1"/>
          <w:spacing w:val="-3"/>
        </w:rPr>
        <w:t xml:space="preserve"> duties of the </w:t>
      </w:r>
      <w:r w:rsidR="00EB373F" w:rsidRPr="0066062A">
        <w:rPr>
          <w:color w:val="000000" w:themeColor="text1"/>
          <w:spacing w:val="-3"/>
        </w:rPr>
        <w:t>bargaining unit member;</w:t>
      </w:r>
    </w:p>
    <w:p w14:paraId="05D5AB6F" w14:textId="208FC903" w:rsidR="005D26CF" w:rsidRPr="0066062A" w:rsidRDefault="005D26CF" w:rsidP="00C42B82">
      <w:pPr>
        <w:pStyle w:val="ListParagraph"/>
        <w:numPr>
          <w:ilvl w:val="1"/>
          <w:numId w:val="15"/>
        </w:numPr>
        <w:suppressAutoHyphens/>
        <w:ind w:left="1440"/>
        <w:contextualSpacing w:val="0"/>
        <w:rPr>
          <w:color w:val="000000" w:themeColor="text1"/>
          <w:spacing w:val="-3"/>
        </w:rPr>
      </w:pPr>
      <w:r w:rsidRPr="0066062A">
        <w:rPr>
          <w:color w:val="000000" w:themeColor="text1"/>
          <w:spacing w:val="-3"/>
        </w:rPr>
        <w:t>On-</w:t>
      </w:r>
      <w:r w:rsidR="00C94C0E" w:rsidRPr="0066062A">
        <w:rPr>
          <w:color w:val="000000" w:themeColor="text1"/>
          <w:spacing w:val="-3"/>
        </w:rPr>
        <w:t>campus supervision in laboratories, graduate interns or student instructors, evaluations obtained in accordance with procedures established by the department;</w:t>
      </w:r>
    </w:p>
    <w:p w14:paraId="4E6B05A3" w14:textId="5A4D4D58" w:rsidR="00C94C0E" w:rsidRPr="0066062A" w:rsidRDefault="00C94C0E" w:rsidP="00C42B82">
      <w:pPr>
        <w:pStyle w:val="ListParagraph"/>
        <w:numPr>
          <w:ilvl w:val="1"/>
          <w:numId w:val="15"/>
        </w:numPr>
        <w:suppressAutoHyphens/>
        <w:ind w:left="1440"/>
        <w:contextualSpacing w:val="0"/>
        <w:rPr>
          <w:color w:val="000000" w:themeColor="text1"/>
          <w:spacing w:val="-3"/>
        </w:rPr>
      </w:pPr>
      <w:r w:rsidRPr="0066062A">
        <w:rPr>
          <w:color w:val="000000" w:themeColor="text1"/>
          <w:spacing w:val="-3"/>
        </w:rPr>
        <w:t xml:space="preserve">Off-campus evaluations or written comments or supervision that are supplied by </w:t>
      </w:r>
      <w:r w:rsidR="00EB373F" w:rsidRPr="0066062A">
        <w:rPr>
          <w:color w:val="000000" w:themeColor="text1"/>
          <w:spacing w:val="-3"/>
        </w:rPr>
        <w:t>outside entities, (</w:t>
      </w:r>
      <w:r w:rsidR="00D36A43" w:rsidRPr="0066062A">
        <w:rPr>
          <w:color w:val="000000" w:themeColor="text1"/>
          <w:spacing w:val="-3"/>
        </w:rPr>
        <w:t>e.g.,</w:t>
      </w:r>
      <w:r w:rsidR="00EB373F" w:rsidRPr="0066062A">
        <w:rPr>
          <w:color w:val="000000" w:themeColor="text1"/>
          <w:spacing w:val="-3"/>
        </w:rPr>
        <w:t xml:space="preserve"> </w:t>
      </w:r>
      <w:r w:rsidRPr="0066062A">
        <w:rPr>
          <w:color w:val="000000" w:themeColor="text1"/>
          <w:spacing w:val="-3"/>
        </w:rPr>
        <w:t xml:space="preserve">school, hospital </w:t>
      </w:r>
      <w:r w:rsidR="008D06C1" w:rsidRPr="0066062A">
        <w:rPr>
          <w:color w:val="000000" w:themeColor="text1"/>
          <w:spacing w:val="-3"/>
        </w:rPr>
        <w:t xml:space="preserve">etc.) </w:t>
      </w:r>
      <w:r w:rsidRPr="0066062A">
        <w:rPr>
          <w:color w:val="000000" w:themeColor="text1"/>
          <w:spacing w:val="-3"/>
        </w:rPr>
        <w:t>personnel as re</w:t>
      </w:r>
      <w:r w:rsidR="006F53AD" w:rsidRPr="0066062A">
        <w:rPr>
          <w:color w:val="000000" w:themeColor="text1"/>
          <w:spacing w:val="-3"/>
        </w:rPr>
        <w:t>quested by the Department Chair;</w:t>
      </w:r>
    </w:p>
    <w:p w14:paraId="4E43751F" w14:textId="6A19272F" w:rsidR="00C94C0E" w:rsidRPr="0066062A" w:rsidRDefault="00C94C0E" w:rsidP="00C42B82">
      <w:pPr>
        <w:pStyle w:val="ListParagraph"/>
        <w:numPr>
          <w:ilvl w:val="1"/>
          <w:numId w:val="15"/>
        </w:numPr>
        <w:suppressAutoHyphens/>
        <w:ind w:left="1440"/>
        <w:contextualSpacing w:val="0"/>
        <w:rPr>
          <w:color w:val="000000" w:themeColor="text1"/>
          <w:spacing w:val="-3"/>
        </w:rPr>
      </w:pPr>
      <w:r w:rsidRPr="0066062A">
        <w:rPr>
          <w:color w:val="000000" w:themeColor="text1"/>
          <w:spacing w:val="-3"/>
        </w:rPr>
        <w:t xml:space="preserve">Assessment of progress </w:t>
      </w:r>
      <w:r w:rsidR="009C620B" w:rsidRPr="0066062A">
        <w:rPr>
          <w:color w:val="000000" w:themeColor="text1"/>
          <w:spacing w:val="-3"/>
        </w:rPr>
        <w:t>by students in studio classes as determined by juried performances or other methods appropriate to the discipline;</w:t>
      </w:r>
    </w:p>
    <w:p w14:paraId="6589CFFC" w14:textId="62FBEC86" w:rsidR="009C620B" w:rsidRPr="0066062A" w:rsidRDefault="009C620B" w:rsidP="00C42B82">
      <w:pPr>
        <w:pStyle w:val="ListParagraph"/>
        <w:numPr>
          <w:ilvl w:val="1"/>
          <w:numId w:val="15"/>
        </w:numPr>
        <w:suppressAutoHyphens/>
        <w:ind w:left="1440"/>
        <w:contextualSpacing w:val="0"/>
        <w:rPr>
          <w:color w:val="000000" w:themeColor="text1"/>
          <w:spacing w:val="-3"/>
        </w:rPr>
      </w:pPr>
      <w:r w:rsidRPr="0066062A">
        <w:rPr>
          <w:color w:val="000000" w:themeColor="text1"/>
          <w:spacing w:val="-3"/>
        </w:rPr>
        <w:t>Any mixed assignments of classroom instruction with other duties of supervision, laboratory support, studio, or other assignments;</w:t>
      </w:r>
    </w:p>
    <w:p w14:paraId="6A263CDD" w14:textId="30DD70AE" w:rsidR="009C620B" w:rsidRPr="0066062A" w:rsidRDefault="009C620B" w:rsidP="00C42B82">
      <w:pPr>
        <w:pStyle w:val="ListParagraph"/>
        <w:numPr>
          <w:ilvl w:val="0"/>
          <w:numId w:val="15"/>
        </w:numPr>
        <w:suppressAutoHyphens/>
        <w:ind w:left="1080"/>
        <w:contextualSpacing w:val="0"/>
        <w:rPr>
          <w:color w:val="000000" w:themeColor="text1"/>
          <w:spacing w:val="-3"/>
        </w:rPr>
      </w:pPr>
      <w:r w:rsidRPr="0066062A">
        <w:rPr>
          <w:color w:val="000000" w:themeColor="text1"/>
          <w:spacing w:val="-3"/>
        </w:rPr>
        <w:t>Other per</w:t>
      </w:r>
      <w:r w:rsidR="00AC02D5" w:rsidRPr="0066062A">
        <w:rPr>
          <w:color w:val="000000" w:themeColor="text1"/>
          <w:spacing w:val="-3"/>
        </w:rPr>
        <w:t>for</w:t>
      </w:r>
      <w:r w:rsidRPr="0066062A">
        <w:rPr>
          <w:color w:val="000000" w:themeColor="text1"/>
          <w:spacing w:val="-3"/>
        </w:rPr>
        <w:t xml:space="preserve">mance material jointly developed at the annual meeting. </w:t>
      </w:r>
    </w:p>
    <w:p w14:paraId="6EAD0CC0" w14:textId="51FDBAC2" w:rsidR="00471DE3" w:rsidRPr="0066062A" w:rsidRDefault="003455C8" w:rsidP="00C42B82">
      <w:pPr>
        <w:pStyle w:val="Heading3"/>
      </w:pPr>
      <w:r w:rsidRPr="4EA3EE7E">
        <w:t>8</w:t>
      </w:r>
      <w:r w:rsidR="00471DE3" w:rsidRPr="4EA3EE7E" w:rsidDel="003455C8">
        <w:t>.</w:t>
      </w:r>
      <w:r w:rsidR="009C620B" w:rsidRPr="4EA3EE7E">
        <w:t>5</w:t>
      </w:r>
      <w:r>
        <w:tab/>
      </w:r>
      <w:r w:rsidR="00471DE3" w:rsidRPr="4EA3EE7E">
        <w:t>Optional Evaluation Material</w:t>
      </w:r>
    </w:p>
    <w:p w14:paraId="46B2B245" w14:textId="2B039D79" w:rsidR="00471DE3" w:rsidRPr="0066062A" w:rsidRDefault="00471DE3" w:rsidP="00C42B82">
      <w:pPr>
        <w:suppressAutoHyphens/>
        <w:ind w:left="720" w:hanging="720"/>
        <w:rPr>
          <w:color w:val="000000" w:themeColor="text1"/>
          <w:spacing w:val="-3"/>
        </w:rPr>
      </w:pPr>
      <w:r w:rsidRPr="0066062A">
        <w:rPr>
          <w:color w:val="000000" w:themeColor="text1"/>
          <w:spacing w:val="-3"/>
        </w:rPr>
        <w:tab/>
        <w:t xml:space="preserve">Any of the following optional information/materials may be </w:t>
      </w:r>
      <w:r w:rsidR="00E24F17" w:rsidRPr="0066062A">
        <w:rPr>
          <w:color w:val="000000" w:themeColor="text1"/>
          <w:spacing w:val="-3"/>
        </w:rPr>
        <w:t xml:space="preserve">reviewed by </w:t>
      </w:r>
      <w:r w:rsidRPr="0066062A">
        <w:rPr>
          <w:color w:val="000000" w:themeColor="text1"/>
          <w:spacing w:val="-3"/>
        </w:rPr>
        <w:t>the Department Chair:</w:t>
      </w:r>
    </w:p>
    <w:p w14:paraId="209F1187" w14:textId="47C6FB0A" w:rsidR="00471DE3" w:rsidRPr="0066062A" w:rsidRDefault="00471DE3" w:rsidP="00C42B82">
      <w:pPr>
        <w:suppressAutoHyphens/>
        <w:ind w:left="738" w:hanging="450"/>
        <w:rPr>
          <w:color w:val="000000" w:themeColor="text1"/>
          <w:spacing w:val="-3"/>
        </w:rPr>
      </w:pPr>
      <w:r w:rsidRPr="0066062A">
        <w:rPr>
          <w:color w:val="000000" w:themeColor="text1"/>
          <w:spacing w:val="-3"/>
        </w:rPr>
        <w:tab/>
        <w:t>a.</w:t>
      </w:r>
      <w:r w:rsidRPr="0066062A">
        <w:rPr>
          <w:color w:val="000000" w:themeColor="text1"/>
          <w:spacing w:val="-3"/>
        </w:rPr>
        <w:tab/>
        <w:t>Observation</w:t>
      </w:r>
    </w:p>
    <w:p w14:paraId="07AC8C96" w14:textId="3B7CCC33" w:rsidR="00A16251" w:rsidRPr="00C42B82" w:rsidRDefault="00471DE3" w:rsidP="00C42B82">
      <w:pPr>
        <w:pStyle w:val="ListParagraph"/>
        <w:numPr>
          <w:ilvl w:val="0"/>
          <w:numId w:val="27"/>
        </w:numPr>
        <w:suppressAutoHyphens/>
        <w:ind w:left="1440" w:hanging="274"/>
        <w:contextualSpacing w:val="0"/>
        <w:rPr>
          <w:color w:val="000000" w:themeColor="text1"/>
          <w:spacing w:val="-3"/>
        </w:rPr>
      </w:pPr>
      <w:r w:rsidRPr="0066062A">
        <w:rPr>
          <w:color w:val="000000" w:themeColor="text1"/>
          <w:spacing w:val="-3"/>
        </w:rPr>
        <w:t>Observation by a faculty member of NIU selected by the bargaining unit member.</w:t>
      </w:r>
    </w:p>
    <w:p w14:paraId="43F2A6B6" w14:textId="19D3FCD8" w:rsidR="00471DE3" w:rsidRPr="00C42B82" w:rsidRDefault="00471DE3" w:rsidP="00C42B82">
      <w:pPr>
        <w:pStyle w:val="ListParagraph"/>
        <w:numPr>
          <w:ilvl w:val="0"/>
          <w:numId w:val="27"/>
        </w:numPr>
        <w:suppressAutoHyphens/>
        <w:ind w:left="1440" w:hanging="274"/>
        <w:contextualSpacing w:val="0"/>
        <w:rPr>
          <w:color w:val="000000" w:themeColor="text1"/>
          <w:spacing w:val="-3"/>
        </w:rPr>
      </w:pPr>
      <w:r w:rsidRPr="0066062A">
        <w:rPr>
          <w:color w:val="000000" w:themeColor="text1"/>
          <w:spacing w:val="-3"/>
        </w:rPr>
        <w:t>Direct observation by the Department Chair or a faculty member of NIU designated by the Chair.</w:t>
      </w:r>
      <w:r w:rsidR="005F7D4F">
        <w:rPr>
          <w:color w:val="000000" w:themeColor="text1"/>
          <w:spacing w:val="-3"/>
        </w:rPr>
        <w:t xml:space="preserve"> </w:t>
      </w:r>
      <w:r w:rsidRPr="0066062A">
        <w:rPr>
          <w:color w:val="000000" w:themeColor="text1"/>
          <w:spacing w:val="-3"/>
        </w:rPr>
        <w:t>The time and date for such observation shall be agreed upon by the bargaining unit member and the observer in advance.</w:t>
      </w:r>
      <w:r w:rsidR="005F7D4F">
        <w:rPr>
          <w:color w:val="000000" w:themeColor="text1"/>
          <w:spacing w:val="-3"/>
        </w:rPr>
        <w:t xml:space="preserve"> </w:t>
      </w:r>
    </w:p>
    <w:p w14:paraId="42F8BE21" w14:textId="49A3C1B2" w:rsidR="00471DE3" w:rsidRPr="0066062A" w:rsidRDefault="00471DE3" w:rsidP="00C42B82">
      <w:pPr>
        <w:suppressAutoHyphens/>
        <w:ind w:left="738" w:hanging="450"/>
        <w:rPr>
          <w:color w:val="000000" w:themeColor="text1"/>
          <w:spacing w:val="-3"/>
        </w:rPr>
      </w:pPr>
      <w:r w:rsidRPr="0066062A">
        <w:rPr>
          <w:color w:val="000000" w:themeColor="text1"/>
          <w:spacing w:val="-3"/>
        </w:rPr>
        <w:tab/>
        <w:t>b.</w:t>
      </w:r>
      <w:r w:rsidRPr="0066062A">
        <w:rPr>
          <w:color w:val="000000" w:themeColor="text1"/>
          <w:spacing w:val="-3"/>
        </w:rPr>
        <w:tab/>
      </w:r>
      <w:r w:rsidR="009C620B" w:rsidRPr="0066062A">
        <w:rPr>
          <w:color w:val="000000" w:themeColor="text1"/>
          <w:spacing w:val="-3"/>
        </w:rPr>
        <w:t>Solicited, s</w:t>
      </w:r>
      <w:r w:rsidRPr="0066062A">
        <w:rPr>
          <w:color w:val="000000" w:themeColor="text1"/>
          <w:spacing w:val="-3"/>
        </w:rPr>
        <w:t>igned student comments</w:t>
      </w:r>
    </w:p>
    <w:p w14:paraId="619F9E4A" w14:textId="1F726660" w:rsidR="00471DE3" w:rsidRPr="0066062A" w:rsidRDefault="003455C8" w:rsidP="00C42B82">
      <w:pPr>
        <w:pStyle w:val="Heading3"/>
      </w:pPr>
      <w:r w:rsidRPr="4EA3EE7E">
        <w:t>8</w:t>
      </w:r>
      <w:r w:rsidR="00471DE3" w:rsidRPr="4EA3EE7E" w:rsidDel="003455C8">
        <w:t>.</w:t>
      </w:r>
      <w:r w:rsidR="009C620B" w:rsidRPr="4EA3EE7E">
        <w:t>6</w:t>
      </w:r>
      <w:r>
        <w:tab/>
      </w:r>
      <w:r w:rsidR="00471DE3" w:rsidRPr="4EA3EE7E">
        <w:t>Right to Reconsideration</w:t>
      </w:r>
    </w:p>
    <w:p w14:paraId="60CFC4BD" w14:textId="208FC08E" w:rsidR="00471DE3" w:rsidRPr="00C42B82" w:rsidRDefault="00471DE3" w:rsidP="00C42B82">
      <w:pPr>
        <w:suppressAutoHyphens/>
        <w:ind w:left="547" w:hanging="547"/>
        <w:rPr>
          <w:color w:val="000000" w:themeColor="text1"/>
          <w:spacing w:val="-3"/>
        </w:rPr>
      </w:pPr>
      <w:r w:rsidRPr="0066062A">
        <w:rPr>
          <w:color w:val="000000" w:themeColor="text1"/>
          <w:spacing w:val="-3"/>
        </w:rPr>
        <w:tab/>
        <w:t xml:space="preserve">If </w:t>
      </w:r>
      <w:r w:rsidR="006D71C5" w:rsidRPr="0066062A">
        <w:rPr>
          <w:color w:val="000000" w:themeColor="text1"/>
          <w:spacing w:val="-3"/>
        </w:rPr>
        <w:t xml:space="preserve">a bargaining unit member </w:t>
      </w:r>
      <w:r w:rsidRPr="0066062A">
        <w:rPr>
          <w:color w:val="000000" w:themeColor="text1"/>
          <w:spacing w:val="-3"/>
        </w:rPr>
        <w:t xml:space="preserve">disagrees with his/her annual evaluation, that </w:t>
      </w:r>
      <w:r w:rsidR="006D71C5" w:rsidRPr="0066062A">
        <w:rPr>
          <w:color w:val="000000" w:themeColor="text1"/>
          <w:spacing w:val="-3"/>
        </w:rPr>
        <w:t xml:space="preserve">bargaining unit member </w:t>
      </w:r>
      <w:r w:rsidRPr="0066062A">
        <w:rPr>
          <w:color w:val="000000" w:themeColor="text1"/>
          <w:spacing w:val="-3"/>
        </w:rPr>
        <w:t xml:space="preserve">should first meet with the Department Chair </w:t>
      </w:r>
      <w:proofErr w:type="gramStart"/>
      <w:r w:rsidRPr="0066062A">
        <w:rPr>
          <w:color w:val="000000" w:themeColor="text1"/>
          <w:spacing w:val="-3"/>
        </w:rPr>
        <w:t>in an attempt to</w:t>
      </w:r>
      <w:proofErr w:type="gramEnd"/>
      <w:r w:rsidRPr="0066062A">
        <w:rPr>
          <w:color w:val="000000" w:themeColor="text1"/>
          <w:spacing w:val="-3"/>
        </w:rPr>
        <w:t xml:space="preserve"> reconcile their differences.</w:t>
      </w:r>
      <w:r w:rsidR="005F7D4F">
        <w:rPr>
          <w:color w:val="000000" w:themeColor="text1"/>
        </w:rPr>
        <w:t xml:space="preserve"> </w:t>
      </w:r>
      <w:r w:rsidRPr="4EA3EE7E">
        <w:rPr>
          <w:color w:val="000000" w:themeColor="text1"/>
        </w:rPr>
        <w:t xml:space="preserve">Such meetings shall not extend the deadlines set forth in Section </w:t>
      </w:r>
      <w:r w:rsidR="003455C8">
        <w:rPr>
          <w:color w:val="000000" w:themeColor="text1"/>
          <w:spacing w:val="-3"/>
        </w:rPr>
        <w:t>8</w:t>
      </w:r>
      <w:r w:rsidR="005F2283" w:rsidRPr="0066062A" w:rsidDel="003455C8">
        <w:rPr>
          <w:color w:val="000000" w:themeColor="text1"/>
          <w:spacing w:val="-3"/>
        </w:rPr>
        <w:t>.</w:t>
      </w:r>
      <w:r w:rsidR="009C620B" w:rsidRPr="4EA3EE7E">
        <w:rPr>
          <w:color w:val="000000" w:themeColor="text1"/>
        </w:rPr>
        <w:t>7</w:t>
      </w:r>
      <w:r w:rsidRPr="4EA3EE7E">
        <w:rPr>
          <w:color w:val="000000" w:themeColor="text1"/>
        </w:rPr>
        <w:t xml:space="preserve"> of this Article unless the </w:t>
      </w:r>
      <w:r w:rsidR="006D71C5" w:rsidRPr="4EA3EE7E">
        <w:rPr>
          <w:color w:val="000000" w:themeColor="text1"/>
        </w:rPr>
        <w:t xml:space="preserve">bargaining unit member </w:t>
      </w:r>
      <w:r w:rsidRPr="4EA3EE7E">
        <w:rPr>
          <w:color w:val="000000" w:themeColor="text1"/>
        </w:rPr>
        <w:t>and Department Chair jointly agree, in writing, to such an extension.</w:t>
      </w:r>
      <w:r w:rsidR="005F7D4F">
        <w:rPr>
          <w:color w:val="000000" w:themeColor="text1"/>
        </w:rPr>
        <w:t xml:space="preserve"> </w:t>
      </w:r>
    </w:p>
    <w:p w14:paraId="3B9C7BB4" w14:textId="00E43BB5" w:rsidR="00471DE3" w:rsidRPr="00C42B82" w:rsidRDefault="00471DE3" w:rsidP="00C42B82">
      <w:pPr>
        <w:suppressAutoHyphens/>
        <w:ind w:left="540" w:hanging="540"/>
        <w:rPr>
          <w:color w:val="000000" w:themeColor="text1"/>
          <w:spacing w:val="-3"/>
        </w:rPr>
      </w:pPr>
      <w:r w:rsidRPr="0066062A">
        <w:rPr>
          <w:color w:val="000000" w:themeColor="text1"/>
          <w:spacing w:val="-3"/>
        </w:rPr>
        <w:tab/>
        <w:t xml:space="preserve">If this attempt at </w:t>
      </w:r>
      <w:proofErr w:type="gramStart"/>
      <w:r w:rsidRPr="0066062A">
        <w:rPr>
          <w:color w:val="000000" w:themeColor="text1"/>
          <w:spacing w:val="-3"/>
        </w:rPr>
        <w:t>reconciliation should</w:t>
      </w:r>
      <w:proofErr w:type="gramEnd"/>
      <w:r w:rsidRPr="0066062A">
        <w:rPr>
          <w:color w:val="000000" w:themeColor="text1"/>
          <w:spacing w:val="-3"/>
        </w:rPr>
        <w:t xml:space="preserve"> </w:t>
      </w:r>
      <w:proofErr w:type="gramStart"/>
      <w:r w:rsidRPr="0066062A">
        <w:rPr>
          <w:color w:val="000000" w:themeColor="text1"/>
          <w:spacing w:val="-3"/>
        </w:rPr>
        <w:t>fail</w:t>
      </w:r>
      <w:proofErr w:type="gramEnd"/>
      <w:r w:rsidRPr="0066062A">
        <w:rPr>
          <w:color w:val="000000" w:themeColor="text1"/>
          <w:spacing w:val="-3"/>
        </w:rPr>
        <w:t xml:space="preserve"> and the </w:t>
      </w:r>
      <w:r w:rsidR="006D71C5" w:rsidRPr="0066062A">
        <w:rPr>
          <w:color w:val="000000" w:themeColor="text1"/>
          <w:spacing w:val="-3"/>
        </w:rPr>
        <w:t xml:space="preserve">bargaining unit member </w:t>
      </w:r>
      <w:r w:rsidRPr="0066062A">
        <w:rPr>
          <w:color w:val="000000" w:themeColor="text1"/>
          <w:spacing w:val="-3"/>
        </w:rPr>
        <w:t xml:space="preserve">still disagrees with the annual evaluation, the </w:t>
      </w:r>
      <w:r w:rsidR="006D71C5" w:rsidRPr="0066062A">
        <w:rPr>
          <w:color w:val="000000" w:themeColor="text1"/>
          <w:spacing w:val="-3"/>
        </w:rPr>
        <w:t xml:space="preserve">bargaining unit member </w:t>
      </w:r>
      <w:r w:rsidRPr="0066062A">
        <w:rPr>
          <w:color w:val="000000" w:themeColor="text1"/>
          <w:spacing w:val="-3"/>
        </w:rPr>
        <w:t xml:space="preserve">may then </w:t>
      </w:r>
      <w:r w:rsidRPr="4EA3EE7E">
        <w:rPr>
          <w:color w:val="000000" w:themeColor="text1"/>
        </w:rPr>
        <w:t xml:space="preserve">initiate a reconsideration process as outlined in Section </w:t>
      </w:r>
      <w:r w:rsidR="003455C8">
        <w:rPr>
          <w:color w:val="000000" w:themeColor="text1"/>
          <w:spacing w:val="-3"/>
        </w:rPr>
        <w:t>8</w:t>
      </w:r>
      <w:r w:rsidR="005F2283" w:rsidRPr="0066062A" w:rsidDel="003455C8">
        <w:rPr>
          <w:color w:val="000000" w:themeColor="text1"/>
          <w:spacing w:val="-3"/>
        </w:rPr>
        <w:t>.</w:t>
      </w:r>
      <w:r w:rsidR="009C620B" w:rsidRPr="4EA3EE7E">
        <w:rPr>
          <w:color w:val="000000" w:themeColor="text1"/>
        </w:rPr>
        <w:t>7</w:t>
      </w:r>
      <w:r w:rsidRPr="4EA3EE7E">
        <w:rPr>
          <w:color w:val="000000" w:themeColor="text1"/>
        </w:rPr>
        <w:t xml:space="preserve"> of this Article.</w:t>
      </w:r>
      <w:r w:rsidR="005F7D4F">
        <w:rPr>
          <w:color w:val="000000" w:themeColor="text1"/>
        </w:rPr>
        <w:t xml:space="preserve"> </w:t>
      </w:r>
      <w:r w:rsidRPr="4EA3EE7E">
        <w:rPr>
          <w:color w:val="000000" w:themeColor="text1"/>
        </w:rPr>
        <w:t>The decision of the Reconsideration Committee in this process shall be final.</w:t>
      </w:r>
      <w:r w:rsidR="005F7D4F">
        <w:rPr>
          <w:color w:val="000000" w:themeColor="text1"/>
        </w:rPr>
        <w:t xml:space="preserve"> </w:t>
      </w:r>
      <w:r w:rsidRPr="4EA3EE7E">
        <w:rPr>
          <w:color w:val="000000" w:themeColor="text1"/>
        </w:rPr>
        <w:t xml:space="preserve">This reconsideration process is afforded as an attempt to provide </w:t>
      </w:r>
      <w:r w:rsidRPr="4EA3EE7E">
        <w:rPr>
          <w:color w:val="000000" w:themeColor="text1"/>
        </w:rPr>
        <w:lastRenderedPageBreak/>
        <w:t xml:space="preserve">a </w:t>
      </w:r>
      <w:r w:rsidR="0034176F" w:rsidRPr="4EA3EE7E">
        <w:rPr>
          <w:color w:val="000000" w:themeColor="text1"/>
        </w:rPr>
        <w:t>third-party</w:t>
      </w:r>
      <w:r w:rsidRPr="4EA3EE7E">
        <w:rPr>
          <w:color w:val="000000" w:themeColor="text1"/>
        </w:rPr>
        <w:t xml:space="preserve"> professional evaluation of a</w:t>
      </w:r>
      <w:r w:rsidR="006D71C5" w:rsidRPr="4EA3EE7E">
        <w:rPr>
          <w:color w:val="000000" w:themeColor="text1"/>
        </w:rPr>
        <w:t xml:space="preserve"> bargaining unit member’s</w:t>
      </w:r>
      <w:r w:rsidRPr="4EA3EE7E">
        <w:rPr>
          <w:color w:val="000000" w:themeColor="text1"/>
        </w:rPr>
        <w:t xml:space="preserve"> performance based upon guidelines outlined in this Article.</w:t>
      </w:r>
      <w:r w:rsidR="005F7D4F">
        <w:rPr>
          <w:color w:val="000000" w:themeColor="text1"/>
        </w:rPr>
        <w:t xml:space="preserve"> </w:t>
      </w:r>
    </w:p>
    <w:p w14:paraId="79CA7747" w14:textId="242081C2" w:rsidR="00471DE3" w:rsidRPr="00C42B82" w:rsidRDefault="003455C8" w:rsidP="00C42B82">
      <w:pPr>
        <w:pStyle w:val="Heading3"/>
      </w:pPr>
      <w:r w:rsidRPr="4EA3EE7E">
        <w:t>8</w:t>
      </w:r>
      <w:r w:rsidR="00471DE3" w:rsidRPr="4EA3EE7E" w:rsidDel="003455C8">
        <w:t>.</w:t>
      </w:r>
      <w:r w:rsidR="009C620B" w:rsidRPr="4EA3EE7E">
        <w:t>7</w:t>
      </w:r>
      <w:r>
        <w:tab/>
      </w:r>
      <w:r w:rsidR="00471DE3" w:rsidRPr="4EA3EE7E">
        <w:t>Reconsideration Procedures</w:t>
      </w:r>
    </w:p>
    <w:p w14:paraId="565DBEF0" w14:textId="6C78ED08" w:rsidR="00471DE3" w:rsidRPr="00C42B82" w:rsidRDefault="00471DE3" w:rsidP="00C42B82">
      <w:pPr>
        <w:pStyle w:val="BodyTextIndent2"/>
        <w:numPr>
          <w:ilvl w:val="0"/>
          <w:numId w:val="4"/>
        </w:numPr>
        <w:tabs>
          <w:tab w:val="clear" w:pos="-720"/>
          <w:tab w:val="clear" w:pos="0"/>
          <w:tab w:val="clear" w:pos="1440"/>
        </w:tabs>
        <w:ind w:left="810" w:hanging="270"/>
        <w:jc w:val="left"/>
        <w:rPr>
          <w:rFonts w:ascii="Times New Roman" w:hAnsi="Times New Roman"/>
          <w:color w:val="000000" w:themeColor="text1"/>
        </w:rPr>
      </w:pPr>
      <w:r w:rsidRPr="0066062A">
        <w:rPr>
          <w:rFonts w:ascii="Times New Roman" w:hAnsi="Times New Roman"/>
          <w:color w:val="000000" w:themeColor="text1"/>
        </w:rPr>
        <w:t xml:space="preserve">On or before </w:t>
      </w:r>
      <w:r w:rsidRPr="0066062A">
        <w:rPr>
          <w:rFonts w:ascii="Times New Roman" w:hAnsi="Times New Roman"/>
          <w:b/>
          <w:color w:val="000000" w:themeColor="text1"/>
        </w:rPr>
        <w:t>March 15</w:t>
      </w:r>
      <w:r w:rsidRPr="0066062A">
        <w:rPr>
          <w:rFonts w:ascii="Times New Roman" w:hAnsi="Times New Roman"/>
          <w:color w:val="000000" w:themeColor="text1"/>
        </w:rPr>
        <w:t xml:space="preserve">, annual evaluations of all departmental </w:t>
      </w:r>
      <w:r w:rsidR="00EF792E" w:rsidRPr="0066062A">
        <w:rPr>
          <w:rFonts w:ascii="Times New Roman" w:hAnsi="Times New Roman"/>
          <w:color w:val="000000" w:themeColor="text1"/>
        </w:rPr>
        <w:t xml:space="preserve">bargaining unit members </w:t>
      </w:r>
      <w:r w:rsidRPr="0066062A">
        <w:rPr>
          <w:rFonts w:ascii="Times New Roman" w:hAnsi="Times New Roman"/>
          <w:color w:val="000000" w:themeColor="text1"/>
        </w:rPr>
        <w:t>shall be completed for the previous Spring, Summer (if applicable), and Fall semesters.</w:t>
      </w:r>
    </w:p>
    <w:p w14:paraId="013A1E85" w14:textId="6DDEBE31" w:rsidR="00471DE3" w:rsidRPr="00C42B82" w:rsidRDefault="00471DE3" w:rsidP="00C42B82">
      <w:pPr>
        <w:pStyle w:val="BodyTextIndent2"/>
        <w:numPr>
          <w:ilvl w:val="0"/>
          <w:numId w:val="4"/>
        </w:numPr>
        <w:tabs>
          <w:tab w:val="clear" w:pos="-720"/>
          <w:tab w:val="clear" w:pos="0"/>
          <w:tab w:val="clear" w:pos="1440"/>
        </w:tabs>
        <w:ind w:left="810" w:hanging="270"/>
        <w:jc w:val="left"/>
        <w:rPr>
          <w:rFonts w:ascii="Times New Roman" w:hAnsi="Times New Roman"/>
          <w:color w:val="000000" w:themeColor="text1"/>
        </w:rPr>
      </w:pPr>
      <w:r w:rsidRPr="0066062A">
        <w:rPr>
          <w:rFonts w:ascii="Times New Roman" w:hAnsi="Times New Roman"/>
          <w:color w:val="000000" w:themeColor="text1"/>
        </w:rPr>
        <w:t xml:space="preserve">On or before </w:t>
      </w:r>
      <w:r w:rsidRPr="0066062A">
        <w:rPr>
          <w:rFonts w:ascii="Times New Roman" w:hAnsi="Times New Roman"/>
          <w:b/>
          <w:color w:val="000000" w:themeColor="text1"/>
        </w:rPr>
        <w:t>March 2</w:t>
      </w:r>
      <w:r w:rsidR="00266B6D" w:rsidRPr="0066062A">
        <w:rPr>
          <w:rFonts w:ascii="Times New Roman" w:hAnsi="Times New Roman"/>
          <w:b/>
          <w:color w:val="000000" w:themeColor="text1"/>
        </w:rPr>
        <w:t>5</w:t>
      </w:r>
      <w:r w:rsidRPr="0066062A">
        <w:rPr>
          <w:rFonts w:ascii="Times New Roman" w:hAnsi="Times New Roman"/>
          <w:color w:val="000000" w:themeColor="text1"/>
        </w:rPr>
        <w:t>, a</w:t>
      </w:r>
      <w:r w:rsidR="00EF792E" w:rsidRPr="0066062A">
        <w:rPr>
          <w:rFonts w:ascii="Times New Roman" w:hAnsi="Times New Roman"/>
          <w:color w:val="000000" w:themeColor="text1"/>
        </w:rPr>
        <w:t xml:space="preserve"> bargaining unit member </w:t>
      </w:r>
      <w:r w:rsidRPr="0066062A">
        <w:rPr>
          <w:rFonts w:ascii="Times New Roman" w:hAnsi="Times New Roman"/>
          <w:color w:val="000000" w:themeColor="text1"/>
        </w:rPr>
        <w:t xml:space="preserve">who disagrees with </w:t>
      </w:r>
      <w:r w:rsidR="00EF792E" w:rsidRPr="0066062A">
        <w:rPr>
          <w:rFonts w:ascii="Times New Roman" w:hAnsi="Times New Roman"/>
          <w:color w:val="000000" w:themeColor="text1"/>
        </w:rPr>
        <w:t xml:space="preserve">their </w:t>
      </w:r>
      <w:r w:rsidRPr="0066062A">
        <w:rPr>
          <w:rFonts w:ascii="Times New Roman" w:hAnsi="Times New Roman"/>
          <w:color w:val="000000" w:themeColor="text1"/>
        </w:rPr>
        <w:t>annual evaluation and is unable to reconcile the difference with the Department Chair shall file a written request for reconsideration with their respective College Dean.</w:t>
      </w:r>
      <w:r w:rsidR="005F7D4F">
        <w:rPr>
          <w:rFonts w:ascii="Times New Roman" w:hAnsi="Times New Roman"/>
          <w:color w:val="000000" w:themeColor="text1"/>
        </w:rPr>
        <w:t xml:space="preserve"> </w:t>
      </w:r>
      <w:r w:rsidRPr="0066062A">
        <w:rPr>
          <w:rFonts w:ascii="Times New Roman" w:hAnsi="Times New Roman"/>
          <w:color w:val="000000" w:themeColor="text1"/>
        </w:rPr>
        <w:t>This request shall include:</w:t>
      </w:r>
    </w:p>
    <w:p w14:paraId="2E301FBE" w14:textId="1797E34E" w:rsidR="006F53AD" w:rsidRPr="00C42B82" w:rsidRDefault="00471DE3" w:rsidP="00C42B82">
      <w:pPr>
        <w:numPr>
          <w:ilvl w:val="0"/>
          <w:numId w:val="28"/>
        </w:numPr>
        <w:suppressAutoHyphens/>
        <w:ind w:left="1080" w:hanging="270"/>
        <w:rPr>
          <w:color w:val="000000" w:themeColor="text1"/>
          <w:spacing w:val="-3"/>
        </w:rPr>
      </w:pPr>
      <w:r w:rsidRPr="0066062A">
        <w:rPr>
          <w:color w:val="000000" w:themeColor="text1"/>
          <w:spacing w:val="-3"/>
        </w:rPr>
        <w:t>a copy of the Chair’s written assessment,</w:t>
      </w:r>
    </w:p>
    <w:p w14:paraId="3BD0B388" w14:textId="09B9FC9B" w:rsidR="006F53AD" w:rsidRPr="00C42B82" w:rsidRDefault="00471DE3" w:rsidP="00C42B82">
      <w:pPr>
        <w:numPr>
          <w:ilvl w:val="0"/>
          <w:numId w:val="28"/>
        </w:numPr>
        <w:suppressAutoHyphens/>
        <w:ind w:left="1080" w:hanging="270"/>
        <w:rPr>
          <w:color w:val="000000" w:themeColor="text1"/>
          <w:spacing w:val="-3"/>
        </w:rPr>
      </w:pPr>
      <w:r w:rsidRPr="0066062A">
        <w:rPr>
          <w:color w:val="000000" w:themeColor="text1"/>
          <w:spacing w:val="-3"/>
        </w:rPr>
        <w:t xml:space="preserve">a written summary of the specific aspects of the Chair’s assessment with which the </w:t>
      </w:r>
      <w:r w:rsidR="00EF792E" w:rsidRPr="0066062A">
        <w:rPr>
          <w:color w:val="000000" w:themeColor="text1"/>
          <w:spacing w:val="-3"/>
        </w:rPr>
        <w:t xml:space="preserve">bargaining unit member </w:t>
      </w:r>
      <w:r w:rsidRPr="0066062A">
        <w:rPr>
          <w:color w:val="000000" w:themeColor="text1"/>
          <w:spacing w:val="-3"/>
        </w:rPr>
        <w:t>disagrees,</w:t>
      </w:r>
    </w:p>
    <w:p w14:paraId="16BC4EE7" w14:textId="7EC41252" w:rsidR="006F53AD" w:rsidRPr="00C42B82" w:rsidRDefault="00471DE3" w:rsidP="00C42B82">
      <w:pPr>
        <w:numPr>
          <w:ilvl w:val="0"/>
          <w:numId w:val="28"/>
        </w:numPr>
        <w:suppressAutoHyphens/>
        <w:ind w:left="1080" w:hanging="270"/>
        <w:rPr>
          <w:color w:val="000000" w:themeColor="text1"/>
          <w:spacing w:val="-3"/>
        </w:rPr>
      </w:pPr>
      <w:r w:rsidRPr="0066062A">
        <w:rPr>
          <w:color w:val="000000" w:themeColor="text1"/>
          <w:spacing w:val="-3"/>
        </w:rPr>
        <w:t xml:space="preserve">the </w:t>
      </w:r>
      <w:r w:rsidR="00A5439D" w:rsidRPr="0066062A">
        <w:rPr>
          <w:color w:val="000000" w:themeColor="text1"/>
          <w:spacing w:val="-3"/>
        </w:rPr>
        <w:t xml:space="preserve">bargaining unit member’s </w:t>
      </w:r>
      <w:r w:rsidRPr="0066062A">
        <w:rPr>
          <w:color w:val="000000" w:themeColor="text1"/>
          <w:spacing w:val="-3"/>
        </w:rPr>
        <w:t xml:space="preserve">summary assessment of their own performance on the 5-point scale described in </w:t>
      </w:r>
      <w:r w:rsidR="005F2283" w:rsidRPr="0066062A">
        <w:rPr>
          <w:color w:val="000000" w:themeColor="text1"/>
          <w:spacing w:val="-3"/>
        </w:rPr>
        <w:t xml:space="preserve">Article </w:t>
      </w:r>
      <w:r w:rsidR="003455C8">
        <w:rPr>
          <w:color w:val="000000" w:themeColor="text1"/>
          <w:spacing w:val="-3"/>
        </w:rPr>
        <w:t>8</w:t>
      </w:r>
      <w:r w:rsidR="005F2283" w:rsidRPr="0066062A" w:rsidDel="003455C8">
        <w:rPr>
          <w:color w:val="000000" w:themeColor="text1"/>
          <w:spacing w:val="-3"/>
        </w:rPr>
        <w:t>.</w:t>
      </w:r>
      <w:r w:rsidRPr="4EA3EE7E">
        <w:rPr>
          <w:color w:val="000000" w:themeColor="text1"/>
        </w:rPr>
        <w:t>, and</w:t>
      </w:r>
    </w:p>
    <w:p w14:paraId="16486FD1" w14:textId="77A4B932" w:rsidR="00471DE3" w:rsidRPr="00C42B82" w:rsidRDefault="005C7A59" w:rsidP="00C42B82">
      <w:pPr>
        <w:numPr>
          <w:ilvl w:val="0"/>
          <w:numId w:val="28"/>
        </w:numPr>
        <w:suppressAutoHyphens/>
        <w:ind w:left="1080" w:hanging="270"/>
        <w:rPr>
          <w:color w:val="000000" w:themeColor="text1"/>
          <w:spacing w:val="-3"/>
        </w:rPr>
      </w:pPr>
      <w:r w:rsidRPr="0066062A">
        <w:rPr>
          <w:color w:val="000000" w:themeColor="text1"/>
          <w:spacing w:val="-3"/>
        </w:rPr>
        <w:t>any evidence</w:t>
      </w:r>
      <w:r w:rsidR="00471DE3" w:rsidRPr="0066062A">
        <w:rPr>
          <w:color w:val="000000" w:themeColor="text1"/>
          <w:spacing w:val="-3"/>
        </w:rPr>
        <w:t xml:space="preserve"> specified in </w:t>
      </w:r>
      <w:r w:rsidR="009C620B" w:rsidRPr="0066062A">
        <w:rPr>
          <w:color w:val="000000" w:themeColor="text1"/>
          <w:spacing w:val="-3"/>
        </w:rPr>
        <w:t>Section</w:t>
      </w:r>
      <w:r w:rsidR="005F2283" w:rsidRPr="0066062A">
        <w:rPr>
          <w:color w:val="000000" w:themeColor="text1"/>
          <w:spacing w:val="-3"/>
        </w:rPr>
        <w:t xml:space="preserve"> </w:t>
      </w:r>
      <w:r w:rsidR="003455C8">
        <w:rPr>
          <w:color w:val="000000" w:themeColor="text1"/>
          <w:spacing w:val="-3"/>
        </w:rPr>
        <w:t>8</w:t>
      </w:r>
      <w:r w:rsidR="005F2283" w:rsidRPr="0066062A" w:rsidDel="003455C8">
        <w:rPr>
          <w:color w:val="000000" w:themeColor="text1"/>
          <w:spacing w:val="-3"/>
        </w:rPr>
        <w:t>.2</w:t>
      </w:r>
      <w:r w:rsidR="00471DE3" w:rsidRPr="4EA3EE7E">
        <w:rPr>
          <w:color w:val="000000" w:themeColor="text1"/>
        </w:rPr>
        <w:t xml:space="preserve"> as well as any evidence specified in </w:t>
      </w:r>
      <w:r w:rsidR="009C620B" w:rsidRPr="4EA3EE7E">
        <w:rPr>
          <w:color w:val="000000" w:themeColor="text1"/>
        </w:rPr>
        <w:t>Section</w:t>
      </w:r>
      <w:r w:rsidR="005F2283" w:rsidRPr="4EA3EE7E">
        <w:rPr>
          <w:color w:val="000000" w:themeColor="text1"/>
        </w:rPr>
        <w:t xml:space="preserve"> </w:t>
      </w:r>
      <w:r w:rsidR="003455C8" w:rsidRPr="4EA3EE7E">
        <w:rPr>
          <w:color w:val="000000" w:themeColor="text1"/>
        </w:rPr>
        <w:t>8</w:t>
      </w:r>
      <w:r w:rsidR="005F2283" w:rsidRPr="4EA3EE7E">
        <w:rPr>
          <w:color w:val="000000" w:themeColor="text1"/>
        </w:rPr>
        <w:t>.6</w:t>
      </w:r>
      <w:r w:rsidR="00471DE3" w:rsidRPr="4EA3EE7E">
        <w:rPr>
          <w:color w:val="000000" w:themeColor="text1"/>
        </w:rPr>
        <w:t xml:space="preserve"> that was previously approved by both the Chair and </w:t>
      </w:r>
      <w:r w:rsidR="00A5439D" w:rsidRPr="4EA3EE7E">
        <w:rPr>
          <w:color w:val="000000" w:themeColor="text1"/>
        </w:rPr>
        <w:t xml:space="preserve">bargaining unit members </w:t>
      </w:r>
      <w:r w:rsidR="00471DE3" w:rsidRPr="4EA3EE7E">
        <w:rPr>
          <w:color w:val="000000" w:themeColor="text1"/>
        </w:rPr>
        <w:t>at the annual meeting that set the evaluative criteria for the period under dispute.</w:t>
      </w:r>
    </w:p>
    <w:p w14:paraId="4DB2AD31" w14:textId="1164C0DE" w:rsidR="00471DE3" w:rsidRPr="00C42B82" w:rsidRDefault="00471DE3" w:rsidP="00C42B82">
      <w:pPr>
        <w:pStyle w:val="BodyTextIndent2"/>
        <w:numPr>
          <w:ilvl w:val="0"/>
          <w:numId w:val="4"/>
        </w:numPr>
        <w:tabs>
          <w:tab w:val="clear" w:pos="-720"/>
          <w:tab w:val="clear" w:pos="0"/>
          <w:tab w:val="clear" w:pos="1440"/>
        </w:tabs>
        <w:ind w:left="810" w:hanging="270"/>
        <w:jc w:val="left"/>
        <w:rPr>
          <w:rFonts w:ascii="Times New Roman" w:hAnsi="Times New Roman"/>
          <w:color w:val="000000" w:themeColor="text1"/>
        </w:rPr>
      </w:pPr>
      <w:r w:rsidRPr="0066062A">
        <w:rPr>
          <w:rFonts w:ascii="Times New Roman" w:hAnsi="Times New Roman"/>
          <w:color w:val="000000" w:themeColor="text1"/>
        </w:rPr>
        <w:t xml:space="preserve">On or before </w:t>
      </w:r>
      <w:r w:rsidR="00266B6D" w:rsidRPr="0066062A">
        <w:rPr>
          <w:rFonts w:ascii="Times New Roman" w:hAnsi="Times New Roman"/>
          <w:b/>
          <w:color w:val="000000" w:themeColor="text1"/>
        </w:rPr>
        <w:t>April 1</w:t>
      </w:r>
      <w:r w:rsidRPr="0066062A">
        <w:rPr>
          <w:rFonts w:ascii="Times New Roman" w:hAnsi="Times New Roman"/>
          <w:color w:val="000000" w:themeColor="text1"/>
        </w:rPr>
        <w:t>, a Reconsideration Committee shall be established to hear the case.</w:t>
      </w:r>
      <w:r w:rsidR="005F7D4F">
        <w:rPr>
          <w:rFonts w:ascii="Times New Roman" w:hAnsi="Times New Roman"/>
          <w:color w:val="000000" w:themeColor="text1"/>
        </w:rPr>
        <w:t xml:space="preserve"> </w:t>
      </w:r>
      <w:r w:rsidRPr="0066062A">
        <w:rPr>
          <w:rFonts w:ascii="Times New Roman" w:hAnsi="Times New Roman"/>
          <w:color w:val="000000" w:themeColor="text1"/>
        </w:rPr>
        <w:t xml:space="preserve">This committee shall have three members: one member selected by the </w:t>
      </w:r>
      <w:r w:rsidR="00A5439D" w:rsidRPr="0066062A">
        <w:rPr>
          <w:rFonts w:ascii="Times New Roman" w:hAnsi="Times New Roman"/>
          <w:color w:val="000000" w:themeColor="text1"/>
        </w:rPr>
        <w:t>bargaining unit member</w:t>
      </w:r>
      <w:r w:rsidRPr="0066062A">
        <w:rPr>
          <w:rFonts w:ascii="Times New Roman" w:hAnsi="Times New Roman"/>
          <w:color w:val="000000" w:themeColor="text1"/>
        </w:rPr>
        <w:t>, one member selected by the Department Chair, and one member selected by the other two</w:t>
      </w:r>
      <w:r w:rsidR="009C620B" w:rsidRPr="0066062A">
        <w:rPr>
          <w:rFonts w:ascii="Times New Roman" w:hAnsi="Times New Roman"/>
          <w:color w:val="000000" w:themeColor="text1"/>
        </w:rPr>
        <w:t xml:space="preserve"> members</w:t>
      </w:r>
      <w:r w:rsidRPr="0066062A">
        <w:rPr>
          <w:rFonts w:ascii="Times New Roman" w:hAnsi="Times New Roman"/>
          <w:color w:val="000000" w:themeColor="text1"/>
        </w:rPr>
        <w:t>.</w:t>
      </w:r>
      <w:r w:rsidR="005F7D4F">
        <w:rPr>
          <w:rFonts w:ascii="Times New Roman" w:hAnsi="Times New Roman"/>
          <w:color w:val="000000" w:themeColor="text1"/>
        </w:rPr>
        <w:t xml:space="preserve"> </w:t>
      </w:r>
      <w:r w:rsidRPr="0066062A">
        <w:rPr>
          <w:rFonts w:ascii="Times New Roman" w:hAnsi="Times New Roman"/>
          <w:color w:val="000000" w:themeColor="text1"/>
        </w:rPr>
        <w:t xml:space="preserve">If the two designated members cannot agree on a third member by </w:t>
      </w:r>
      <w:r w:rsidRPr="0066062A">
        <w:rPr>
          <w:rFonts w:ascii="Times New Roman" w:hAnsi="Times New Roman"/>
          <w:b/>
          <w:color w:val="000000" w:themeColor="text1"/>
        </w:rPr>
        <w:t xml:space="preserve">April </w:t>
      </w:r>
      <w:r w:rsidR="00C75B8B" w:rsidRPr="0066062A">
        <w:rPr>
          <w:rFonts w:ascii="Times New Roman" w:hAnsi="Times New Roman"/>
          <w:b/>
          <w:color w:val="000000" w:themeColor="text1"/>
        </w:rPr>
        <w:t>8</w:t>
      </w:r>
      <w:r w:rsidRPr="0066062A">
        <w:rPr>
          <w:rFonts w:ascii="Times New Roman" w:hAnsi="Times New Roman"/>
          <w:color w:val="000000" w:themeColor="text1"/>
        </w:rPr>
        <w:t xml:space="preserve">, they </w:t>
      </w:r>
      <w:proofErr w:type="gramStart"/>
      <w:r w:rsidRPr="0066062A">
        <w:rPr>
          <w:rFonts w:ascii="Times New Roman" w:hAnsi="Times New Roman"/>
          <w:color w:val="000000" w:themeColor="text1"/>
        </w:rPr>
        <w:t>shall so</w:t>
      </w:r>
      <w:proofErr w:type="gramEnd"/>
      <w:r w:rsidRPr="0066062A">
        <w:rPr>
          <w:rFonts w:ascii="Times New Roman" w:hAnsi="Times New Roman"/>
          <w:color w:val="000000" w:themeColor="text1"/>
        </w:rPr>
        <w:t xml:space="preserve"> inform the respective University and Union grievance administrators.</w:t>
      </w:r>
      <w:r w:rsidR="005F7D4F">
        <w:rPr>
          <w:rFonts w:ascii="Times New Roman" w:hAnsi="Times New Roman"/>
          <w:color w:val="000000" w:themeColor="text1"/>
        </w:rPr>
        <w:t xml:space="preserve"> </w:t>
      </w:r>
      <w:r w:rsidRPr="0066062A">
        <w:rPr>
          <w:rFonts w:ascii="Times New Roman" w:hAnsi="Times New Roman"/>
          <w:color w:val="000000" w:themeColor="text1"/>
        </w:rPr>
        <w:t xml:space="preserve">The grievance administrators shall select the third member of the </w:t>
      </w:r>
      <w:r w:rsidR="00064549" w:rsidRPr="0066062A">
        <w:rPr>
          <w:rFonts w:ascii="Times New Roman" w:hAnsi="Times New Roman"/>
          <w:color w:val="000000" w:themeColor="text1"/>
        </w:rPr>
        <w:t>R</w:t>
      </w:r>
      <w:r w:rsidRPr="0066062A">
        <w:rPr>
          <w:rFonts w:ascii="Times New Roman" w:hAnsi="Times New Roman"/>
          <w:color w:val="000000" w:themeColor="text1"/>
        </w:rPr>
        <w:t xml:space="preserve">econsideration </w:t>
      </w:r>
      <w:r w:rsidR="00064549" w:rsidRPr="0066062A">
        <w:rPr>
          <w:rFonts w:ascii="Times New Roman" w:hAnsi="Times New Roman"/>
          <w:color w:val="000000" w:themeColor="text1"/>
        </w:rPr>
        <w:t>C</w:t>
      </w:r>
      <w:r w:rsidRPr="0066062A">
        <w:rPr>
          <w:rFonts w:ascii="Times New Roman" w:hAnsi="Times New Roman"/>
          <w:color w:val="000000" w:themeColor="text1"/>
        </w:rPr>
        <w:t>ommittee</w:t>
      </w:r>
      <w:r w:rsidR="003D204B" w:rsidRPr="0066062A">
        <w:rPr>
          <w:rFonts w:ascii="Times New Roman" w:hAnsi="Times New Roman"/>
          <w:color w:val="000000" w:themeColor="text1"/>
        </w:rPr>
        <w:t xml:space="preserve">. </w:t>
      </w:r>
      <w:r w:rsidRPr="0066062A">
        <w:rPr>
          <w:rFonts w:ascii="Times New Roman" w:hAnsi="Times New Roman"/>
          <w:color w:val="000000" w:themeColor="text1"/>
        </w:rPr>
        <w:t xml:space="preserve">In making appointments </w:t>
      </w:r>
      <w:proofErr w:type="gramStart"/>
      <w:r w:rsidRPr="0066062A">
        <w:rPr>
          <w:rFonts w:ascii="Times New Roman" w:hAnsi="Times New Roman"/>
          <w:color w:val="000000" w:themeColor="text1"/>
        </w:rPr>
        <w:t>to</w:t>
      </w:r>
      <w:proofErr w:type="gramEnd"/>
      <w:r w:rsidRPr="0066062A">
        <w:rPr>
          <w:rFonts w:ascii="Times New Roman" w:hAnsi="Times New Roman"/>
          <w:color w:val="000000" w:themeColor="text1"/>
        </w:rPr>
        <w:t xml:space="preserve"> Reconsideration Committees, all parties should seek to avoid identifiable conflicts of interest and promote an impartial evaluation of performance.</w:t>
      </w:r>
    </w:p>
    <w:p w14:paraId="6F650001" w14:textId="7DB3542F" w:rsidR="00471DE3" w:rsidRPr="00C42B82" w:rsidRDefault="00471DE3" w:rsidP="00C42B82">
      <w:pPr>
        <w:pStyle w:val="BodyTextIndent2"/>
        <w:numPr>
          <w:ilvl w:val="0"/>
          <w:numId w:val="3"/>
        </w:numPr>
        <w:tabs>
          <w:tab w:val="clear" w:pos="0"/>
          <w:tab w:val="clear" w:pos="1440"/>
        </w:tabs>
        <w:ind w:left="810" w:hanging="270"/>
        <w:jc w:val="left"/>
        <w:rPr>
          <w:rFonts w:ascii="Times New Roman" w:hAnsi="Times New Roman"/>
          <w:color w:val="000000" w:themeColor="text1"/>
        </w:rPr>
      </w:pPr>
      <w:r w:rsidRPr="4EA3EE7E">
        <w:rPr>
          <w:rFonts w:ascii="Times New Roman" w:hAnsi="Times New Roman"/>
          <w:color w:val="000000" w:themeColor="text1"/>
        </w:rPr>
        <w:t xml:space="preserve">The Reconsideration Committee shall make every reasonable effort to meet and </w:t>
      </w:r>
      <w:proofErr w:type="gramStart"/>
      <w:r w:rsidRPr="4EA3EE7E">
        <w:rPr>
          <w:rFonts w:ascii="Times New Roman" w:hAnsi="Times New Roman"/>
          <w:color w:val="000000" w:themeColor="text1"/>
        </w:rPr>
        <w:t>render</w:t>
      </w:r>
      <w:proofErr w:type="gramEnd"/>
      <w:r w:rsidRPr="4EA3EE7E">
        <w:rPr>
          <w:rFonts w:ascii="Times New Roman" w:hAnsi="Times New Roman"/>
          <w:color w:val="000000" w:themeColor="text1"/>
        </w:rPr>
        <w:t xml:space="preserve"> a final decision by </w:t>
      </w:r>
      <w:r w:rsidRPr="4EA3EE7E">
        <w:rPr>
          <w:rFonts w:ascii="Times New Roman" w:hAnsi="Times New Roman"/>
          <w:b/>
          <w:bCs/>
          <w:color w:val="000000" w:themeColor="text1"/>
        </w:rPr>
        <w:t>April 1</w:t>
      </w:r>
      <w:r w:rsidR="00C75B8B" w:rsidRPr="4EA3EE7E">
        <w:rPr>
          <w:rFonts w:ascii="Times New Roman" w:hAnsi="Times New Roman"/>
          <w:b/>
          <w:bCs/>
          <w:color w:val="000000" w:themeColor="text1"/>
        </w:rPr>
        <w:t>7</w:t>
      </w:r>
      <w:r w:rsidRPr="4EA3EE7E">
        <w:rPr>
          <w:rFonts w:ascii="Times New Roman" w:hAnsi="Times New Roman"/>
          <w:color w:val="000000" w:themeColor="text1"/>
        </w:rPr>
        <w:t>.</w:t>
      </w:r>
      <w:r w:rsidR="005F7D4F">
        <w:rPr>
          <w:rFonts w:ascii="Times New Roman" w:hAnsi="Times New Roman"/>
          <w:color w:val="000000" w:themeColor="text1"/>
        </w:rPr>
        <w:t xml:space="preserve"> </w:t>
      </w:r>
      <w:r w:rsidRPr="4EA3EE7E">
        <w:rPr>
          <w:rFonts w:ascii="Times New Roman" w:hAnsi="Times New Roman"/>
          <w:color w:val="000000" w:themeColor="text1"/>
        </w:rPr>
        <w:t xml:space="preserve">The Committee shall determine the appropriate rating as outlined in Section </w:t>
      </w:r>
      <w:r w:rsidR="003455C8" w:rsidRPr="4EA3EE7E">
        <w:rPr>
          <w:rFonts w:ascii="Times New Roman" w:hAnsi="Times New Roman"/>
          <w:color w:val="000000" w:themeColor="text1"/>
        </w:rPr>
        <w:t>8</w:t>
      </w:r>
      <w:r w:rsidRPr="4EA3EE7E">
        <w:rPr>
          <w:rFonts w:ascii="Times New Roman" w:hAnsi="Times New Roman"/>
          <w:color w:val="000000" w:themeColor="text1"/>
        </w:rPr>
        <w:t>.2 of this Article.</w:t>
      </w:r>
      <w:r w:rsidR="005F7D4F">
        <w:rPr>
          <w:rFonts w:ascii="Times New Roman" w:hAnsi="Times New Roman"/>
          <w:color w:val="000000" w:themeColor="text1"/>
        </w:rPr>
        <w:t xml:space="preserve"> </w:t>
      </w:r>
      <w:r w:rsidRPr="4EA3EE7E">
        <w:rPr>
          <w:rFonts w:ascii="Times New Roman" w:hAnsi="Times New Roman"/>
          <w:color w:val="000000" w:themeColor="text1"/>
        </w:rPr>
        <w:t xml:space="preserve">The appropriate Departmental Chair, College Dean, and </w:t>
      </w:r>
      <w:r w:rsidR="00A5439D" w:rsidRPr="4EA3EE7E">
        <w:rPr>
          <w:rFonts w:ascii="Times New Roman" w:hAnsi="Times New Roman"/>
          <w:color w:val="000000" w:themeColor="text1"/>
        </w:rPr>
        <w:t xml:space="preserve">bargaining unit </w:t>
      </w:r>
      <w:proofErr w:type="gramStart"/>
      <w:r w:rsidR="00A5439D" w:rsidRPr="4EA3EE7E">
        <w:rPr>
          <w:rFonts w:ascii="Times New Roman" w:hAnsi="Times New Roman"/>
          <w:color w:val="000000" w:themeColor="text1"/>
        </w:rPr>
        <w:t>member</w:t>
      </w:r>
      <w:proofErr w:type="gramEnd"/>
      <w:r w:rsidR="00A5439D" w:rsidRPr="4EA3EE7E">
        <w:rPr>
          <w:rFonts w:ascii="Times New Roman" w:hAnsi="Times New Roman"/>
          <w:color w:val="000000" w:themeColor="text1"/>
        </w:rPr>
        <w:t xml:space="preserve"> </w:t>
      </w:r>
      <w:r w:rsidRPr="4EA3EE7E">
        <w:rPr>
          <w:rFonts w:ascii="Times New Roman" w:hAnsi="Times New Roman"/>
          <w:color w:val="000000" w:themeColor="text1"/>
        </w:rPr>
        <w:t xml:space="preserve">shall each be </w:t>
      </w:r>
      <w:proofErr w:type="gramStart"/>
      <w:r w:rsidRPr="4EA3EE7E">
        <w:rPr>
          <w:rFonts w:ascii="Times New Roman" w:hAnsi="Times New Roman"/>
          <w:color w:val="000000" w:themeColor="text1"/>
        </w:rPr>
        <w:t>provided</w:t>
      </w:r>
      <w:proofErr w:type="gramEnd"/>
      <w:r w:rsidRPr="4EA3EE7E">
        <w:rPr>
          <w:rFonts w:ascii="Times New Roman" w:hAnsi="Times New Roman"/>
          <w:color w:val="000000" w:themeColor="text1"/>
        </w:rPr>
        <w:t xml:space="preserve"> a copy of the Committee’s decision.</w:t>
      </w:r>
    </w:p>
    <w:p w14:paraId="69B21C3B" w14:textId="16B264DD" w:rsidR="00471DE3" w:rsidRPr="0066062A" w:rsidRDefault="00471DE3" w:rsidP="00C42B82">
      <w:pPr>
        <w:pStyle w:val="BodyTextIndent2"/>
        <w:tabs>
          <w:tab w:val="clear" w:pos="0"/>
        </w:tabs>
        <w:ind w:left="810" w:firstLine="0"/>
        <w:jc w:val="left"/>
        <w:rPr>
          <w:rFonts w:ascii="Times New Roman" w:hAnsi="Times New Roman"/>
          <w:color w:val="000000" w:themeColor="text1"/>
        </w:rPr>
      </w:pPr>
      <w:r w:rsidRPr="4EA3EE7E">
        <w:rPr>
          <w:rFonts w:ascii="Times New Roman" w:hAnsi="Times New Roman"/>
          <w:color w:val="000000" w:themeColor="text1"/>
        </w:rPr>
        <w:t xml:space="preserve">In conducting its evaluation, the Reconsideration Committee shall follow the procedures set forth in this Article and the annual memorandum governing the evaluations of </w:t>
      </w:r>
      <w:r w:rsidR="00A5439D" w:rsidRPr="4EA3EE7E">
        <w:rPr>
          <w:rFonts w:ascii="Times New Roman" w:hAnsi="Times New Roman"/>
          <w:color w:val="000000" w:themeColor="text1"/>
        </w:rPr>
        <w:t xml:space="preserve">bargaining unit members </w:t>
      </w:r>
      <w:r w:rsidRPr="4EA3EE7E">
        <w:rPr>
          <w:rFonts w:ascii="Times New Roman" w:hAnsi="Times New Roman"/>
          <w:color w:val="000000" w:themeColor="text1"/>
        </w:rPr>
        <w:t xml:space="preserve">in the given department, as described in </w:t>
      </w:r>
      <w:r w:rsidR="009C620B" w:rsidRPr="4EA3EE7E">
        <w:rPr>
          <w:rFonts w:ascii="Times New Roman" w:hAnsi="Times New Roman"/>
          <w:color w:val="000000" w:themeColor="text1"/>
        </w:rPr>
        <w:t>Section</w:t>
      </w:r>
      <w:r w:rsidRPr="4EA3EE7E">
        <w:rPr>
          <w:rFonts w:ascii="Times New Roman" w:hAnsi="Times New Roman"/>
          <w:color w:val="000000" w:themeColor="text1"/>
        </w:rPr>
        <w:t xml:space="preserve"> </w:t>
      </w:r>
      <w:r w:rsidR="003455C8" w:rsidRPr="4EA3EE7E">
        <w:rPr>
          <w:rFonts w:ascii="Times New Roman" w:hAnsi="Times New Roman"/>
          <w:color w:val="000000" w:themeColor="text1"/>
        </w:rPr>
        <w:t>8</w:t>
      </w:r>
      <w:r w:rsidR="001D0095" w:rsidRPr="4EA3EE7E">
        <w:rPr>
          <w:rFonts w:ascii="Times New Roman" w:hAnsi="Times New Roman"/>
          <w:color w:val="000000" w:themeColor="text1"/>
        </w:rPr>
        <w:t>.1.</w:t>
      </w:r>
      <w:r w:rsidR="005F7D4F">
        <w:rPr>
          <w:rFonts w:ascii="Times New Roman" w:hAnsi="Times New Roman"/>
          <w:color w:val="000000" w:themeColor="text1"/>
        </w:rPr>
        <w:t xml:space="preserve"> </w:t>
      </w:r>
      <w:r w:rsidRPr="4EA3EE7E">
        <w:rPr>
          <w:rFonts w:ascii="Times New Roman" w:hAnsi="Times New Roman"/>
          <w:color w:val="000000" w:themeColor="text1"/>
        </w:rPr>
        <w:t xml:space="preserve">The Committee shall base its judgment on those materials specified in </w:t>
      </w:r>
      <w:r w:rsidR="009C620B" w:rsidRPr="4EA3EE7E">
        <w:rPr>
          <w:rFonts w:ascii="Times New Roman" w:hAnsi="Times New Roman"/>
          <w:color w:val="000000" w:themeColor="text1"/>
        </w:rPr>
        <w:t>Section</w:t>
      </w:r>
      <w:r w:rsidRPr="4EA3EE7E">
        <w:rPr>
          <w:rFonts w:ascii="Times New Roman" w:hAnsi="Times New Roman"/>
          <w:color w:val="000000" w:themeColor="text1"/>
        </w:rPr>
        <w:t xml:space="preserve"> </w:t>
      </w:r>
      <w:r w:rsidR="003455C8" w:rsidRPr="4EA3EE7E">
        <w:rPr>
          <w:rFonts w:ascii="Times New Roman" w:hAnsi="Times New Roman"/>
          <w:color w:val="000000" w:themeColor="text1"/>
        </w:rPr>
        <w:t>8</w:t>
      </w:r>
      <w:r w:rsidR="00EC74F5" w:rsidRPr="4EA3EE7E">
        <w:rPr>
          <w:rFonts w:ascii="Times New Roman" w:hAnsi="Times New Roman"/>
          <w:color w:val="000000" w:themeColor="text1"/>
        </w:rPr>
        <w:t>.</w:t>
      </w:r>
      <w:r w:rsidR="009C620B" w:rsidRPr="4EA3EE7E">
        <w:rPr>
          <w:rFonts w:ascii="Times New Roman" w:hAnsi="Times New Roman"/>
          <w:color w:val="000000" w:themeColor="text1"/>
        </w:rPr>
        <w:t>7</w:t>
      </w:r>
      <w:r w:rsidRPr="4EA3EE7E">
        <w:rPr>
          <w:rFonts w:ascii="Times New Roman" w:hAnsi="Times New Roman"/>
          <w:color w:val="000000" w:themeColor="text1"/>
        </w:rPr>
        <w:t xml:space="preserve">. The Committee may also consider relevant materials placed in the </w:t>
      </w:r>
      <w:r w:rsidR="00180421" w:rsidRPr="4EA3EE7E">
        <w:rPr>
          <w:rFonts w:ascii="Times New Roman" w:hAnsi="Times New Roman"/>
          <w:color w:val="000000" w:themeColor="text1"/>
        </w:rPr>
        <w:t xml:space="preserve">bargaining unit member’s </w:t>
      </w:r>
      <w:r w:rsidRPr="4EA3EE7E">
        <w:rPr>
          <w:rFonts w:ascii="Times New Roman" w:hAnsi="Times New Roman"/>
          <w:color w:val="000000" w:themeColor="text1"/>
        </w:rPr>
        <w:t xml:space="preserve">personnel file by the Chair along with the </w:t>
      </w:r>
      <w:r w:rsidR="00180421" w:rsidRPr="4EA3EE7E">
        <w:rPr>
          <w:rFonts w:ascii="Times New Roman" w:hAnsi="Times New Roman"/>
          <w:color w:val="000000" w:themeColor="text1"/>
        </w:rPr>
        <w:t xml:space="preserve">bargaining unit member’s </w:t>
      </w:r>
      <w:r w:rsidRPr="4EA3EE7E">
        <w:rPr>
          <w:rFonts w:ascii="Times New Roman" w:hAnsi="Times New Roman"/>
          <w:color w:val="000000" w:themeColor="text1"/>
        </w:rPr>
        <w:t xml:space="preserve">written response to those materials, as prescribed in Article </w:t>
      </w:r>
      <w:r w:rsidR="003455C8" w:rsidRPr="4EA3EE7E">
        <w:rPr>
          <w:rFonts w:ascii="Times New Roman" w:hAnsi="Times New Roman"/>
          <w:color w:val="000000" w:themeColor="text1"/>
        </w:rPr>
        <w:t>7</w:t>
      </w:r>
      <w:r w:rsidRPr="4EA3EE7E">
        <w:rPr>
          <w:rFonts w:ascii="Times New Roman" w:hAnsi="Times New Roman"/>
          <w:color w:val="000000" w:themeColor="text1"/>
        </w:rPr>
        <w:t xml:space="preserve"> of this Agreement.</w:t>
      </w:r>
      <w:r w:rsidR="005F7D4F">
        <w:rPr>
          <w:rFonts w:ascii="Times New Roman" w:hAnsi="Times New Roman"/>
          <w:color w:val="000000" w:themeColor="text1"/>
        </w:rPr>
        <w:t xml:space="preserve"> </w:t>
      </w:r>
      <w:r w:rsidR="009C620B" w:rsidRPr="4EA3EE7E">
        <w:rPr>
          <w:rFonts w:ascii="Times New Roman" w:hAnsi="Times New Roman"/>
          <w:color w:val="000000" w:themeColor="text1"/>
        </w:rPr>
        <w:t>When considering qualitative comments from students in a class, the Committee shall note how those comments com</w:t>
      </w:r>
      <w:r w:rsidR="00A11727" w:rsidRPr="4EA3EE7E">
        <w:rPr>
          <w:rFonts w:ascii="Times New Roman" w:hAnsi="Times New Roman"/>
          <w:color w:val="000000" w:themeColor="text1"/>
        </w:rPr>
        <w:t>p</w:t>
      </w:r>
      <w:r w:rsidR="009C620B" w:rsidRPr="4EA3EE7E">
        <w:rPr>
          <w:rFonts w:ascii="Times New Roman" w:hAnsi="Times New Roman"/>
          <w:color w:val="000000" w:themeColor="text1"/>
        </w:rPr>
        <w:t>are to the total number of comments received for the course and the total number of students enrolled in the course.</w:t>
      </w:r>
      <w:r w:rsidR="005F7D4F">
        <w:rPr>
          <w:rFonts w:ascii="Times New Roman" w:hAnsi="Times New Roman"/>
          <w:color w:val="000000" w:themeColor="text1"/>
        </w:rPr>
        <w:t xml:space="preserve"> </w:t>
      </w:r>
      <w:r w:rsidR="002C4327" w:rsidRPr="4EA3EE7E">
        <w:rPr>
          <w:rFonts w:ascii="Times New Roman" w:hAnsi="Times New Roman"/>
          <w:color w:val="000000" w:themeColor="text1"/>
        </w:rPr>
        <w:t>The Committee may also consider the relevance of the comments.</w:t>
      </w:r>
      <w:r w:rsidR="005F7D4F">
        <w:rPr>
          <w:rFonts w:ascii="Times New Roman" w:hAnsi="Times New Roman"/>
          <w:color w:val="000000" w:themeColor="text1"/>
        </w:rPr>
        <w:t xml:space="preserve"> </w:t>
      </w:r>
      <w:r w:rsidRPr="4EA3EE7E">
        <w:rPr>
          <w:rFonts w:ascii="Times New Roman" w:hAnsi="Times New Roman"/>
          <w:color w:val="000000" w:themeColor="text1"/>
        </w:rPr>
        <w:t xml:space="preserve">The Committee </w:t>
      </w:r>
      <w:r w:rsidR="002C4327" w:rsidRPr="4EA3EE7E">
        <w:rPr>
          <w:rFonts w:ascii="Times New Roman" w:hAnsi="Times New Roman"/>
          <w:color w:val="000000" w:themeColor="text1"/>
        </w:rPr>
        <w:t xml:space="preserve">shall </w:t>
      </w:r>
      <w:r w:rsidRPr="4EA3EE7E">
        <w:rPr>
          <w:rFonts w:ascii="Times New Roman" w:hAnsi="Times New Roman"/>
          <w:color w:val="000000" w:themeColor="text1"/>
        </w:rPr>
        <w:t xml:space="preserve">not consider any additional materials which are not in the personnel </w:t>
      </w:r>
      <w:proofErr w:type="gramStart"/>
      <w:r w:rsidRPr="4EA3EE7E">
        <w:rPr>
          <w:rFonts w:ascii="Times New Roman" w:hAnsi="Times New Roman"/>
          <w:color w:val="000000" w:themeColor="text1"/>
        </w:rPr>
        <w:t>file</w:t>
      </w:r>
      <w:proofErr w:type="gramEnd"/>
      <w:r w:rsidRPr="4EA3EE7E">
        <w:rPr>
          <w:rFonts w:ascii="Times New Roman" w:hAnsi="Times New Roman"/>
          <w:color w:val="000000" w:themeColor="text1"/>
        </w:rPr>
        <w:t xml:space="preserve"> or which are not referenced in those materials specified in </w:t>
      </w:r>
      <w:r w:rsidR="00651B06" w:rsidRPr="4EA3EE7E">
        <w:rPr>
          <w:rFonts w:ascii="Times New Roman" w:hAnsi="Times New Roman"/>
          <w:color w:val="000000" w:themeColor="text1"/>
        </w:rPr>
        <w:t>Section</w:t>
      </w:r>
      <w:r w:rsidRPr="4EA3EE7E">
        <w:rPr>
          <w:rFonts w:ascii="Times New Roman" w:hAnsi="Times New Roman"/>
          <w:color w:val="000000" w:themeColor="text1"/>
        </w:rPr>
        <w:t xml:space="preserve"> </w:t>
      </w:r>
      <w:r w:rsidR="003455C8" w:rsidRPr="4EA3EE7E">
        <w:rPr>
          <w:rFonts w:ascii="Times New Roman" w:hAnsi="Times New Roman"/>
          <w:color w:val="000000" w:themeColor="text1"/>
        </w:rPr>
        <w:t>8</w:t>
      </w:r>
      <w:r w:rsidR="00EC74F5" w:rsidRPr="4EA3EE7E">
        <w:rPr>
          <w:rFonts w:ascii="Times New Roman" w:hAnsi="Times New Roman"/>
          <w:color w:val="000000" w:themeColor="text1"/>
        </w:rPr>
        <w:t>.</w:t>
      </w:r>
      <w:r w:rsidR="009C620B" w:rsidRPr="4EA3EE7E">
        <w:rPr>
          <w:rFonts w:ascii="Times New Roman" w:hAnsi="Times New Roman"/>
          <w:color w:val="000000" w:themeColor="text1"/>
        </w:rPr>
        <w:t>7</w:t>
      </w:r>
      <w:r w:rsidRPr="4EA3EE7E">
        <w:rPr>
          <w:rFonts w:ascii="Times New Roman" w:hAnsi="Times New Roman"/>
          <w:color w:val="000000" w:themeColor="text1"/>
        </w:rPr>
        <w:t xml:space="preserve"> of this Article.</w:t>
      </w:r>
      <w:r w:rsidR="005F7D4F">
        <w:rPr>
          <w:rFonts w:ascii="Times New Roman" w:hAnsi="Times New Roman"/>
          <w:color w:val="000000" w:themeColor="text1"/>
        </w:rPr>
        <w:t xml:space="preserve"> </w:t>
      </w:r>
    </w:p>
    <w:p w14:paraId="0DA24B7D" w14:textId="32D10045" w:rsidR="00471DE3" w:rsidRPr="0066062A" w:rsidRDefault="00471DE3" w:rsidP="00C42B82">
      <w:pPr>
        <w:pStyle w:val="BodyTextIndent2"/>
        <w:tabs>
          <w:tab w:val="clear" w:pos="-720"/>
          <w:tab w:val="clear" w:pos="0"/>
        </w:tabs>
        <w:ind w:left="810" w:firstLine="0"/>
        <w:jc w:val="left"/>
        <w:rPr>
          <w:rFonts w:ascii="Times New Roman" w:hAnsi="Times New Roman"/>
          <w:color w:val="000000" w:themeColor="text1"/>
        </w:rPr>
      </w:pPr>
      <w:r w:rsidRPr="0066062A">
        <w:rPr>
          <w:rFonts w:ascii="Times New Roman" w:hAnsi="Times New Roman"/>
          <w:color w:val="000000" w:themeColor="text1"/>
        </w:rPr>
        <w:lastRenderedPageBreak/>
        <w:t>The final decision of the Reconsideration Committee shall be determined by majority rule, with each member of the Reconsideration Committee having one vote.</w:t>
      </w:r>
    </w:p>
    <w:p w14:paraId="1A5233CC" w14:textId="47D0B055" w:rsidR="00471DE3" w:rsidRPr="00C42B82" w:rsidRDefault="00471DE3" w:rsidP="00C42B82">
      <w:pPr>
        <w:pStyle w:val="BodyTextIndent2"/>
        <w:tabs>
          <w:tab w:val="clear" w:pos="-720"/>
          <w:tab w:val="clear" w:pos="0"/>
        </w:tabs>
        <w:ind w:left="810" w:hanging="270"/>
        <w:jc w:val="left"/>
        <w:rPr>
          <w:rFonts w:ascii="Times New Roman" w:hAnsi="Times New Roman"/>
          <w:b/>
          <w:color w:val="000000" w:themeColor="text1"/>
        </w:rPr>
      </w:pPr>
      <w:r w:rsidRPr="0066062A">
        <w:rPr>
          <w:rFonts w:ascii="Times New Roman" w:hAnsi="Times New Roman"/>
          <w:color w:val="000000" w:themeColor="text1"/>
        </w:rPr>
        <w:t>e.</w:t>
      </w:r>
      <w:r w:rsidRPr="0066062A">
        <w:rPr>
          <w:rFonts w:ascii="Times New Roman" w:hAnsi="Times New Roman"/>
          <w:color w:val="000000" w:themeColor="text1"/>
        </w:rPr>
        <w:tab/>
        <w:t xml:space="preserve">If the Reconsideration Committee fails to render a final decision before </w:t>
      </w:r>
      <w:r w:rsidRPr="0066062A">
        <w:rPr>
          <w:rFonts w:ascii="Times New Roman" w:hAnsi="Times New Roman"/>
          <w:b/>
          <w:color w:val="000000" w:themeColor="text1"/>
        </w:rPr>
        <w:t>April 1</w:t>
      </w:r>
      <w:r w:rsidR="00C75B8B" w:rsidRPr="0066062A">
        <w:rPr>
          <w:rFonts w:ascii="Times New Roman" w:hAnsi="Times New Roman"/>
          <w:b/>
          <w:color w:val="000000" w:themeColor="text1"/>
        </w:rPr>
        <w:t>7</w:t>
      </w:r>
      <w:r w:rsidRPr="0066062A">
        <w:rPr>
          <w:rFonts w:ascii="Times New Roman" w:hAnsi="Times New Roman"/>
          <w:color w:val="000000" w:themeColor="text1"/>
        </w:rPr>
        <w:t xml:space="preserve">, the </w:t>
      </w:r>
      <w:r w:rsidR="00180421" w:rsidRPr="0066062A">
        <w:rPr>
          <w:rFonts w:ascii="Times New Roman" w:hAnsi="Times New Roman"/>
          <w:color w:val="000000" w:themeColor="text1"/>
        </w:rPr>
        <w:t xml:space="preserve">bargaining unit member </w:t>
      </w:r>
      <w:r w:rsidRPr="0066062A">
        <w:rPr>
          <w:rFonts w:ascii="Times New Roman" w:hAnsi="Times New Roman"/>
          <w:color w:val="000000" w:themeColor="text1"/>
        </w:rPr>
        <w:t xml:space="preserve">shall be temporarily placed on the highest roster for which </w:t>
      </w:r>
      <w:r w:rsidR="00180421" w:rsidRPr="0066062A">
        <w:rPr>
          <w:rFonts w:ascii="Times New Roman" w:hAnsi="Times New Roman"/>
          <w:color w:val="000000" w:themeColor="text1"/>
        </w:rPr>
        <w:t xml:space="preserve">their </w:t>
      </w:r>
      <w:r w:rsidRPr="0066062A">
        <w:rPr>
          <w:rFonts w:ascii="Times New Roman" w:hAnsi="Times New Roman"/>
          <w:color w:val="000000" w:themeColor="text1"/>
        </w:rPr>
        <w:t xml:space="preserve">other evaluations and years of service qualify </w:t>
      </w:r>
      <w:r w:rsidR="00180421" w:rsidRPr="0066062A">
        <w:rPr>
          <w:rFonts w:ascii="Times New Roman" w:hAnsi="Times New Roman"/>
          <w:color w:val="000000" w:themeColor="text1"/>
        </w:rPr>
        <w:t xml:space="preserve">the bargaining unit member </w:t>
      </w:r>
      <w:r w:rsidRPr="0066062A">
        <w:rPr>
          <w:rFonts w:ascii="Times New Roman" w:hAnsi="Times New Roman"/>
          <w:color w:val="000000" w:themeColor="text1"/>
        </w:rPr>
        <w:t>to be placed, using the average of the previous two evaluations as a temporary evaluation in place of the current disputed evaluation.</w:t>
      </w:r>
      <w:r w:rsidR="005F7D4F">
        <w:rPr>
          <w:rFonts w:ascii="Times New Roman" w:hAnsi="Times New Roman"/>
          <w:color w:val="000000" w:themeColor="text1"/>
        </w:rPr>
        <w:t xml:space="preserve"> </w:t>
      </w:r>
      <w:r w:rsidRPr="0066062A">
        <w:rPr>
          <w:rFonts w:ascii="Times New Roman" w:hAnsi="Times New Roman"/>
          <w:color w:val="000000" w:themeColor="text1"/>
        </w:rPr>
        <w:t xml:space="preserve">Once the Reconsideration Committee issues a final decision, the </w:t>
      </w:r>
      <w:r w:rsidR="00180421" w:rsidRPr="0066062A">
        <w:rPr>
          <w:rFonts w:ascii="Times New Roman" w:hAnsi="Times New Roman"/>
          <w:color w:val="000000" w:themeColor="text1"/>
        </w:rPr>
        <w:t xml:space="preserve">bargaining unit member </w:t>
      </w:r>
      <w:r w:rsidRPr="0066062A">
        <w:rPr>
          <w:rFonts w:ascii="Times New Roman" w:hAnsi="Times New Roman"/>
          <w:color w:val="000000" w:themeColor="text1"/>
        </w:rPr>
        <w:t xml:space="preserve">shall be placed on that roster for which </w:t>
      </w:r>
      <w:r w:rsidR="00180421" w:rsidRPr="0066062A">
        <w:rPr>
          <w:rFonts w:ascii="Times New Roman" w:hAnsi="Times New Roman"/>
          <w:color w:val="000000" w:themeColor="text1"/>
        </w:rPr>
        <w:t>their</w:t>
      </w:r>
      <w:r w:rsidRPr="0066062A">
        <w:rPr>
          <w:rFonts w:ascii="Times New Roman" w:hAnsi="Times New Roman"/>
          <w:color w:val="000000" w:themeColor="text1"/>
        </w:rPr>
        <w:t xml:space="preserve"> evaluations and years of service entitle </w:t>
      </w:r>
      <w:r w:rsidR="000C195F" w:rsidRPr="0066062A">
        <w:rPr>
          <w:rFonts w:ascii="Times New Roman" w:hAnsi="Times New Roman"/>
          <w:color w:val="000000" w:themeColor="text1"/>
        </w:rPr>
        <w:t>them</w:t>
      </w:r>
      <w:r w:rsidRPr="0066062A">
        <w:rPr>
          <w:rFonts w:ascii="Times New Roman" w:hAnsi="Times New Roman"/>
          <w:color w:val="000000" w:themeColor="text1"/>
        </w:rPr>
        <w:t xml:space="preserve"> to be placed.</w:t>
      </w:r>
    </w:p>
    <w:p w14:paraId="4C75B1BC" w14:textId="4B44FD01" w:rsidR="00471DE3" w:rsidRPr="0066062A" w:rsidRDefault="003455C8" w:rsidP="00C42B82">
      <w:pPr>
        <w:pStyle w:val="Heading3"/>
        <w:jc w:val="left"/>
      </w:pPr>
      <w:r w:rsidRPr="4EA3EE7E">
        <w:t>8</w:t>
      </w:r>
      <w:r w:rsidR="00471DE3" w:rsidRPr="4EA3EE7E" w:rsidDel="003455C8">
        <w:t>.</w:t>
      </w:r>
      <w:r w:rsidR="007A305A" w:rsidRPr="4EA3EE7E">
        <w:t>8</w:t>
      </w:r>
      <w:r>
        <w:tab/>
      </w:r>
      <w:proofErr w:type="spellStart"/>
      <w:r w:rsidR="00471DE3" w:rsidRPr="4EA3EE7E">
        <w:t>Grievability</w:t>
      </w:r>
      <w:proofErr w:type="spellEnd"/>
    </w:p>
    <w:p w14:paraId="32AB2DAD" w14:textId="3E6B78A9" w:rsidR="002919D9" w:rsidRDefault="00471DE3" w:rsidP="00C42B82">
      <w:pPr>
        <w:suppressAutoHyphens/>
        <w:ind w:left="540"/>
        <w:rPr>
          <w:color w:val="000000" w:themeColor="text1"/>
          <w:spacing w:val="-3"/>
        </w:rPr>
      </w:pPr>
      <w:r w:rsidRPr="0066062A">
        <w:rPr>
          <w:color w:val="000000" w:themeColor="text1"/>
          <w:spacing w:val="-3"/>
        </w:rPr>
        <w:t xml:space="preserve">Evaluation and/or reconsideration decisions are not subject to the grievance procedure; however, </w:t>
      </w:r>
      <w:proofErr w:type="gramStart"/>
      <w:r w:rsidRPr="0066062A">
        <w:rPr>
          <w:color w:val="000000" w:themeColor="text1"/>
          <w:spacing w:val="-3"/>
        </w:rPr>
        <w:t>any and all</w:t>
      </w:r>
      <w:proofErr w:type="gramEnd"/>
      <w:r w:rsidRPr="0066062A">
        <w:rPr>
          <w:color w:val="000000" w:themeColor="text1"/>
          <w:spacing w:val="-3"/>
        </w:rPr>
        <w:t xml:space="preserve"> procedural violations are subject to the grievance procedure as provided for in this Agreement.</w:t>
      </w:r>
      <w:r w:rsidR="005F7D4F">
        <w:rPr>
          <w:color w:val="000000" w:themeColor="text1"/>
          <w:spacing w:val="-3"/>
        </w:rPr>
        <w:t xml:space="preserve"> </w:t>
      </w:r>
    </w:p>
    <w:p w14:paraId="31284367" w14:textId="7F114305" w:rsidR="00471DE3" w:rsidRPr="0066062A" w:rsidRDefault="003455C8" w:rsidP="00C42B82">
      <w:pPr>
        <w:pStyle w:val="Heading3"/>
        <w:jc w:val="left"/>
        <w:rPr>
          <w:u w:val="single"/>
        </w:rPr>
      </w:pPr>
      <w:r>
        <w:t>8</w:t>
      </w:r>
      <w:r w:rsidR="00471DE3" w:rsidRPr="0066062A" w:rsidDel="003455C8">
        <w:t>.</w:t>
      </w:r>
      <w:r w:rsidR="007A305A" w:rsidRPr="4EA3EE7E">
        <w:t>9</w:t>
      </w:r>
      <w:r>
        <w:tab/>
      </w:r>
      <w:r w:rsidR="00471DE3" w:rsidRPr="4EA3EE7E">
        <w:t>Remediation</w:t>
      </w:r>
    </w:p>
    <w:p w14:paraId="74192EBC" w14:textId="6495DB17" w:rsidR="00471DE3" w:rsidRPr="00C42B82" w:rsidRDefault="00D7497F" w:rsidP="00C42B82">
      <w:pPr>
        <w:suppressAutoHyphens/>
        <w:ind w:left="540"/>
        <w:rPr>
          <w:color w:val="000000" w:themeColor="text1"/>
          <w:spacing w:val="-3"/>
        </w:rPr>
      </w:pPr>
      <w:r w:rsidRPr="0066062A">
        <w:rPr>
          <w:color w:val="000000" w:themeColor="text1"/>
          <w:spacing w:val="-3"/>
        </w:rPr>
        <w:t xml:space="preserve">All final evaluations of </w:t>
      </w:r>
      <w:proofErr w:type="gramStart"/>
      <w:r w:rsidRPr="0066062A">
        <w:rPr>
          <w:color w:val="000000" w:themeColor="text1"/>
          <w:spacing w:val="-3"/>
        </w:rPr>
        <w:t>needs improvement</w:t>
      </w:r>
      <w:proofErr w:type="gramEnd"/>
      <w:r w:rsidR="00471DE3" w:rsidRPr="0066062A">
        <w:rPr>
          <w:color w:val="000000" w:themeColor="text1"/>
          <w:spacing w:val="-3"/>
        </w:rPr>
        <w:t xml:space="preserve"> shall require remediation.</w:t>
      </w:r>
      <w:r w:rsidR="005F7D4F">
        <w:rPr>
          <w:color w:val="000000" w:themeColor="text1"/>
          <w:spacing w:val="-3"/>
        </w:rPr>
        <w:t xml:space="preserve"> </w:t>
      </w:r>
      <w:r w:rsidR="00471DE3" w:rsidRPr="0066062A">
        <w:rPr>
          <w:color w:val="000000" w:themeColor="text1"/>
          <w:spacing w:val="-3"/>
        </w:rPr>
        <w:t xml:space="preserve">At the completion of the annual evaluation process, the Chair shall, in consultation with the affected </w:t>
      </w:r>
      <w:r w:rsidR="00DA0E67" w:rsidRPr="0066062A">
        <w:rPr>
          <w:color w:val="000000" w:themeColor="text1"/>
          <w:spacing w:val="-3"/>
        </w:rPr>
        <w:t>bargaining unit member</w:t>
      </w:r>
      <w:r w:rsidR="00471DE3" w:rsidRPr="0066062A">
        <w:rPr>
          <w:color w:val="000000" w:themeColor="text1"/>
          <w:spacing w:val="-3"/>
        </w:rPr>
        <w:t xml:space="preserve">, develop a Remediation Plan to address the specific deficiencies identified in the evaluation. The Plan shall describe actions to be taken to achieve satisfactory performance and </w:t>
      </w:r>
      <w:r w:rsidR="0034176F" w:rsidRPr="0066062A">
        <w:rPr>
          <w:color w:val="000000" w:themeColor="text1"/>
          <w:spacing w:val="-3"/>
        </w:rPr>
        <w:t>shall detail</w:t>
      </w:r>
      <w:r w:rsidR="00471DE3" w:rsidRPr="0066062A">
        <w:rPr>
          <w:color w:val="000000" w:themeColor="text1"/>
          <w:spacing w:val="-3"/>
        </w:rPr>
        <w:t xml:space="preserve"> how progress will be measured (student evaluations shall not be the only measurement tool</w:t>
      </w:r>
      <w:r w:rsidR="0034176F" w:rsidRPr="0066062A">
        <w:rPr>
          <w:color w:val="000000" w:themeColor="text1"/>
          <w:spacing w:val="-3"/>
        </w:rPr>
        <w:t>) and</w:t>
      </w:r>
      <w:r w:rsidR="008B417A" w:rsidRPr="0066062A">
        <w:rPr>
          <w:color w:val="000000" w:themeColor="text1"/>
          <w:spacing w:val="-3"/>
        </w:rPr>
        <w:t xml:space="preserve"> shall make clear what constitutes successful completion of the plan.</w:t>
      </w:r>
      <w:r w:rsidR="005F7D4F">
        <w:rPr>
          <w:color w:val="000000" w:themeColor="text1"/>
          <w:spacing w:val="-3"/>
        </w:rPr>
        <w:t xml:space="preserve"> </w:t>
      </w:r>
      <w:r w:rsidR="00471DE3" w:rsidRPr="0066062A">
        <w:rPr>
          <w:color w:val="000000" w:themeColor="text1"/>
          <w:spacing w:val="-3"/>
        </w:rPr>
        <w:t xml:space="preserve">Institutional resources, such as the </w:t>
      </w:r>
      <w:r w:rsidR="008B417A" w:rsidRPr="0066062A">
        <w:rPr>
          <w:color w:val="000000" w:themeColor="text1"/>
          <w:spacing w:val="-3"/>
        </w:rPr>
        <w:t xml:space="preserve">Center for Innovative Teaching and </w:t>
      </w:r>
      <w:r w:rsidR="00D36A43" w:rsidRPr="0066062A">
        <w:rPr>
          <w:color w:val="000000" w:themeColor="text1"/>
          <w:spacing w:val="-3"/>
        </w:rPr>
        <w:t>Learning,</w:t>
      </w:r>
      <w:r w:rsidR="008B417A" w:rsidRPr="0066062A">
        <w:rPr>
          <w:color w:val="000000" w:themeColor="text1"/>
          <w:spacing w:val="-3"/>
        </w:rPr>
        <w:t xml:space="preserve"> may be </w:t>
      </w:r>
      <w:r w:rsidR="00471DE3" w:rsidRPr="0066062A">
        <w:rPr>
          <w:color w:val="000000" w:themeColor="text1"/>
          <w:spacing w:val="-3"/>
        </w:rPr>
        <w:t>consulted to assist with the development of the Remediation Plan.</w:t>
      </w:r>
      <w:r w:rsidR="005F7D4F">
        <w:rPr>
          <w:color w:val="000000" w:themeColor="text1"/>
          <w:spacing w:val="-3"/>
        </w:rPr>
        <w:t xml:space="preserve"> </w:t>
      </w:r>
      <w:r w:rsidR="00471DE3" w:rsidRPr="0066062A">
        <w:rPr>
          <w:color w:val="000000" w:themeColor="text1"/>
          <w:spacing w:val="-3"/>
        </w:rPr>
        <w:t xml:space="preserve">The plan </w:t>
      </w:r>
      <w:r w:rsidR="006935D1" w:rsidRPr="0066062A">
        <w:rPr>
          <w:color w:val="000000" w:themeColor="text1"/>
          <w:spacing w:val="-3"/>
        </w:rPr>
        <w:t>shall</w:t>
      </w:r>
      <w:r w:rsidR="00471DE3" w:rsidRPr="0066062A">
        <w:rPr>
          <w:color w:val="000000" w:themeColor="text1"/>
          <w:spacing w:val="-3"/>
        </w:rPr>
        <w:t xml:space="preserve"> be </w:t>
      </w:r>
      <w:r w:rsidR="006935D1" w:rsidRPr="0066062A">
        <w:rPr>
          <w:color w:val="000000" w:themeColor="text1"/>
          <w:spacing w:val="-3"/>
        </w:rPr>
        <w:t>in</w:t>
      </w:r>
      <w:r w:rsidR="00471DE3" w:rsidRPr="0066062A">
        <w:rPr>
          <w:color w:val="000000" w:themeColor="text1"/>
          <w:spacing w:val="-3"/>
        </w:rPr>
        <w:t xml:space="preserve"> writing, completed by May 15, and signed by both the Chair and the </w:t>
      </w:r>
      <w:r w:rsidR="008B417A" w:rsidRPr="0066062A">
        <w:rPr>
          <w:color w:val="000000" w:themeColor="text1"/>
          <w:spacing w:val="-3"/>
        </w:rPr>
        <w:t xml:space="preserve">bargaining unit </w:t>
      </w:r>
      <w:proofErr w:type="gramStart"/>
      <w:r w:rsidR="008B417A" w:rsidRPr="0066062A">
        <w:rPr>
          <w:color w:val="000000" w:themeColor="text1"/>
          <w:spacing w:val="-3"/>
        </w:rPr>
        <w:t>member</w:t>
      </w:r>
      <w:proofErr w:type="gramEnd"/>
      <w:r w:rsidR="008B417A" w:rsidRPr="0066062A">
        <w:rPr>
          <w:color w:val="000000" w:themeColor="text1"/>
          <w:spacing w:val="-3"/>
        </w:rPr>
        <w:t>. Should th</w:t>
      </w:r>
      <w:r w:rsidR="00F146FC" w:rsidRPr="0066062A">
        <w:rPr>
          <w:color w:val="000000" w:themeColor="text1"/>
          <w:spacing w:val="-3"/>
        </w:rPr>
        <w:t xml:space="preserve">e bargaining unit </w:t>
      </w:r>
      <w:proofErr w:type="gramStart"/>
      <w:r w:rsidR="00F146FC" w:rsidRPr="0066062A">
        <w:rPr>
          <w:color w:val="000000" w:themeColor="text1"/>
          <w:spacing w:val="-3"/>
        </w:rPr>
        <w:t>member</w:t>
      </w:r>
      <w:proofErr w:type="gramEnd"/>
      <w:r w:rsidR="00F146FC" w:rsidRPr="0066062A">
        <w:rPr>
          <w:color w:val="000000" w:themeColor="text1"/>
          <w:spacing w:val="-3"/>
        </w:rPr>
        <w:t xml:space="preserve"> fail to actively participate in the development and completion of the Remediation Plan they may be removed from the Pool and will not be reappointed and are not eligible for rehire. </w:t>
      </w:r>
    </w:p>
    <w:p w14:paraId="255B25A1" w14:textId="10B3BEDB" w:rsidR="00471DE3" w:rsidRPr="0066062A" w:rsidRDefault="00471DE3" w:rsidP="00C42B82">
      <w:pPr>
        <w:suppressAutoHyphens/>
        <w:ind w:left="540"/>
        <w:rPr>
          <w:color w:val="000000" w:themeColor="text1"/>
          <w:spacing w:val="-3"/>
        </w:rPr>
      </w:pPr>
      <w:r w:rsidRPr="0066062A">
        <w:rPr>
          <w:color w:val="000000" w:themeColor="text1"/>
          <w:spacing w:val="-3"/>
        </w:rPr>
        <w:t xml:space="preserve">The </w:t>
      </w:r>
      <w:r w:rsidR="000962E9" w:rsidRPr="0066062A">
        <w:rPr>
          <w:color w:val="000000" w:themeColor="text1"/>
          <w:spacing w:val="-3"/>
        </w:rPr>
        <w:t xml:space="preserve">bargaining unit member </w:t>
      </w:r>
      <w:r w:rsidRPr="0066062A">
        <w:rPr>
          <w:color w:val="000000" w:themeColor="text1"/>
          <w:spacing w:val="-3"/>
        </w:rPr>
        <w:t>is entitled to Union representation during development of the Plan.</w:t>
      </w:r>
      <w:r w:rsidR="005F7D4F">
        <w:rPr>
          <w:color w:val="000000" w:themeColor="text1"/>
          <w:spacing w:val="-3"/>
        </w:rPr>
        <w:t xml:space="preserve"> </w:t>
      </w:r>
      <w:r w:rsidRPr="0066062A">
        <w:rPr>
          <w:color w:val="000000" w:themeColor="text1"/>
          <w:spacing w:val="-3"/>
        </w:rPr>
        <w:t xml:space="preserve">The expectations and goals set forth in the Remediation Plan, the </w:t>
      </w:r>
      <w:r w:rsidR="000962E9" w:rsidRPr="0066062A">
        <w:rPr>
          <w:color w:val="000000" w:themeColor="text1"/>
          <w:spacing w:val="-3"/>
        </w:rPr>
        <w:t xml:space="preserve">bargaining unit member’s </w:t>
      </w:r>
      <w:r w:rsidRPr="0066062A">
        <w:rPr>
          <w:color w:val="000000" w:themeColor="text1"/>
          <w:spacing w:val="-3"/>
        </w:rPr>
        <w:t xml:space="preserve">participation in the Plan, </w:t>
      </w:r>
      <w:r w:rsidR="000962E9" w:rsidRPr="0066062A">
        <w:rPr>
          <w:color w:val="000000" w:themeColor="text1"/>
          <w:spacing w:val="-3"/>
        </w:rPr>
        <w:t xml:space="preserve">and </w:t>
      </w:r>
      <w:r w:rsidRPr="0066062A">
        <w:rPr>
          <w:color w:val="000000" w:themeColor="text1"/>
          <w:spacing w:val="-3"/>
        </w:rPr>
        <w:t>other evaluative criteria articulated in this Agreement will be part of the evaluation and reconsideration process for the next applicable evaluation.</w:t>
      </w:r>
      <w:r w:rsidR="005F7D4F">
        <w:rPr>
          <w:color w:val="000000" w:themeColor="text1"/>
          <w:spacing w:val="-3"/>
        </w:rPr>
        <w:t xml:space="preserve"> </w:t>
      </w:r>
      <w:r w:rsidRPr="0066062A">
        <w:rPr>
          <w:color w:val="000000" w:themeColor="text1"/>
          <w:spacing w:val="-3"/>
        </w:rPr>
        <w:t xml:space="preserve">The Plan may be subject to review by the Union and/or the appropriate College </w:t>
      </w:r>
      <w:proofErr w:type="gramStart"/>
      <w:r w:rsidRPr="0066062A">
        <w:rPr>
          <w:color w:val="000000" w:themeColor="text1"/>
          <w:spacing w:val="-3"/>
        </w:rPr>
        <w:t>Dean, but</w:t>
      </w:r>
      <w:proofErr w:type="gramEnd"/>
      <w:r w:rsidRPr="0066062A">
        <w:rPr>
          <w:color w:val="000000" w:themeColor="text1"/>
          <w:spacing w:val="-3"/>
        </w:rPr>
        <w:t xml:space="preserve"> is otherwise confidential to the extent possible consistent with the effective implementation of the Plan.</w:t>
      </w:r>
      <w:r w:rsidR="005F7D4F">
        <w:rPr>
          <w:color w:val="000000" w:themeColor="text1"/>
          <w:spacing w:val="-3"/>
        </w:rPr>
        <w:t xml:space="preserve"> </w:t>
      </w:r>
    </w:p>
    <w:p w14:paraId="2C5A8026" w14:textId="017F244C" w:rsidR="003D204B" w:rsidRPr="0066062A" w:rsidRDefault="003455C8" w:rsidP="00C42B82">
      <w:pPr>
        <w:pStyle w:val="Heading3"/>
        <w:jc w:val="left"/>
      </w:pPr>
      <w:r w:rsidRPr="4EA3EE7E">
        <w:t>8</w:t>
      </w:r>
      <w:r w:rsidR="00471DE3" w:rsidRPr="4EA3EE7E" w:rsidDel="003455C8">
        <w:t>.</w:t>
      </w:r>
      <w:r w:rsidR="007A305A" w:rsidRPr="4EA3EE7E">
        <w:t>10</w:t>
      </w:r>
      <w:r w:rsidR="00200C3A" w:rsidRPr="4EA3EE7E">
        <w:t xml:space="preserve"> </w:t>
      </w:r>
      <w:r>
        <w:tab/>
      </w:r>
      <w:r w:rsidR="00200C3A" w:rsidRPr="4EA3EE7E">
        <w:t>Missing Evaluation Materials</w:t>
      </w:r>
      <w:r w:rsidR="005F7D4F">
        <w:t xml:space="preserve"> </w:t>
      </w:r>
      <w:r>
        <w:tab/>
      </w:r>
    </w:p>
    <w:p w14:paraId="53777D1B" w14:textId="4F4D3EE7" w:rsidR="00471DE3" w:rsidRPr="00C42B82" w:rsidRDefault="00471DE3" w:rsidP="00C42B82">
      <w:pPr>
        <w:pStyle w:val="BodyTextIndent"/>
        <w:tabs>
          <w:tab w:val="clear" w:pos="0"/>
          <w:tab w:val="clear" w:pos="720"/>
        </w:tabs>
        <w:ind w:left="540" w:firstLine="0"/>
        <w:jc w:val="left"/>
      </w:pPr>
      <w:r w:rsidRPr="4EA3EE7E">
        <w:rPr>
          <w:color w:val="000000" w:themeColor="text1"/>
        </w:rPr>
        <w:t xml:space="preserve">If the Chair has failed to perform an observation or to obtain evaluation materials as agreed in the annual meeting per </w:t>
      </w:r>
      <w:r w:rsidR="001D0095" w:rsidRPr="4EA3EE7E">
        <w:rPr>
          <w:color w:val="000000" w:themeColor="text1"/>
        </w:rPr>
        <w:t>Article</w:t>
      </w:r>
      <w:r w:rsidRPr="4EA3EE7E">
        <w:rPr>
          <w:color w:val="000000" w:themeColor="text1"/>
        </w:rPr>
        <w:t xml:space="preserve"> </w:t>
      </w:r>
      <w:r w:rsidR="003455C8" w:rsidRPr="4EA3EE7E">
        <w:rPr>
          <w:color w:val="000000" w:themeColor="text1"/>
        </w:rPr>
        <w:t>8</w:t>
      </w:r>
      <w:r w:rsidR="001D0095" w:rsidRPr="4EA3EE7E">
        <w:rPr>
          <w:color w:val="000000" w:themeColor="text1"/>
        </w:rPr>
        <w:t>.1</w:t>
      </w:r>
      <w:r w:rsidRPr="4EA3EE7E">
        <w:rPr>
          <w:color w:val="000000" w:themeColor="text1"/>
        </w:rPr>
        <w:t xml:space="preserve">, neither the Chair nor </w:t>
      </w:r>
      <w:proofErr w:type="gramStart"/>
      <w:r w:rsidRPr="4EA3EE7E">
        <w:rPr>
          <w:color w:val="000000" w:themeColor="text1"/>
        </w:rPr>
        <w:t>a Reconsideration</w:t>
      </w:r>
      <w:proofErr w:type="gramEnd"/>
      <w:r w:rsidRPr="4EA3EE7E">
        <w:rPr>
          <w:color w:val="000000" w:themeColor="text1"/>
        </w:rPr>
        <w:t xml:space="preserve"> Committee may make an inference unfavorable to the employee regarding such omission by the Chair.</w:t>
      </w:r>
    </w:p>
    <w:p w14:paraId="776390D3" w14:textId="4CBEA978" w:rsidR="00471DE3" w:rsidRPr="0066062A" w:rsidRDefault="003455C8" w:rsidP="00C42B82">
      <w:pPr>
        <w:pStyle w:val="Heading3"/>
        <w:jc w:val="left"/>
      </w:pPr>
      <w:r w:rsidRPr="4EA3EE7E">
        <w:t>8</w:t>
      </w:r>
      <w:r w:rsidR="00471DE3" w:rsidRPr="4EA3EE7E">
        <w:t>.</w:t>
      </w:r>
      <w:r w:rsidR="007A305A" w:rsidRPr="4EA3EE7E">
        <w:t>11</w:t>
      </w:r>
      <w:r w:rsidR="00A03350">
        <w:tab/>
      </w:r>
      <w:r w:rsidR="00471DE3" w:rsidRPr="4EA3EE7E">
        <w:t>Investigating Performance Issues</w:t>
      </w:r>
    </w:p>
    <w:p w14:paraId="41B7E5A4" w14:textId="2DB2C497" w:rsidR="00471DE3" w:rsidRPr="0066062A" w:rsidRDefault="00471DE3" w:rsidP="00C42B82">
      <w:pPr>
        <w:suppressAutoHyphens/>
        <w:ind w:left="540"/>
        <w:rPr>
          <w:color w:val="000000" w:themeColor="text1"/>
          <w:spacing w:val="-3"/>
        </w:rPr>
      </w:pPr>
      <w:r w:rsidRPr="0066062A">
        <w:rPr>
          <w:color w:val="000000" w:themeColor="text1"/>
          <w:spacing w:val="-3"/>
        </w:rPr>
        <w:t xml:space="preserve">Unannounced visits to the classroom by the Chair or </w:t>
      </w:r>
      <w:r w:rsidR="00DE498E" w:rsidRPr="0066062A">
        <w:rPr>
          <w:color w:val="000000" w:themeColor="text1"/>
          <w:spacing w:val="-3"/>
        </w:rPr>
        <w:t xml:space="preserve">their </w:t>
      </w:r>
      <w:r w:rsidRPr="0066062A">
        <w:rPr>
          <w:color w:val="000000" w:themeColor="text1"/>
          <w:spacing w:val="-3"/>
        </w:rPr>
        <w:t xml:space="preserve">designee shall be permitted in instances </w:t>
      </w:r>
      <w:r w:rsidR="007A305A" w:rsidRPr="0066062A">
        <w:rPr>
          <w:color w:val="000000" w:themeColor="text1"/>
          <w:spacing w:val="-3"/>
        </w:rPr>
        <w:t xml:space="preserve">including, but not limited to, </w:t>
      </w:r>
      <w:r w:rsidRPr="0066062A">
        <w:rPr>
          <w:color w:val="000000" w:themeColor="text1"/>
          <w:spacing w:val="-3"/>
        </w:rPr>
        <w:t xml:space="preserve">allegations of starting late, early dismissal, inappropriate behavior, and lack of organization or preparedness. </w:t>
      </w:r>
    </w:p>
    <w:p w14:paraId="5E3674F0" w14:textId="2056B948" w:rsidR="0074664B" w:rsidRPr="0066062A" w:rsidRDefault="00471DE3" w:rsidP="00C42B82">
      <w:pPr>
        <w:suppressAutoHyphens/>
        <w:ind w:left="540"/>
        <w:rPr>
          <w:color w:val="000000" w:themeColor="text1"/>
          <w:spacing w:val="-3"/>
        </w:rPr>
      </w:pPr>
      <w:r w:rsidRPr="0066062A">
        <w:rPr>
          <w:color w:val="000000" w:themeColor="text1"/>
          <w:spacing w:val="-3"/>
        </w:rPr>
        <w:lastRenderedPageBreak/>
        <w:t xml:space="preserve">Furthermore, if student comments suggest to a Department Chair or </w:t>
      </w:r>
      <w:r w:rsidR="003E4EC8" w:rsidRPr="0066062A">
        <w:rPr>
          <w:color w:val="000000" w:themeColor="text1"/>
          <w:spacing w:val="-3"/>
        </w:rPr>
        <w:t xml:space="preserve">their </w:t>
      </w:r>
      <w:r w:rsidRPr="0066062A">
        <w:rPr>
          <w:color w:val="000000" w:themeColor="text1"/>
          <w:spacing w:val="-3"/>
        </w:rPr>
        <w:t xml:space="preserve">designee that there might be </w:t>
      </w:r>
      <w:r w:rsidRPr="4EA3EE7E">
        <w:rPr>
          <w:color w:val="000000" w:themeColor="text1"/>
        </w:rPr>
        <w:t>a serious problem with a</w:t>
      </w:r>
      <w:r w:rsidR="003E4EC8" w:rsidRPr="0066062A">
        <w:rPr>
          <w:color w:val="000000" w:themeColor="text1"/>
          <w:spacing w:val="-3"/>
        </w:rPr>
        <w:t xml:space="preserve"> bargaining unit member’s </w:t>
      </w:r>
      <w:r w:rsidRPr="0066062A">
        <w:rPr>
          <w:color w:val="000000" w:themeColor="text1"/>
          <w:spacing w:val="-3"/>
        </w:rPr>
        <w:t xml:space="preserve">behavior or performance, the Chair shall </w:t>
      </w:r>
      <w:r w:rsidRPr="4EA3EE7E">
        <w:rPr>
          <w:color w:val="000000" w:themeColor="text1"/>
        </w:rPr>
        <w:t xml:space="preserve">submit these concerns to appropriate administrative review, which may result in further action. Details of these procedures </w:t>
      </w:r>
      <w:r w:rsidR="00EC74F5" w:rsidRPr="0066062A">
        <w:rPr>
          <w:color w:val="000000" w:themeColor="text1"/>
          <w:spacing w:val="-3"/>
        </w:rPr>
        <w:t>are</w:t>
      </w:r>
      <w:r w:rsidR="00480EFD" w:rsidRPr="0066062A">
        <w:rPr>
          <w:color w:val="000000" w:themeColor="text1"/>
          <w:spacing w:val="-3"/>
        </w:rPr>
        <w:t xml:space="preserve"> </w:t>
      </w:r>
      <w:r w:rsidRPr="0066062A">
        <w:rPr>
          <w:color w:val="000000" w:themeColor="text1"/>
          <w:spacing w:val="-3"/>
        </w:rPr>
        <w:t>outlined in</w:t>
      </w:r>
      <w:r w:rsidR="00480EFD" w:rsidRPr="0066062A">
        <w:rPr>
          <w:color w:val="000000" w:themeColor="text1"/>
          <w:spacing w:val="-3"/>
        </w:rPr>
        <w:t xml:space="preserve"> </w:t>
      </w:r>
      <w:r w:rsidR="007A305A" w:rsidRPr="0066062A">
        <w:rPr>
          <w:color w:val="000000" w:themeColor="text1"/>
          <w:spacing w:val="-3"/>
        </w:rPr>
        <w:t>Section</w:t>
      </w:r>
      <w:r w:rsidR="00EC74F5" w:rsidRPr="0066062A">
        <w:rPr>
          <w:color w:val="000000" w:themeColor="text1"/>
          <w:spacing w:val="-3"/>
        </w:rPr>
        <w:t xml:space="preserve"> </w:t>
      </w:r>
      <w:r w:rsidR="003455C8">
        <w:rPr>
          <w:color w:val="000000" w:themeColor="text1"/>
          <w:spacing w:val="-3"/>
        </w:rPr>
        <w:t>8</w:t>
      </w:r>
      <w:r w:rsidR="00EC74F5" w:rsidRPr="0066062A" w:rsidDel="003455C8">
        <w:rPr>
          <w:color w:val="000000" w:themeColor="text1"/>
          <w:spacing w:val="-3"/>
        </w:rPr>
        <w:t>.1</w:t>
      </w:r>
      <w:r w:rsidR="007A305A" w:rsidRPr="4EA3EE7E">
        <w:rPr>
          <w:color w:val="000000" w:themeColor="text1"/>
        </w:rPr>
        <w:t>2</w:t>
      </w:r>
      <w:r w:rsidRPr="4EA3EE7E">
        <w:rPr>
          <w:color w:val="000000" w:themeColor="text1"/>
        </w:rPr>
        <w:t>.</w:t>
      </w:r>
      <w:r w:rsidR="005F7D4F">
        <w:rPr>
          <w:color w:val="000000" w:themeColor="text1"/>
        </w:rPr>
        <w:t xml:space="preserve"> </w:t>
      </w:r>
    </w:p>
    <w:p w14:paraId="564B2139" w14:textId="6C9F79B5" w:rsidR="00471DE3" w:rsidRPr="00C42B82" w:rsidRDefault="003455C8" w:rsidP="00C42B82">
      <w:pPr>
        <w:pStyle w:val="Heading3"/>
      </w:pPr>
      <w:r w:rsidRPr="4EA3EE7E">
        <w:t>8</w:t>
      </w:r>
      <w:r w:rsidR="00471DE3" w:rsidRPr="4EA3EE7E">
        <w:t>.1</w:t>
      </w:r>
      <w:r w:rsidR="001818CF" w:rsidRPr="4EA3EE7E">
        <w:t>2</w:t>
      </w:r>
      <w:r w:rsidR="00A03350">
        <w:tab/>
      </w:r>
      <w:r w:rsidR="00471DE3" w:rsidRPr="4EA3EE7E">
        <w:t>Continuous Communication</w:t>
      </w:r>
    </w:p>
    <w:p w14:paraId="788E8D35" w14:textId="687D94E2" w:rsidR="008E2428" w:rsidRPr="0066062A" w:rsidRDefault="00471DE3" w:rsidP="00C42B82">
      <w:pPr>
        <w:suppressAutoHyphens/>
        <w:ind w:left="540"/>
        <w:rPr>
          <w:color w:val="000000" w:themeColor="text1"/>
          <w:spacing w:val="-3"/>
        </w:rPr>
      </w:pPr>
      <w:r w:rsidRPr="0066062A">
        <w:rPr>
          <w:color w:val="000000" w:themeColor="text1"/>
          <w:spacing w:val="-3"/>
        </w:rPr>
        <w:t>The annual evaluation is the primary tool for personnel decisions.</w:t>
      </w:r>
      <w:r w:rsidR="005F7D4F">
        <w:rPr>
          <w:color w:val="000000" w:themeColor="text1"/>
          <w:spacing w:val="-3"/>
        </w:rPr>
        <w:t xml:space="preserve"> </w:t>
      </w:r>
      <w:r w:rsidRPr="0066062A">
        <w:rPr>
          <w:color w:val="000000" w:themeColor="text1"/>
          <w:spacing w:val="-3"/>
        </w:rPr>
        <w:t>Both parties recognize that continuous feedback and communications are helpful in maintaining optimal performance. Ongoing discussions regarding performance issues and instructional objectives are recommended and encouraged by both parties as it relates to the individual evaluation process.</w:t>
      </w:r>
      <w:r w:rsidR="005F7D4F">
        <w:rPr>
          <w:color w:val="000000" w:themeColor="text1"/>
          <w:spacing w:val="-3"/>
        </w:rPr>
        <w:t xml:space="preserve"> </w:t>
      </w:r>
      <w:r w:rsidRPr="0066062A">
        <w:rPr>
          <w:color w:val="000000" w:themeColor="text1"/>
          <w:spacing w:val="-3"/>
        </w:rPr>
        <w:t>Specifically, Chairs are encouraged to discuss any concerns they may have with a</w:t>
      </w:r>
      <w:r w:rsidR="001818CF" w:rsidRPr="0066062A">
        <w:rPr>
          <w:color w:val="000000" w:themeColor="text1"/>
          <w:spacing w:val="-3"/>
        </w:rPr>
        <w:t xml:space="preserve"> bargaining unit member </w:t>
      </w:r>
      <w:r w:rsidRPr="0066062A">
        <w:rPr>
          <w:color w:val="000000" w:themeColor="text1"/>
          <w:spacing w:val="-3"/>
        </w:rPr>
        <w:t xml:space="preserve">promptly </w:t>
      </w:r>
      <w:proofErr w:type="gramStart"/>
      <w:r w:rsidRPr="0066062A">
        <w:rPr>
          <w:color w:val="000000" w:themeColor="text1"/>
          <w:spacing w:val="-3"/>
        </w:rPr>
        <w:t>in order to</w:t>
      </w:r>
      <w:proofErr w:type="gramEnd"/>
      <w:r w:rsidRPr="0066062A">
        <w:rPr>
          <w:color w:val="000000" w:themeColor="text1"/>
          <w:spacing w:val="-3"/>
        </w:rPr>
        <w:t xml:space="preserve"> develop solutions (including possible remediation efforts) to problems that may arise throughout the year.</w:t>
      </w:r>
      <w:r w:rsidR="005F7D4F">
        <w:rPr>
          <w:color w:val="000000" w:themeColor="text1"/>
          <w:spacing w:val="-3"/>
        </w:rPr>
        <w:t xml:space="preserve"> </w:t>
      </w:r>
    </w:p>
    <w:p w14:paraId="0FCC15DB" w14:textId="77777777" w:rsidR="001F0401" w:rsidRPr="0066062A" w:rsidRDefault="001F0401" w:rsidP="00A9144E">
      <w:pPr>
        <w:rPr>
          <w:b/>
          <w:color w:val="000000" w:themeColor="text1"/>
        </w:rPr>
      </w:pPr>
      <w:r w:rsidRPr="0066062A">
        <w:rPr>
          <w:b/>
          <w:color w:val="000000" w:themeColor="text1"/>
        </w:rPr>
        <w:br w:type="page"/>
      </w:r>
    </w:p>
    <w:p w14:paraId="792183CD" w14:textId="3467D8AD" w:rsidR="008E2428" w:rsidRPr="0066062A" w:rsidRDefault="002B3C91" w:rsidP="00C42B82">
      <w:pPr>
        <w:pStyle w:val="Heading2"/>
      </w:pPr>
      <w:bookmarkStart w:id="48" w:name="_Toc232600009"/>
      <w:bookmarkStart w:id="49" w:name="_Toc232604051"/>
      <w:r w:rsidRPr="4EA3EE7E">
        <w:lastRenderedPageBreak/>
        <w:t>Article</w:t>
      </w:r>
      <w:r w:rsidR="002D2955" w:rsidRPr="4EA3EE7E">
        <w:t xml:space="preserve"> </w:t>
      </w:r>
      <w:r w:rsidR="003455C8" w:rsidRPr="4EA3EE7E">
        <w:t>9</w:t>
      </w:r>
      <w:bookmarkStart w:id="50" w:name="_Toc232600010"/>
      <w:bookmarkEnd w:id="48"/>
      <w:r w:rsidR="002D7767">
        <w:br/>
      </w:r>
      <w:r w:rsidRPr="0066062A">
        <w:t>PROGRESSIVE DISCIPLINE</w:t>
      </w:r>
      <w:bookmarkEnd w:id="49"/>
      <w:bookmarkEnd w:id="50"/>
      <w:r w:rsidRPr="0066062A">
        <w:t xml:space="preserve"> </w:t>
      </w:r>
    </w:p>
    <w:p w14:paraId="0D70B0D2" w14:textId="09D725A2" w:rsidR="009669A5" w:rsidRPr="0066062A" w:rsidRDefault="00C03EA3" w:rsidP="00C42B82">
      <w:pPr>
        <w:contextualSpacing/>
        <w:rPr>
          <w:color w:val="000000" w:themeColor="text1"/>
        </w:rPr>
      </w:pPr>
      <w:r w:rsidRPr="4EA3EE7E">
        <w:rPr>
          <w:color w:val="000000" w:themeColor="text1"/>
        </w:rPr>
        <w:t xml:space="preserve">The </w:t>
      </w:r>
      <w:r w:rsidR="00EC73CD" w:rsidRPr="4EA3EE7E">
        <w:rPr>
          <w:color w:val="000000" w:themeColor="text1"/>
        </w:rPr>
        <w:t>Employer</w:t>
      </w:r>
      <w:r w:rsidRPr="4EA3EE7E">
        <w:rPr>
          <w:color w:val="000000" w:themeColor="text1"/>
        </w:rPr>
        <w:t xml:space="preserve"> </w:t>
      </w:r>
      <w:r w:rsidR="008E2428" w:rsidRPr="4EA3EE7E">
        <w:rPr>
          <w:color w:val="000000" w:themeColor="text1"/>
        </w:rPr>
        <w:t xml:space="preserve">subscribes to the tenets of progressive and corrective </w:t>
      </w:r>
      <w:proofErr w:type="gramStart"/>
      <w:r w:rsidR="008E2428" w:rsidRPr="4EA3EE7E">
        <w:rPr>
          <w:color w:val="000000" w:themeColor="text1"/>
        </w:rPr>
        <w:t>discipline, and</w:t>
      </w:r>
      <w:proofErr w:type="gramEnd"/>
      <w:r w:rsidR="008E2428" w:rsidRPr="4EA3EE7E">
        <w:rPr>
          <w:color w:val="000000" w:themeColor="text1"/>
        </w:rPr>
        <w:t xml:space="preserve"> shall only discipline an Instructor </w:t>
      </w:r>
      <w:r w:rsidR="002B3C91" w:rsidRPr="4EA3EE7E">
        <w:rPr>
          <w:color w:val="000000" w:themeColor="text1"/>
        </w:rPr>
        <w:t>prior to the end of his/her appointment term for just cause.</w:t>
      </w:r>
      <w:r w:rsidR="005F7D4F">
        <w:rPr>
          <w:color w:val="000000" w:themeColor="text1"/>
        </w:rPr>
        <w:t xml:space="preserve"> </w:t>
      </w:r>
      <w:r w:rsidR="002B3C91" w:rsidRPr="4EA3EE7E">
        <w:rPr>
          <w:color w:val="000000" w:themeColor="text1"/>
        </w:rPr>
        <w:t xml:space="preserve">Discipline shall not be imposed in a manner intended to publicly embarrass the </w:t>
      </w:r>
      <w:r w:rsidR="00CA593C" w:rsidRPr="4EA3EE7E">
        <w:rPr>
          <w:color w:val="000000" w:themeColor="text1"/>
        </w:rPr>
        <w:t xml:space="preserve">bargaining unit member </w:t>
      </w:r>
      <w:r w:rsidR="002B3C91" w:rsidRPr="4EA3EE7E">
        <w:rPr>
          <w:color w:val="000000" w:themeColor="text1"/>
        </w:rPr>
        <w:t>and shall be imposed as soon as it is reasonably possible.</w:t>
      </w:r>
      <w:r w:rsidR="005F7D4F">
        <w:rPr>
          <w:color w:val="000000" w:themeColor="text1"/>
        </w:rPr>
        <w:t xml:space="preserve"> </w:t>
      </w:r>
      <w:r w:rsidR="002B3C91" w:rsidRPr="4EA3EE7E">
        <w:rPr>
          <w:color w:val="000000" w:themeColor="text1"/>
        </w:rPr>
        <w:t xml:space="preserve">In the event the </w:t>
      </w:r>
      <w:r w:rsidR="00EC73CD" w:rsidRPr="4EA3EE7E">
        <w:rPr>
          <w:color w:val="000000" w:themeColor="text1"/>
        </w:rPr>
        <w:t>Employer</w:t>
      </w:r>
      <w:r w:rsidR="002B3C91" w:rsidRPr="4EA3EE7E">
        <w:rPr>
          <w:color w:val="000000" w:themeColor="text1"/>
        </w:rPr>
        <w:t xml:space="preserve"> dismisses a</w:t>
      </w:r>
      <w:r w:rsidR="00CA593C" w:rsidRPr="4EA3EE7E">
        <w:rPr>
          <w:color w:val="000000" w:themeColor="text1"/>
        </w:rPr>
        <w:t xml:space="preserve"> bargaining unit member</w:t>
      </w:r>
      <w:r w:rsidR="002B3C91" w:rsidRPr="4EA3EE7E">
        <w:rPr>
          <w:color w:val="000000" w:themeColor="text1"/>
        </w:rPr>
        <w:t xml:space="preserve"> prior to the end of his/her appointment, he/she shall only b</w:t>
      </w:r>
      <w:r w:rsidR="006935D1" w:rsidRPr="4EA3EE7E">
        <w:rPr>
          <w:color w:val="000000" w:themeColor="text1"/>
        </w:rPr>
        <w:t>e</w:t>
      </w:r>
      <w:r w:rsidR="002B3C91" w:rsidRPr="4EA3EE7E">
        <w:rPr>
          <w:color w:val="000000" w:themeColor="text1"/>
        </w:rPr>
        <w:t xml:space="preserve"> entitled to compensation on a </w:t>
      </w:r>
      <w:r w:rsidR="002B3C91" w:rsidRPr="4EA3EE7E">
        <w:rPr>
          <w:i/>
          <w:iCs/>
          <w:color w:val="000000" w:themeColor="text1"/>
        </w:rPr>
        <w:t>pro rata</w:t>
      </w:r>
      <w:r w:rsidR="002B3C91" w:rsidRPr="4EA3EE7E">
        <w:rPr>
          <w:color w:val="000000" w:themeColor="text1"/>
        </w:rPr>
        <w:t xml:space="preserve"> basis for services performed prior to the dismissal. </w:t>
      </w:r>
    </w:p>
    <w:p w14:paraId="2D279F8A" w14:textId="5F8F2176" w:rsidR="006F53AD" w:rsidRPr="00C42B82" w:rsidRDefault="003455C8" w:rsidP="00C42B82">
      <w:pPr>
        <w:pStyle w:val="Heading3"/>
        <w:jc w:val="left"/>
      </w:pPr>
      <w:r w:rsidRPr="4EA3EE7E">
        <w:t>9</w:t>
      </w:r>
      <w:r w:rsidR="002D2955" w:rsidRPr="4EA3EE7E">
        <w:t>.1</w:t>
      </w:r>
      <w:r w:rsidR="006F53AD" w:rsidRPr="4EA3EE7E">
        <w:t xml:space="preserve"> </w:t>
      </w:r>
      <w:r w:rsidR="002B3C91" w:rsidRPr="4EA3EE7E">
        <w:t>Union Representation</w:t>
      </w:r>
    </w:p>
    <w:p w14:paraId="39BD54B9" w14:textId="21821470" w:rsidR="00E72832" w:rsidRPr="0066062A" w:rsidRDefault="00CA593C" w:rsidP="00C42B82">
      <w:pPr>
        <w:ind w:left="360"/>
        <w:rPr>
          <w:color w:val="000000" w:themeColor="text1"/>
        </w:rPr>
      </w:pPr>
      <w:r w:rsidRPr="0066062A">
        <w:rPr>
          <w:color w:val="000000" w:themeColor="text1"/>
        </w:rPr>
        <w:t xml:space="preserve">Bargaining Unit Members </w:t>
      </w:r>
      <w:r w:rsidR="008E2428" w:rsidRPr="0066062A">
        <w:rPr>
          <w:color w:val="000000" w:themeColor="text1"/>
        </w:rPr>
        <w:t xml:space="preserve">shall have the right to have UPI </w:t>
      </w:r>
      <w:r w:rsidR="002B3C91" w:rsidRPr="0066062A">
        <w:rPr>
          <w:color w:val="000000" w:themeColor="text1"/>
        </w:rPr>
        <w:t>representation</w:t>
      </w:r>
      <w:r w:rsidR="001C075E" w:rsidRPr="0066062A">
        <w:rPr>
          <w:color w:val="000000" w:themeColor="text1"/>
        </w:rPr>
        <w:t xml:space="preserve"> present at </w:t>
      </w:r>
      <w:r w:rsidR="002B3C91" w:rsidRPr="0066062A">
        <w:rPr>
          <w:color w:val="000000" w:themeColor="text1"/>
        </w:rPr>
        <w:t>all stages of the disciplinary process</w:t>
      </w:r>
      <w:r w:rsidR="001C075E" w:rsidRPr="0066062A">
        <w:rPr>
          <w:color w:val="000000" w:themeColor="text1"/>
        </w:rPr>
        <w:t>.</w:t>
      </w:r>
      <w:r w:rsidR="005F7D4F">
        <w:rPr>
          <w:color w:val="000000" w:themeColor="text1"/>
        </w:rPr>
        <w:t xml:space="preserve"> </w:t>
      </w:r>
      <w:r w:rsidR="008E2428" w:rsidRPr="0066062A">
        <w:rPr>
          <w:color w:val="000000" w:themeColor="text1"/>
        </w:rPr>
        <w:t xml:space="preserve">If </w:t>
      </w:r>
      <w:r w:rsidR="006935D1" w:rsidRPr="0066062A">
        <w:rPr>
          <w:color w:val="000000" w:themeColor="text1"/>
        </w:rPr>
        <w:t xml:space="preserve">a </w:t>
      </w:r>
      <w:r w:rsidR="001C075E" w:rsidRPr="0066062A">
        <w:rPr>
          <w:color w:val="000000" w:themeColor="text1"/>
        </w:rPr>
        <w:t>UPI representative</w:t>
      </w:r>
      <w:r w:rsidR="008E2428" w:rsidRPr="0066062A">
        <w:rPr>
          <w:color w:val="000000" w:themeColor="text1"/>
        </w:rPr>
        <w:t xml:space="preserve"> is not available, the </w:t>
      </w:r>
      <w:r w:rsidRPr="0066062A">
        <w:rPr>
          <w:color w:val="000000" w:themeColor="text1"/>
        </w:rPr>
        <w:t xml:space="preserve">bargaining unit member </w:t>
      </w:r>
      <w:r w:rsidR="008E2428" w:rsidRPr="0066062A">
        <w:rPr>
          <w:color w:val="000000" w:themeColor="text1"/>
        </w:rPr>
        <w:t xml:space="preserve">has the right to </w:t>
      </w:r>
      <w:r w:rsidR="002B3C91" w:rsidRPr="0066062A">
        <w:rPr>
          <w:color w:val="000000" w:themeColor="text1"/>
        </w:rPr>
        <w:t xml:space="preserve">a reasonable delay in scheduling any disciplinary </w:t>
      </w:r>
      <w:proofErr w:type="gramStart"/>
      <w:r w:rsidR="002B3C91" w:rsidRPr="0066062A">
        <w:rPr>
          <w:color w:val="000000" w:themeColor="text1"/>
        </w:rPr>
        <w:t>meeting</w:t>
      </w:r>
      <w:proofErr w:type="gramEnd"/>
      <w:r w:rsidR="008E2428" w:rsidRPr="0066062A">
        <w:rPr>
          <w:color w:val="000000" w:themeColor="text1"/>
        </w:rPr>
        <w:t xml:space="preserve"> until </w:t>
      </w:r>
      <w:r w:rsidR="001C075E" w:rsidRPr="0066062A">
        <w:rPr>
          <w:color w:val="000000" w:themeColor="text1"/>
        </w:rPr>
        <w:t xml:space="preserve">a UPI representative </w:t>
      </w:r>
      <w:r w:rsidR="008E2428" w:rsidRPr="0066062A">
        <w:rPr>
          <w:color w:val="000000" w:themeColor="text1"/>
        </w:rPr>
        <w:t>is available.</w:t>
      </w:r>
    </w:p>
    <w:p w14:paraId="7E9859FC" w14:textId="1C296B01" w:rsidR="006F53AD" w:rsidRPr="00C42B82" w:rsidRDefault="00E72832" w:rsidP="00C42B82">
      <w:pPr>
        <w:pStyle w:val="ListParagraph"/>
        <w:numPr>
          <w:ilvl w:val="1"/>
          <w:numId w:val="42"/>
        </w:numPr>
        <w:rPr>
          <w:b/>
          <w:color w:val="000000" w:themeColor="text1"/>
        </w:rPr>
      </w:pPr>
      <w:r w:rsidRPr="00750D9E">
        <w:rPr>
          <w:b/>
          <w:color w:val="000000" w:themeColor="text1"/>
        </w:rPr>
        <w:t>Informal Steps</w:t>
      </w:r>
    </w:p>
    <w:p w14:paraId="69C72CF8" w14:textId="08AB3EE8" w:rsidR="009669A5" w:rsidRPr="0066062A" w:rsidRDefault="008E2428" w:rsidP="00C42B82">
      <w:pPr>
        <w:ind w:left="360"/>
        <w:contextualSpacing/>
        <w:rPr>
          <w:color w:val="000000" w:themeColor="text1"/>
        </w:rPr>
      </w:pPr>
      <w:r w:rsidRPr="4EA3EE7E">
        <w:rPr>
          <w:color w:val="000000" w:themeColor="text1"/>
        </w:rPr>
        <w:t xml:space="preserve">The </w:t>
      </w:r>
      <w:r w:rsidR="00EC73CD" w:rsidRPr="4EA3EE7E">
        <w:rPr>
          <w:color w:val="000000" w:themeColor="text1"/>
        </w:rPr>
        <w:t>Employer</w:t>
      </w:r>
      <w:r w:rsidRPr="4EA3EE7E">
        <w:rPr>
          <w:color w:val="000000" w:themeColor="text1"/>
        </w:rPr>
        <w:t xml:space="preserve"> encourages the maintenance of a positive employee-relations environment that includes effective communication and feedback.</w:t>
      </w:r>
      <w:r w:rsidR="0034176F" w:rsidRPr="4EA3EE7E">
        <w:rPr>
          <w:color w:val="000000" w:themeColor="text1"/>
        </w:rPr>
        <w:t xml:space="preserve"> </w:t>
      </w:r>
      <w:r w:rsidR="00E72832" w:rsidRPr="4EA3EE7E">
        <w:rPr>
          <w:color w:val="000000" w:themeColor="text1"/>
        </w:rPr>
        <w:t xml:space="preserve">Attempts to resolve performance and/or workplace issues informally should occur prior to taking formal disciplinary action. </w:t>
      </w:r>
    </w:p>
    <w:p w14:paraId="5B14C729" w14:textId="6A67940A" w:rsidR="009669A5" w:rsidRPr="00C42B82" w:rsidRDefault="008E2428" w:rsidP="00C42B82">
      <w:pPr>
        <w:pStyle w:val="ListParagraph"/>
        <w:numPr>
          <w:ilvl w:val="0"/>
          <w:numId w:val="13"/>
        </w:numPr>
        <w:contextualSpacing w:val="0"/>
        <w:rPr>
          <w:color w:val="000000" w:themeColor="text1"/>
        </w:rPr>
      </w:pPr>
      <w:r w:rsidRPr="0066062A">
        <w:rPr>
          <w:color w:val="000000" w:themeColor="text1"/>
        </w:rPr>
        <w:t>The Chair/Director</w:t>
      </w:r>
      <w:r w:rsidR="00E72832" w:rsidRPr="0066062A">
        <w:rPr>
          <w:color w:val="000000" w:themeColor="text1"/>
        </w:rPr>
        <w:t xml:space="preserve">/Supervisor or designee </w:t>
      </w:r>
      <w:r w:rsidR="00BB7F43" w:rsidRPr="0066062A">
        <w:rPr>
          <w:color w:val="000000" w:themeColor="text1"/>
        </w:rPr>
        <w:t>will meet</w:t>
      </w:r>
      <w:r w:rsidRPr="0066062A">
        <w:rPr>
          <w:color w:val="000000" w:themeColor="text1"/>
        </w:rPr>
        <w:t xml:space="preserve"> with the </w:t>
      </w:r>
      <w:r w:rsidR="00A02FFC" w:rsidRPr="0066062A">
        <w:rPr>
          <w:color w:val="000000" w:themeColor="text1"/>
        </w:rPr>
        <w:t xml:space="preserve">bargaining unit member </w:t>
      </w:r>
      <w:r w:rsidRPr="0066062A">
        <w:rPr>
          <w:color w:val="000000" w:themeColor="text1"/>
        </w:rPr>
        <w:t xml:space="preserve">to discuss relevant issues and/or concerns and provide the </w:t>
      </w:r>
      <w:r w:rsidR="00A02FFC" w:rsidRPr="0066062A">
        <w:rPr>
          <w:color w:val="000000" w:themeColor="text1"/>
        </w:rPr>
        <w:t xml:space="preserve">bargaining unit member </w:t>
      </w:r>
      <w:r w:rsidRPr="0066062A">
        <w:rPr>
          <w:color w:val="000000" w:themeColor="text1"/>
        </w:rPr>
        <w:t>with an opportunity to respond</w:t>
      </w:r>
      <w:r w:rsidR="00E72832" w:rsidRPr="0066062A">
        <w:rPr>
          <w:color w:val="000000" w:themeColor="text1"/>
        </w:rPr>
        <w:t>.</w:t>
      </w:r>
    </w:p>
    <w:p w14:paraId="680583BD" w14:textId="1B7561A5" w:rsidR="00D406E7" w:rsidRPr="0066062A" w:rsidRDefault="008E2428" w:rsidP="00C42B82">
      <w:pPr>
        <w:pStyle w:val="ListParagraph"/>
        <w:numPr>
          <w:ilvl w:val="0"/>
          <w:numId w:val="13"/>
        </w:numPr>
        <w:contextualSpacing w:val="0"/>
        <w:rPr>
          <w:color w:val="000000" w:themeColor="text1"/>
        </w:rPr>
      </w:pPr>
      <w:r w:rsidRPr="4EA3EE7E">
        <w:rPr>
          <w:color w:val="000000" w:themeColor="text1"/>
        </w:rPr>
        <w:t xml:space="preserve">If </w:t>
      </w:r>
      <w:r w:rsidR="00E72832" w:rsidRPr="4EA3EE7E">
        <w:rPr>
          <w:color w:val="000000" w:themeColor="text1"/>
        </w:rPr>
        <w:t>the</w:t>
      </w:r>
      <w:r w:rsidRPr="4EA3EE7E">
        <w:rPr>
          <w:color w:val="000000" w:themeColor="text1"/>
        </w:rPr>
        <w:t xml:space="preserve"> parties agree on a resolution </w:t>
      </w:r>
      <w:r w:rsidR="00F40100" w:rsidRPr="4EA3EE7E">
        <w:rPr>
          <w:color w:val="000000" w:themeColor="text1"/>
        </w:rPr>
        <w:t xml:space="preserve">or a process </w:t>
      </w:r>
      <w:r w:rsidRPr="4EA3EE7E">
        <w:rPr>
          <w:color w:val="000000" w:themeColor="text1"/>
        </w:rPr>
        <w:t xml:space="preserve">to resolve the </w:t>
      </w:r>
      <w:r w:rsidR="00E72832" w:rsidRPr="4EA3EE7E">
        <w:rPr>
          <w:color w:val="000000" w:themeColor="text1"/>
        </w:rPr>
        <w:t xml:space="preserve">matter </w:t>
      </w:r>
      <w:r w:rsidRPr="4EA3EE7E">
        <w:rPr>
          <w:color w:val="000000" w:themeColor="text1"/>
        </w:rPr>
        <w:t xml:space="preserve">within </w:t>
      </w:r>
      <w:r w:rsidR="00A02FFC" w:rsidRPr="4EA3EE7E">
        <w:rPr>
          <w:color w:val="000000" w:themeColor="text1"/>
        </w:rPr>
        <w:t>ten (</w:t>
      </w:r>
      <w:r w:rsidRPr="4EA3EE7E">
        <w:rPr>
          <w:color w:val="000000" w:themeColor="text1"/>
        </w:rPr>
        <w:t>10</w:t>
      </w:r>
      <w:r w:rsidR="00A02FFC" w:rsidRPr="4EA3EE7E">
        <w:rPr>
          <w:color w:val="000000" w:themeColor="text1"/>
        </w:rPr>
        <w:t>)</w:t>
      </w:r>
      <w:r w:rsidRPr="4EA3EE7E">
        <w:rPr>
          <w:color w:val="000000" w:themeColor="text1"/>
        </w:rPr>
        <w:t xml:space="preserve"> days of the meeting</w:t>
      </w:r>
      <w:r w:rsidR="00480EFD" w:rsidRPr="4EA3EE7E">
        <w:rPr>
          <w:color w:val="000000" w:themeColor="text1"/>
        </w:rPr>
        <w:t>,</w:t>
      </w:r>
      <w:r w:rsidRPr="4EA3EE7E">
        <w:rPr>
          <w:color w:val="000000" w:themeColor="text1"/>
        </w:rPr>
        <w:t xml:space="preserve"> the Chair/Director</w:t>
      </w:r>
      <w:r w:rsidR="00E72832" w:rsidRPr="4EA3EE7E">
        <w:rPr>
          <w:color w:val="000000" w:themeColor="text1"/>
        </w:rPr>
        <w:t xml:space="preserve">/Supervisor or </w:t>
      </w:r>
      <w:proofErr w:type="gramStart"/>
      <w:r w:rsidR="00E72832" w:rsidRPr="4EA3EE7E">
        <w:rPr>
          <w:color w:val="000000" w:themeColor="text1"/>
        </w:rPr>
        <w:t>designee</w:t>
      </w:r>
      <w:proofErr w:type="gramEnd"/>
      <w:r w:rsidRPr="4EA3EE7E">
        <w:rPr>
          <w:color w:val="000000" w:themeColor="text1"/>
        </w:rPr>
        <w:t xml:space="preserve"> shall document the </w:t>
      </w:r>
      <w:r w:rsidR="00E72832" w:rsidRPr="4EA3EE7E">
        <w:rPr>
          <w:color w:val="000000" w:themeColor="text1"/>
        </w:rPr>
        <w:t xml:space="preserve">agreed resolution and provide copies to the parties. </w:t>
      </w:r>
      <w:r w:rsidRPr="4EA3EE7E">
        <w:rPr>
          <w:color w:val="000000" w:themeColor="text1"/>
        </w:rPr>
        <w:t>If the parties do not agree on a resolution,</w:t>
      </w:r>
      <w:r w:rsidR="005F7D4F">
        <w:rPr>
          <w:color w:val="000000" w:themeColor="text1"/>
        </w:rPr>
        <w:t xml:space="preserve"> </w:t>
      </w:r>
      <w:r w:rsidR="00D406E7" w:rsidRPr="4EA3EE7E">
        <w:rPr>
          <w:color w:val="000000" w:themeColor="text1"/>
        </w:rPr>
        <w:t xml:space="preserve">the </w:t>
      </w:r>
      <w:r w:rsidR="00EC73CD" w:rsidRPr="4EA3EE7E">
        <w:rPr>
          <w:color w:val="000000" w:themeColor="text1"/>
        </w:rPr>
        <w:t>Employer</w:t>
      </w:r>
      <w:r w:rsidR="00D406E7" w:rsidRPr="4EA3EE7E">
        <w:rPr>
          <w:color w:val="000000" w:themeColor="text1"/>
        </w:rPr>
        <w:t xml:space="preserve"> may choose to proceed with formal </w:t>
      </w:r>
      <w:r w:rsidRPr="4EA3EE7E">
        <w:rPr>
          <w:color w:val="000000" w:themeColor="text1"/>
        </w:rPr>
        <w:t>discipline</w:t>
      </w:r>
      <w:r w:rsidR="00EC73CD" w:rsidRPr="4EA3EE7E">
        <w:rPr>
          <w:color w:val="000000" w:themeColor="text1"/>
        </w:rPr>
        <w:t>.</w:t>
      </w:r>
    </w:p>
    <w:p w14:paraId="6C0C58B7" w14:textId="2B56C712" w:rsidR="006F53AD" w:rsidRPr="00C42B82" w:rsidRDefault="00D406E7" w:rsidP="00C42B82">
      <w:pPr>
        <w:pStyle w:val="ListParagraph"/>
        <w:numPr>
          <w:ilvl w:val="1"/>
          <w:numId w:val="42"/>
        </w:numPr>
        <w:jc w:val="both"/>
        <w:rPr>
          <w:b/>
          <w:color w:val="000000" w:themeColor="text1"/>
        </w:rPr>
      </w:pPr>
      <w:r w:rsidRPr="00750D9E">
        <w:rPr>
          <w:b/>
          <w:color w:val="000000" w:themeColor="text1"/>
        </w:rPr>
        <w:t>Types of Discipline</w:t>
      </w:r>
    </w:p>
    <w:p w14:paraId="04543997" w14:textId="1D21ECBD" w:rsidR="00D406E7" w:rsidRPr="0066062A" w:rsidRDefault="00D406E7" w:rsidP="00C42B82">
      <w:pPr>
        <w:ind w:left="360"/>
        <w:rPr>
          <w:color w:val="000000" w:themeColor="text1"/>
        </w:rPr>
      </w:pPr>
      <w:r w:rsidRPr="4EA3EE7E">
        <w:rPr>
          <w:color w:val="000000" w:themeColor="text1"/>
        </w:rPr>
        <w:t xml:space="preserve">Discipline under this Article shall be for just cause and includes a reprimand (either verbal or written), a suspension without </w:t>
      </w:r>
      <w:proofErr w:type="gramStart"/>
      <w:r w:rsidRPr="4EA3EE7E">
        <w:rPr>
          <w:color w:val="000000" w:themeColor="text1"/>
        </w:rPr>
        <w:t>pay</w:t>
      </w:r>
      <w:proofErr w:type="gramEnd"/>
      <w:r w:rsidRPr="4EA3EE7E">
        <w:rPr>
          <w:color w:val="000000" w:themeColor="text1"/>
        </w:rPr>
        <w:t>, or dismissal.</w:t>
      </w:r>
      <w:r w:rsidR="005F7D4F">
        <w:rPr>
          <w:color w:val="000000" w:themeColor="text1"/>
        </w:rPr>
        <w:t xml:space="preserve"> </w:t>
      </w:r>
      <w:r w:rsidR="00147EFE" w:rsidRPr="4EA3EE7E">
        <w:rPr>
          <w:color w:val="000000" w:themeColor="text1"/>
        </w:rPr>
        <w:t>Just cause includes but is not limited</w:t>
      </w:r>
      <w:r w:rsidR="00C03EA3" w:rsidRPr="4EA3EE7E">
        <w:rPr>
          <w:color w:val="000000" w:themeColor="text1"/>
        </w:rPr>
        <w:t xml:space="preserve"> </w:t>
      </w:r>
      <w:r w:rsidR="00147EFE" w:rsidRPr="4EA3EE7E">
        <w:rPr>
          <w:color w:val="000000" w:themeColor="text1"/>
        </w:rPr>
        <w:t>to: (1)</w:t>
      </w:r>
      <w:r w:rsidR="005F7D4F">
        <w:rPr>
          <w:color w:val="000000" w:themeColor="text1"/>
        </w:rPr>
        <w:t xml:space="preserve"> </w:t>
      </w:r>
      <w:r w:rsidR="00147EFE" w:rsidRPr="4EA3EE7E">
        <w:rPr>
          <w:color w:val="000000" w:themeColor="text1"/>
        </w:rPr>
        <w:t xml:space="preserve">dishonesty or other unethical conduct, including a violation of the State Ethics Act; (2) insubordination; (3) incompetence; (4) failure to perform assigned duties; (5) neglect </w:t>
      </w:r>
      <w:r w:rsidR="00C03EA3" w:rsidRPr="4EA3EE7E">
        <w:rPr>
          <w:color w:val="000000" w:themeColor="text1"/>
        </w:rPr>
        <w:t>of duty; (6) V</w:t>
      </w:r>
      <w:r w:rsidR="00147EFE" w:rsidRPr="4EA3EE7E">
        <w:rPr>
          <w:color w:val="000000" w:themeColor="text1"/>
        </w:rPr>
        <w:t>iolation of laws or university policies, such as the prohibitions against unlawful discrimination, sexual harassment, illeg</w:t>
      </w:r>
      <w:r w:rsidR="00C03EA3" w:rsidRPr="4EA3EE7E">
        <w:rPr>
          <w:color w:val="000000" w:themeColor="text1"/>
        </w:rPr>
        <w:t>al use of controlled substances</w:t>
      </w:r>
      <w:r w:rsidR="00147EFE" w:rsidRPr="4EA3EE7E">
        <w:rPr>
          <w:color w:val="000000" w:themeColor="text1"/>
        </w:rPr>
        <w:t xml:space="preserve"> etc.; (7) abuse of the Instructor’s position; or (8) misuse of University resources.</w:t>
      </w:r>
      <w:r w:rsidR="005F7D4F">
        <w:rPr>
          <w:color w:val="000000" w:themeColor="text1"/>
        </w:rPr>
        <w:t xml:space="preserve"> </w:t>
      </w:r>
      <w:r w:rsidR="00147EFE" w:rsidRPr="4EA3EE7E">
        <w:rPr>
          <w:color w:val="000000" w:themeColor="text1"/>
        </w:rPr>
        <w:t xml:space="preserve">The </w:t>
      </w:r>
      <w:r w:rsidR="00EC73CD" w:rsidRPr="4EA3EE7E">
        <w:rPr>
          <w:color w:val="000000" w:themeColor="text1"/>
        </w:rPr>
        <w:t>Employer</w:t>
      </w:r>
      <w:r w:rsidR="00147EFE" w:rsidRPr="4EA3EE7E">
        <w:rPr>
          <w:color w:val="000000" w:themeColor="text1"/>
        </w:rPr>
        <w:t xml:space="preserve"> will follow the principle of progressive </w:t>
      </w:r>
      <w:r w:rsidR="004F5716" w:rsidRPr="4EA3EE7E">
        <w:rPr>
          <w:color w:val="000000" w:themeColor="text1"/>
        </w:rPr>
        <w:t>discipline with the understandi</w:t>
      </w:r>
      <w:r w:rsidR="001C075E" w:rsidRPr="4EA3EE7E">
        <w:rPr>
          <w:color w:val="000000" w:themeColor="text1"/>
        </w:rPr>
        <w:t>ng, however, that the gravity or</w:t>
      </w:r>
      <w:r w:rsidR="004F5716" w:rsidRPr="4EA3EE7E">
        <w:rPr>
          <w:color w:val="000000" w:themeColor="text1"/>
        </w:rPr>
        <w:t xml:space="preserve"> seriousness of the involved conduct may justify the immediate imposition of more serious disciplinary consequences, including dismissal, without first having to apply lesser forms of discipline.</w:t>
      </w:r>
      <w:r w:rsidR="005F7D4F">
        <w:rPr>
          <w:color w:val="000000" w:themeColor="text1"/>
        </w:rPr>
        <w:t xml:space="preserve"> </w:t>
      </w:r>
      <w:r w:rsidR="00EC73CD" w:rsidRPr="4EA3EE7E">
        <w:rPr>
          <w:color w:val="000000" w:themeColor="text1"/>
        </w:rPr>
        <w:t>Employer</w:t>
      </w:r>
      <w:r w:rsidR="004F5716" w:rsidRPr="4EA3EE7E">
        <w:rPr>
          <w:color w:val="000000" w:themeColor="text1"/>
        </w:rPr>
        <w:t xml:space="preserve"> representatives will meet with the affected </w:t>
      </w:r>
      <w:r w:rsidR="00254C6A" w:rsidRPr="4EA3EE7E">
        <w:rPr>
          <w:color w:val="000000" w:themeColor="text1"/>
        </w:rPr>
        <w:t xml:space="preserve">bargaining unit member </w:t>
      </w:r>
      <w:r w:rsidR="004F5716" w:rsidRPr="4EA3EE7E">
        <w:rPr>
          <w:color w:val="000000" w:themeColor="text1"/>
        </w:rPr>
        <w:t xml:space="preserve">and his/her UPI representative during any disciplinary investigation that may lead to discipline. </w:t>
      </w:r>
    </w:p>
    <w:p w14:paraId="41AC248A" w14:textId="25DEA7DD" w:rsidR="004F5716" w:rsidRPr="0066062A" w:rsidRDefault="004F5716" w:rsidP="003A1281">
      <w:pPr>
        <w:pStyle w:val="ListParagraph"/>
        <w:numPr>
          <w:ilvl w:val="1"/>
          <w:numId w:val="14"/>
        </w:numPr>
        <w:ind w:left="720"/>
        <w:jc w:val="both"/>
        <w:rPr>
          <w:b/>
          <w:color w:val="000000" w:themeColor="text1"/>
        </w:rPr>
      </w:pPr>
      <w:r w:rsidRPr="0066062A">
        <w:rPr>
          <w:b/>
          <w:color w:val="000000" w:themeColor="text1"/>
        </w:rPr>
        <w:t xml:space="preserve">Verbal Reprimand </w:t>
      </w:r>
    </w:p>
    <w:p w14:paraId="7FBD01D1" w14:textId="6B292D9B" w:rsidR="004F5716" w:rsidRPr="0066062A" w:rsidRDefault="004F5716" w:rsidP="00A93F18">
      <w:pPr>
        <w:ind w:left="720"/>
        <w:rPr>
          <w:color w:val="000000" w:themeColor="text1"/>
        </w:rPr>
      </w:pPr>
      <w:r w:rsidRPr="0066062A">
        <w:rPr>
          <w:color w:val="000000" w:themeColor="text1"/>
        </w:rPr>
        <w:t xml:space="preserve">If warranted by the conduct and/or behavior of the </w:t>
      </w:r>
      <w:r w:rsidR="00254C6A" w:rsidRPr="0066062A">
        <w:rPr>
          <w:color w:val="000000" w:themeColor="text1"/>
        </w:rPr>
        <w:t>bargaining unit member</w:t>
      </w:r>
      <w:r w:rsidRPr="0066062A">
        <w:rPr>
          <w:color w:val="000000" w:themeColor="text1"/>
        </w:rPr>
        <w:t xml:space="preserve">, and/or if informal conciliation efforts have been </w:t>
      </w:r>
      <w:r w:rsidR="00C03EA3" w:rsidRPr="0066062A">
        <w:rPr>
          <w:color w:val="000000" w:themeColor="text1"/>
        </w:rPr>
        <w:t>un</w:t>
      </w:r>
      <w:r w:rsidRPr="0066062A">
        <w:rPr>
          <w:color w:val="000000" w:themeColor="text1"/>
        </w:rPr>
        <w:t>successful</w:t>
      </w:r>
      <w:r w:rsidR="009C7364" w:rsidRPr="0066062A">
        <w:rPr>
          <w:color w:val="000000" w:themeColor="text1"/>
        </w:rPr>
        <w:t>, a verbal reprimand may be issued.</w:t>
      </w:r>
      <w:r w:rsidR="005F7D4F">
        <w:rPr>
          <w:color w:val="000000" w:themeColor="text1"/>
        </w:rPr>
        <w:t xml:space="preserve"> </w:t>
      </w:r>
      <w:r w:rsidR="009C7364" w:rsidRPr="0066062A">
        <w:rPr>
          <w:color w:val="000000" w:themeColor="text1"/>
        </w:rPr>
        <w:t xml:space="preserve">The Union will be notified of the time and place of the meeting at which </w:t>
      </w:r>
      <w:r w:rsidR="00C03EA3" w:rsidRPr="0066062A">
        <w:rPr>
          <w:color w:val="000000" w:themeColor="text1"/>
        </w:rPr>
        <w:t xml:space="preserve">time </w:t>
      </w:r>
      <w:r w:rsidR="009C7364" w:rsidRPr="0066062A">
        <w:rPr>
          <w:color w:val="000000" w:themeColor="text1"/>
        </w:rPr>
        <w:t xml:space="preserve">the verbal </w:t>
      </w:r>
      <w:r w:rsidR="009C7364" w:rsidRPr="0066062A">
        <w:rPr>
          <w:color w:val="000000" w:themeColor="text1"/>
        </w:rPr>
        <w:lastRenderedPageBreak/>
        <w:t>reprimand will be communicated.</w:t>
      </w:r>
      <w:r w:rsidR="005F7D4F">
        <w:rPr>
          <w:color w:val="000000" w:themeColor="text1"/>
        </w:rPr>
        <w:t xml:space="preserve"> </w:t>
      </w:r>
      <w:r w:rsidR="009C7364" w:rsidRPr="0066062A">
        <w:rPr>
          <w:color w:val="000000" w:themeColor="text1"/>
        </w:rPr>
        <w:t xml:space="preserve">Documentation of the verbal reprimand will be placed in the </w:t>
      </w:r>
      <w:r w:rsidR="00254C6A" w:rsidRPr="0066062A">
        <w:rPr>
          <w:color w:val="000000" w:themeColor="text1"/>
        </w:rPr>
        <w:t xml:space="preserve">bargaining unit member’s </w:t>
      </w:r>
      <w:r w:rsidR="009C7364" w:rsidRPr="0066062A">
        <w:rPr>
          <w:color w:val="000000" w:themeColor="text1"/>
        </w:rPr>
        <w:t>departmental file.</w:t>
      </w:r>
      <w:r w:rsidR="005F7D4F">
        <w:rPr>
          <w:color w:val="000000" w:themeColor="text1"/>
        </w:rPr>
        <w:t xml:space="preserve"> </w:t>
      </w:r>
      <w:r w:rsidR="009C7364" w:rsidRPr="0066062A">
        <w:rPr>
          <w:color w:val="000000" w:themeColor="text1"/>
        </w:rPr>
        <w:t xml:space="preserve">The </w:t>
      </w:r>
      <w:r w:rsidR="00254C6A" w:rsidRPr="0066062A">
        <w:rPr>
          <w:color w:val="000000" w:themeColor="text1"/>
        </w:rPr>
        <w:t xml:space="preserve">bargaining unit member </w:t>
      </w:r>
      <w:r w:rsidR="009C7364" w:rsidRPr="0066062A">
        <w:rPr>
          <w:color w:val="000000" w:themeColor="text1"/>
        </w:rPr>
        <w:t xml:space="preserve">may review the written documentation of the verbal reprimand and provide a response to the reprimand prior to placement in the file. </w:t>
      </w:r>
    </w:p>
    <w:p w14:paraId="278DF2F7" w14:textId="194A3B9D" w:rsidR="009C7364" w:rsidRPr="0066062A" w:rsidRDefault="009C7364" w:rsidP="003A1281">
      <w:pPr>
        <w:pStyle w:val="ListParagraph"/>
        <w:numPr>
          <w:ilvl w:val="1"/>
          <w:numId w:val="14"/>
        </w:numPr>
        <w:ind w:left="720"/>
        <w:jc w:val="both"/>
        <w:rPr>
          <w:b/>
          <w:color w:val="000000" w:themeColor="text1"/>
        </w:rPr>
      </w:pPr>
      <w:r w:rsidRPr="0066062A">
        <w:rPr>
          <w:b/>
          <w:color w:val="000000" w:themeColor="text1"/>
        </w:rPr>
        <w:t xml:space="preserve">Written Reprimand </w:t>
      </w:r>
    </w:p>
    <w:p w14:paraId="4FDDC3BC" w14:textId="66C53267" w:rsidR="009C7364" w:rsidRPr="0066062A" w:rsidRDefault="009C7364" w:rsidP="00A93F18">
      <w:pPr>
        <w:ind w:left="720"/>
        <w:rPr>
          <w:color w:val="000000" w:themeColor="text1"/>
        </w:rPr>
      </w:pPr>
      <w:r w:rsidRPr="0066062A">
        <w:rPr>
          <w:color w:val="000000" w:themeColor="text1"/>
        </w:rPr>
        <w:t xml:space="preserve">If warranted by the conduct and/or behavior of the </w:t>
      </w:r>
      <w:r w:rsidR="00254C6A" w:rsidRPr="0066062A">
        <w:rPr>
          <w:color w:val="000000" w:themeColor="text1"/>
        </w:rPr>
        <w:t>bargaining unit member</w:t>
      </w:r>
      <w:r w:rsidRPr="0066062A">
        <w:rPr>
          <w:color w:val="000000" w:themeColor="text1"/>
        </w:rPr>
        <w:t>, a written reprimand may be issued.</w:t>
      </w:r>
      <w:r w:rsidR="005F7D4F">
        <w:rPr>
          <w:color w:val="000000" w:themeColor="text1"/>
        </w:rPr>
        <w:t xml:space="preserve"> </w:t>
      </w:r>
      <w:r w:rsidRPr="0066062A">
        <w:rPr>
          <w:color w:val="000000" w:themeColor="text1"/>
        </w:rPr>
        <w:t>The Union will be notified of the time and place of the meeting</w:t>
      </w:r>
      <w:r w:rsidR="00634E0A" w:rsidRPr="0066062A">
        <w:rPr>
          <w:color w:val="000000" w:themeColor="text1"/>
        </w:rPr>
        <w:t xml:space="preserve"> at which the written reprimand will be delivered.</w:t>
      </w:r>
      <w:r w:rsidR="005F7D4F">
        <w:rPr>
          <w:color w:val="000000" w:themeColor="text1"/>
        </w:rPr>
        <w:t xml:space="preserve"> </w:t>
      </w:r>
      <w:r w:rsidR="00634E0A" w:rsidRPr="0066062A">
        <w:rPr>
          <w:color w:val="000000" w:themeColor="text1"/>
        </w:rPr>
        <w:t xml:space="preserve">A copy of the reprimand will be placed in the </w:t>
      </w:r>
      <w:r w:rsidR="00734282" w:rsidRPr="0066062A">
        <w:rPr>
          <w:color w:val="000000" w:themeColor="text1"/>
        </w:rPr>
        <w:t xml:space="preserve">bargaining unit member’s </w:t>
      </w:r>
      <w:r w:rsidR="00634E0A" w:rsidRPr="0066062A">
        <w:rPr>
          <w:color w:val="000000" w:themeColor="text1"/>
        </w:rPr>
        <w:t xml:space="preserve">permanent HRS personnel record and </w:t>
      </w:r>
      <w:r w:rsidR="00734282" w:rsidRPr="0066062A">
        <w:rPr>
          <w:color w:val="000000" w:themeColor="text1"/>
        </w:rPr>
        <w:t xml:space="preserve">the </w:t>
      </w:r>
      <w:r w:rsidR="00634E0A" w:rsidRPr="0066062A">
        <w:rPr>
          <w:color w:val="000000" w:themeColor="text1"/>
        </w:rPr>
        <w:t>departmental file.</w:t>
      </w:r>
    </w:p>
    <w:p w14:paraId="28723676" w14:textId="199C7F25" w:rsidR="00634E0A" w:rsidRPr="0066062A" w:rsidRDefault="00634E0A" w:rsidP="00A93F18">
      <w:pPr>
        <w:pStyle w:val="ListParagraph"/>
        <w:numPr>
          <w:ilvl w:val="1"/>
          <w:numId w:val="14"/>
        </w:numPr>
        <w:ind w:left="720"/>
        <w:contextualSpacing w:val="0"/>
        <w:rPr>
          <w:b/>
          <w:color w:val="000000" w:themeColor="text1"/>
        </w:rPr>
      </w:pPr>
      <w:r w:rsidRPr="0066062A">
        <w:rPr>
          <w:b/>
          <w:color w:val="000000" w:themeColor="text1"/>
        </w:rPr>
        <w:t xml:space="preserve">Suspension Without Pay </w:t>
      </w:r>
    </w:p>
    <w:p w14:paraId="11EBD600" w14:textId="5072C8BD" w:rsidR="00A93F18" w:rsidRDefault="00634E0A" w:rsidP="00A93F18">
      <w:pPr>
        <w:spacing w:line="247" w:lineRule="auto"/>
        <w:ind w:left="734" w:right="12" w:hanging="10"/>
        <w:rPr>
          <w:color w:val="000000" w:themeColor="text1"/>
        </w:rPr>
      </w:pPr>
      <w:r w:rsidRPr="4EA3EE7E">
        <w:rPr>
          <w:color w:val="000000" w:themeColor="text1"/>
        </w:rPr>
        <w:t xml:space="preserve">If warranted by the conduct and/or behavior of the </w:t>
      </w:r>
      <w:r w:rsidR="00394AE7" w:rsidRPr="4EA3EE7E">
        <w:rPr>
          <w:color w:val="000000" w:themeColor="text1"/>
        </w:rPr>
        <w:t>bargaining unit member</w:t>
      </w:r>
      <w:r w:rsidRPr="4EA3EE7E">
        <w:rPr>
          <w:color w:val="000000" w:themeColor="text1"/>
        </w:rPr>
        <w:t xml:space="preserve"> and/or if the problem is not resolved by the implementation of the written reprimand as described above, the Dean of the College or other appropriate </w:t>
      </w:r>
      <w:r w:rsidR="00EC73CD" w:rsidRPr="4EA3EE7E">
        <w:rPr>
          <w:color w:val="000000" w:themeColor="text1"/>
        </w:rPr>
        <w:t>Employer representative</w:t>
      </w:r>
      <w:r w:rsidRPr="4EA3EE7E">
        <w:rPr>
          <w:color w:val="000000" w:themeColor="text1"/>
        </w:rPr>
        <w:t xml:space="preserve"> may recommend suspension from work without pay.</w:t>
      </w:r>
      <w:r w:rsidR="005F7D4F">
        <w:rPr>
          <w:color w:val="000000" w:themeColor="text1"/>
        </w:rPr>
        <w:t xml:space="preserve"> </w:t>
      </w:r>
      <w:r w:rsidRPr="4EA3EE7E">
        <w:rPr>
          <w:color w:val="000000" w:themeColor="text1"/>
        </w:rPr>
        <w:t xml:space="preserve">The </w:t>
      </w:r>
      <w:r w:rsidR="00394AE7" w:rsidRPr="4EA3EE7E">
        <w:rPr>
          <w:color w:val="000000" w:themeColor="text1"/>
        </w:rPr>
        <w:t xml:space="preserve">bargaining unit member </w:t>
      </w:r>
      <w:r w:rsidRPr="4EA3EE7E">
        <w:rPr>
          <w:color w:val="000000" w:themeColor="text1"/>
        </w:rPr>
        <w:t xml:space="preserve">will be provided with an opportunity to respond to the recommendation for a suspension during a pre-suspension hearing to be conducted by </w:t>
      </w:r>
      <w:r w:rsidR="00394AE7" w:rsidRPr="4EA3EE7E">
        <w:rPr>
          <w:color w:val="000000" w:themeColor="text1"/>
        </w:rPr>
        <w:t xml:space="preserve">Academic Labor Relations (ALR). </w:t>
      </w:r>
      <w:r w:rsidRPr="4EA3EE7E">
        <w:rPr>
          <w:color w:val="000000" w:themeColor="text1"/>
        </w:rPr>
        <w:t xml:space="preserve">The </w:t>
      </w:r>
      <w:r w:rsidR="00EC73CD" w:rsidRPr="4EA3EE7E">
        <w:rPr>
          <w:color w:val="000000" w:themeColor="text1"/>
        </w:rPr>
        <w:t>Employer</w:t>
      </w:r>
      <w:r w:rsidRPr="4EA3EE7E">
        <w:rPr>
          <w:color w:val="000000" w:themeColor="text1"/>
        </w:rPr>
        <w:t xml:space="preserve"> shall immediately inform the </w:t>
      </w:r>
      <w:r w:rsidR="00394AE7" w:rsidRPr="4EA3EE7E">
        <w:rPr>
          <w:color w:val="000000" w:themeColor="text1"/>
        </w:rPr>
        <w:t xml:space="preserve">bargaining unit member </w:t>
      </w:r>
      <w:r w:rsidRPr="4EA3EE7E">
        <w:rPr>
          <w:color w:val="000000" w:themeColor="text1"/>
        </w:rPr>
        <w:t xml:space="preserve">and the Union, in a document sent to the </w:t>
      </w:r>
      <w:r w:rsidR="00394AE7" w:rsidRPr="4EA3EE7E">
        <w:rPr>
          <w:color w:val="000000" w:themeColor="text1"/>
        </w:rPr>
        <w:t>bargaining unit member’s NIU email</w:t>
      </w:r>
      <w:r w:rsidRPr="4EA3EE7E">
        <w:rPr>
          <w:color w:val="000000" w:themeColor="text1"/>
        </w:rPr>
        <w:t xml:space="preserve">, of the intent to recommend suspension, the reason(s) for the proposed action and the right of the </w:t>
      </w:r>
      <w:r w:rsidR="00394AE7" w:rsidRPr="4EA3EE7E">
        <w:rPr>
          <w:color w:val="000000" w:themeColor="text1"/>
        </w:rPr>
        <w:t xml:space="preserve">bargaining unit member </w:t>
      </w:r>
      <w:r w:rsidRPr="4EA3EE7E">
        <w:rPr>
          <w:color w:val="000000" w:themeColor="text1"/>
        </w:rPr>
        <w:t>to be represented by the Union during any subsequent hearing.</w:t>
      </w:r>
      <w:r w:rsidR="005F7D4F">
        <w:rPr>
          <w:color w:val="000000" w:themeColor="text1"/>
        </w:rPr>
        <w:t xml:space="preserve"> </w:t>
      </w:r>
      <w:r w:rsidRPr="4EA3EE7E">
        <w:rPr>
          <w:color w:val="000000" w:themeColor="text1"/>
        </w:rPr>
        <w:t xml:space="preserve">A request for a pre-suspension hearing must be submitted in writing by or on behalf of the </w:t>
      </w:r>
      <w:r w:rsidR="00394AE7" w:rsidRPr="4EA3EE7E">
        <w:rPr>
          <w:color w:val="000000" w:themeColor="text1"/>
        </w:rPr>
        <w:t xml:space="preserve">bargaining unit member </w:t>
      </w:r>
      <w:r w:rsidRPr="4EA3EE7E">
        <w:rPr>
          <w:color w:val="000000" w:themeColor="text1"/>
        </w:rPr>
        <w:t xml:space="preserve">to </w:t>
      </w:r>
      <w:r w:rsidR="00394AE7" w:rsidRPr="4EA3EE7E">
        <w:rPr>
          <w:color w:val="000000" w:themeColor="text1"/>
        </w:rPr>
        <w:t xml:space="preserve">ALR </w:t>
      </w:r>
      <w:r w:rsidRPr="4EA3EE7E">
        <w:rPr>
          <w:color w:val="000000" w:themeColor="text1"/>
        </w:rPr>
        <w:t xml:space="preserve">within </w:t>
      </w:r>
      <w:r w:rsidR="00394AE7" w:rsidRPr="4EA3EE7E">
        <w:rPr>
          <w:color w:val="000000" w:themeColor="text1"/>
        </w:rPr>
        <w:t xml:space="preserve">ten </w:t>
      </w:r>
      <w:r w:rsidRPr="4EA3EE7E">
        <w:rPr>
          <w:color w:val="000000" w:themeColor="text1"/>
        </w:rPr>
        <w:t>(10) days after notification of the recommended action.</w:t>
      </w:r>
      <w:r w:rsidR="00D645E5" w:rsidRPr="4EA3EE7E">
        <w:rPr>
          <w:color w:val="000000" w:themeColor="text1"/>
          <w:u w:val="single"/>
        </w:rPr>
        <w:t xml:space="preserve"> </w:t>
      </w:r>
      <w:r w:rsidR="00D645E5" w:rsidRPr="4EA3EE7E">
        <w:rPr>
          <w:color w:val="000000" w:themeColor="text1"/>
        </w:rPr>
        <w:t>A bargaining unit member may be placed on paid administrative leave by the employer during the period in which any investigation is being conducted, action is undertaken to conduct a pre-suspension hearing and generate a post-hearing decision.</w:t>
      </w:r>
      <w:r w:rsidR="00E52F70" w:rsidRPr="4EA3EE7E">
        <w:rPr>
          <w:color w:val="000000" w:themeColor="text1"/>
        </w:rPr>
        <w:t xml:space="preserve"> Such an investigation must be confined to conduct enumerated in Article </w:t>
      </w:r>
      <w:r w:rsidR="003455C8" w:rsidRPr="4EA3EE7E">
        <w:rPr>
          <w:color w:val="000000" w:themeColor="text1"/>
        </w:rPr>
        <w:t>9</w:t>
      </w:r>
      <w:r w:rsidR="00E52F70" w:rsidRPr="4EA3EE7E">
        <w:rPr>
          <w:color w:val="000000" w:themeColor="text1"/>
        </w:rPr>
        <w:t>.3.</w:t>
      </w:r>
    </w:p>
    <w:p w14:paraId="57FC1447" w14:textId="6886AEC6" w:rsidR="00634E0A" w:rsidRPr="0066062A" w:rsidRDefault="00634E0A" w:rsidP="00A93F18">
      <w:pPr>
        <w:spacing w:line="247" w:lineRule="auto"/>
        <w:ind w:left="734" w:right="12" w:hanging="10"/>
        <w:rPr>
          <w:color w:val="000000" w:themeColor="text1"/>
        </w:rPr>
      </w:pPr>
      <w:r w:rsidRPr="4EA3EE7E">
        <w:rPr>
          <w:color w:val="000000" w:themeColor="text1"/>
        </w:rPr>
        <w:t xml:space="preserve">The Union and the </w:t>
      </w:r>
      <w:r w:rsidR="00907C68" w:rsidRPr="4EA3EE7E">
        <w:rPr>
          <w:color w:val="000000" w:themeColor="text1"/>
        </w:rPr>
        <w:t xml:space="preserve">bargaining unit </w:t>
      </w:r>
      <w:proofErr w:type="gramStart"/>
      <w:r w:rsidR="00907C68" w:rsidRPr="4EA3EE7E">
        <w:rPr>
          <w:color w:val="000000" w:themeColor="text1"/>
        </w:rPr>
        <w:t>member</w:t>
      </w:r>
      <w:proofErr w:type="gramEnd"/>
      <w:r w:rsidR="00907C68" w:rsidRPr="4EA3EE7E">
        <w:rPr>
          <w:color w:val="000000" w:themeColor="text1"/>
        </w:rPr>
        <w:t xml:space="preserve"> </w:t>
      </w:r>
      <w:r w:rsidRPr="4EA3EE7E">
        <w:rPr>
          <w:color w:val="000000" w:themeColor="text1"/>
        </w:rPr>
        <w:t>will be notified of the time and place of the pre-suspension hearing.</w:t>
      </w:r>
    </w:p>
    <w:p w14:paraId="2FB6C4E8" w14:textId="7AECB3AB" w:rsidR="00634E0A" w:rsidRPr="00A93F18" w:rsidRDefault="00634E0A" w:rsidP="00A93F18">
      <w:pPr>
        <w:spacing w:line="259" w:lineRule="auto"/>
        <w:ind w:left="734"/>
      </w:pPr>
      <w:r w:rsidRPr="4EA3EE7E">
        <w:rPr>
          <w:color w:val="000000" w:themeColor="text1"/>
        </w:rPr>
        <w:t xml:space="preserve">The </w:t>
      </w:r>
      <w:r w:rsidR="00907C68" w:rsidRPr="4EA3EE7E">
        <w:rPr>
          <w:color w:val="000000" w:themeColor="text1"/>
        </w:rPr>
        <w:t xml:space="preserve">bargaining unit member </w:t>
      </w:r>
      <w:r w:rsidRPr="4EA3EE7E">
        <w:rPr>
          <w:color w:val="000000" w:themeColor="text1"/>
        </w:rPr>
        <w:t xml:space="preserve">may be suspended from work without pay if the pre-suspension hearing was not </w:t>
      </w:r>
      <w:proofErr w:type="gramStart"/>
      <w:r w:rsidRPr="4EA3EE7E">
        <w:rPr>
          <w:color w:val="000000" w:themeColor="text1"/>
        </w:rPr>
        <w:t>timely requested</w:t>
      </w:r>
      <w:proofErr w:type="gramEnd"/>
      <w:r w:rsidRPr="4EA3EE7E">
        <w:rPr>
          <w:color w:val="000000" w:themeColor="text1"/>
        </w:rPr>
        <w:t xml:space="preserve"> </w:t>
      </w:r>
      <w:proofErr w:type="gramStart"/>
      <w:r w:rsidRPr="4EA3EE7E">
        <w:rPr>
          <w:color w:val="000000" w:themeColor="text1"/>
        </w:rPr>
        <w:t>or,</w:t>
      </w:r>
      <w:proofErr w:type="gramEnd"/>
      <w:r w:rsidRPr="4EA3EE7E">
        <w:rPr>
          <w:color w:val="000000" w:themeColor="text1"/>
        </w:rPr>
        <w:t xml:space="preserve"> if the pre-suspension hearing was held, as provided in the post-hearing decision issued by </w:t>
      </w:r>
      <w:r w:rsidR="00907C68" w:rsidRPr="4EA3EE7E">
        <w:rPr>
          <w:color w:val="000000" w:themeColor="text1"/>
        </w:rPr>
        <w:t>ALR</w:t>
      </w:r>
      <w:r w:rsidR="4ACF9953" w:rsidRPr="4EA3EE7E">
        <w:rPr>
          <w:color w:val="000000" w:themeColor="text1"/>
        </w:rPr>
        <w:t>.</w:t>
      </w:r>
    </w:p>
    <w:p w14:paraId="41E4CFAE" w14:textId="2B07C21C" w:rsidR="007B69ED" w:rsidRPr="00A93F18" w:rsidRDefault="00634E0A" w:rsidP="00A93F18">
      <w:pPr>
        <w:pStyle w:val="ListParagraph"/>
        <w:numPr>
          <w:ilvl w:val="1"/>
          <w:numId w:val="14"/>
        </w:numPr>
        <w:ind w:left="720"/>
        <w:jc w:val="both"/>
        <w:rPr>
          <w:b/>
          <w:color w:val="000000" w:themeColor="text1"/>
        </w:rPr>
      </w:pPr>
      <w:r w:rsidRPr="0066062A">
        <w:rPr>
          <w:b/>
          <w:color w:val="000000" w:themeColor="text1"/>
        </w:rPr>
        <w:t xml:space="preserve">Dismissal </w:t>
      </w:r>
    </w:p>
    <w:p w14:paraId="155F3C11" w14:textId="2B613125" w:rsidR="00634E0A" w:rsidRPr="0066062A" w:rsidRDefault="00634E0A" w:rsidP="00A93F18">
      <w:pPr>
        <w:ind w:left="720"/>
        <w:rPr>
          <w:color w:val="000000" w:themeColor="text1"/>
        </w:rPr>
      </w:pPr>
      <w:r w:rsidRPr="0066062A">
        <w:rPr>
          <w:color w:val="000000" w:themeColor="text1"/>
        </w:rPr>
        <w:t xml:space="preserve">If the undesirable behavior continues following the suspension, and/or if warranted by the conduct and/or behavior of the </w:t>
      </w:r>
      <w:r w:rsidR="003D2120" w:rsidRPr="0066062A">
        <w:rPr>
          <w:color w:val="000000" w:themeColor="text1"/>
        </w:rPr>
        <w:t>bargaining unit member</w:t>
      </w:r>
      <w:r w:rsidRPr="0066062A">
        <w:rPr>
          <w:color w:val="000000" w:themeColor="text1"/>
        </w:rPr>
        <w:t xml:space="preserve">, the </w:t>
      </w:r>
      <w:r w:rsidR="00EF151E" w:rsidRPr="0066062A">
        <w:rPr>
          <w:color w:val="000000" w:themeColor="text1"/>
        </w:rPr>
        <w:t>Dean</w:t>
      </w:r>
      <w:r w:rsidRPr="0066062A">
        <w:rPr>
          <w:color w:val="000000" w:themeColor="text1"/>
        </w:rPr>
        <w:t xml:space="preserve"> may elect to initiate dismissal for cause procedures.</w:t>
      </w:r>
      <w:r w:rsidR="005F7D4F">
        <w:rPr>
          <w:color w:val="000000" w:themeColor="text1"/>
        </w:rPr>
        <w:t xml:space="preserve"> </w:t>
      </w:r>
      <w:r w:rsidR="00EF151E" w:rsidRPr="0066062A">
        <w:rPr>
          <w:color w:val="000000" w:themeColor="text1"/>
        </w:rPr>
        <w:t xml:space="preserve">Bargaining unit members </w:t>
      </w:r>
      <w:r w:rsidRPr="0066062A">
        <w:rPr>
          <w:color w:val="000000" w:themeColor="text1"/>
        </w:rPr>
        <w:t xml:space="preserve">may request a pre-dismissal hearing with a designee of HRS for review of the decision to terminate the </w:t>
      </w:r>
      <w:r w:rsidR="00EF151E" w:rsidRPr="0066062A">
        <w:rPr>
          <w:color w:val="000000" w:themeColor="text1"/>
        </w:rPr>
        <w:t xml:space="preserve">bargaining unit member’s </w:t>
      </w:r>
      <w:r w:rsidRPr="0066062A">
        <w:rPr>
          <w:color w:val="000000" w:themeColor="text1"/>
        </w:rPr>
        <w:t>appointment.</w:t>
      </w:r>
      <w:r w:rsidR="005F7D4F">
        <w:rPr>
          <w:color w:val="000000" w:themeColor="text1"/>
        </w:rPr>
        <w:t xml:space="preserve"> </w:t>
      </w:r>
      <w:r w:rsidRPr="0066062A">
        <w:rPr>
          <w:color w:val="000000" w:themeColor="text1"/>
        </w:rPr>
        <w:t xml:space="preserve">Notification in writing of the intent to dismiss the </w:t>
      </w:r>
      <w:r w:rsidR="00EF151E" w:rsidRPr="0066062A">
        <w:rPr>
          <w:color w:val="000000" w:themeColor="text1"/>
        </w:rPr>
        <w:t xml:space="preserve">bargaining unit member </w:t>
      </w:r>
      <w:r w:rsidRPr="0066062A">
        <w:rPr>
          <w:color w:val="000000" w:themeColor="text1"/>
        </w:rPr>
        <w:t xml:space="preserve">for cause shall be provided to the Instructor and the Union and shall include the specific facts and/or reasons for the </w:t>
      </w:r>
      <w:r w:rsidR="00BB7F43" w:rsidRPr="0066062A">
        <w:rPr>
          <w:color w:val="000000" w:themeColor="text1"/>
        </w:rPr>
        <w:t>recommendation and</w:t>
      </w:r>
      <w:r w:rsidRPr="0066062A">
        <w:rPr>
          <w:color w:val="000000" w:themeColor="text1"/>
        </w:rPr>
        <w:t xml:space="preserve"> inform the </w:t>
      </w:r>
      <w:r w:rsidR="00EF151E" w:rsidRPr="0066062A">
        <w:rPr>
          <w:color w:val="000000" w:themeColor="text1"/>
        </w:rPr>
        <w:t xml:space="preserve">bargaining unit member </w:t>
      </w:r>
      <w:r w:rsidRPr="0066062A">
        <w:rPr>
          <w:color w:val="000000" w:themeColor="text1"/>
        </w:rPr>
        <w:t xml:space="preserve">of the right to request a pre-dismissal hearing conducted by </w:t>
      </w:r>
      <w:r w:rsidR="001D63D0" w:rsidRPr="0066062A">
        <w:rPr>
          <w:color w:val="000000" w:themeColor="text1"/>
        </w:rPr>
        <w:t xml:space="preserve">a designee of the </w:t>
      </w:r>
      <w:proofErr w:type="gramStart"/>
      <w:r w:rsidR="001D63D0" w:rsidRPr="0066062A">
        <w:rPr>
          <w:color w:val="000000" w:themeColor="text1"/>
        </w:rPr>
        <w:t>Provost</w:t>
      </w:r>
      <w:proofErr w:type="gramEnd"/>
      <w:r w:rsidR="001D63D0" w:rsidRPr="0066062A">
        <w:rPr>
          <w:color w:val="000000" w:themeColor="text1"/>
        </w:rPr>
        <w:t>.</w:t>
      </w:r>
      <w:r w:rsidR="005F7D4F">
        <w:rPr>
          <w:color w:val="000000" w:themeColor="text1"/>
        </w:rPr>
        <w:t xml:space="preserve"> </w:t>
      </w:r>
      <w:r w:rsidRPr="0066062A">
        <w:rPr>
          <w:color w:val="000000" w:themeColor="text1"/>
        </w:rPr>
        <w:t xml:space="preserve">Such request must be submitted in writing to the Director of Academic Labor </w:t>
      </w:r>
      <w:r w:rsidRPr="0066062A">
        <w:rPr>
          <w:color w:val="000000" w:themeColor="text1"/>
        </w:rPr>
        <w:lastRenderedPageBreak/>
        <w:t xml:space="preserve">Relations within </w:t>
      </w:r>
      <w:r w:rsidR="00885F99" w:rsidRPr="0066062A">
        <w:rPr>
          <w:color w:val="000000" w:themeColor="text1"/>
        </w:rPr>
        <w:t xml:space="preserve">ten </w:t>
      </w:r>
      <w:r w:rsidRPr="0066062A">
        <w:rPr>
          <w:color w:val="000000" w:themeColor="text1"/>
        </w:rPr>
        <w:t>1</w:t>
      </w:r>
      <w:r w:rsidR="00885F99" w:rsidRPr="0066062A">
        <w:rPr>
          <w:color w:val="000000" w:themeColor="text1"/>
        </w:rPr>
        <w:t>0</w:t>
      </w:r>
      <w:r w:rsidRPr="0066062A">
        <w:rPr>
          <w:color w:val="000000" w:themeColor="text1"/>
        </w:rPr>
        <w:t xml:space="preserve"> days from the date of </w:t>
      </w:r>
      <w:r w:rsidR="001C075E" w:rsidRPr="0066062A">
        <w:rPr>
          <w:color w:val="000000" w:themeColor="text1"/>
        </w:rPr>
        <w:t xml:space="preserve">the </w:t>
      </w:r>
      <w:r w:rsidRPr="0066062A">
        <w:rPr>
          <w:color w:val="000000" w:themeColor="text1"/>
        </w:rPr>
        <w:t>notification.</w:t>
      </w:r>
      <w:r w:rsidR="005F7D4F">
        <w:rPr>
          <w:color w:val="000000" w:themeColor="text1"/>
        </w:rPr>
        <w:t xml:space="preserve"> </w:t>
      </w:r>
      <w:r w:rsidRPr="0066062A">
        <w:rPr>
          <w:color w:val="000000" w:themeColor="text1"/>
        </w:rPr>
        <w:t xml:space="preserve">Pending this requested review, the </w:t>
      </w:r>
      <w:r w:rsidR="00885F99" w:rsidRPr="0066062A">
        <w:rPr>
          <w:color w:val="000000" w:themeColor="text1"/>
        </w:rPr>
        <w:t xml:space="preserve">bargaining unit member </w:t>
      </w:r>
      <w:r w:rsidRPr="0066062A">
        <w:rPr>
          <w:color w:val="000000" w:themeColor="text1"/>
        </w:rPr>
        <w:t>may be removed from all University duties and roster placements and suspended with pay pending conclusion of the hearing process.</w:t>
      </w:r>
      <w:r w:rsidR="005F7D4F">
        <w:rPr>
          <w:color w:val="000000" w:themeColor="text1"/>
        </w:rPr>
        <w:t xml:space="preserve"> </w:t>
      </w:r>
      <w:r w:rsidRPr="0066062A">
        <w:rPr>
          <w:color w:val="000000" w:themeColor="text1"/>
        </w:rPr>
        <w:t xml:space="preserve">If the </w:t>
      </w:r>
      <w:r w:rsidR="00885F99" w:rsidRPr="0066062A">
        <w:rPr>
          <w:color w:val="000000" w:themeColor="text1"/>
        </w:rPr>
        <w:t xml:space="preserve">bargaining unit member </w:t>
      </w:r>
      <w:r w:rsidRPr="0066062A">
        <w:rPr>
          <w:color w:val="000000" w:themeColor="text1"/>
        </w:rPr>
        <w:t xml:space="preserve">prevails, the </w:t>
      </w:r>
      <w:r w:rsidR="00885F99" w:rsidRPr="0066062A">
        <w:rPr>
          <w:color w:val="000000" w:themeColor="text1"/>
        </w:rPr>
        <w:t xml:space="preserve">bargaining unit member </w:t>
      </w:r>
      <w:r w:rsidRPr="0066062A">
        <w:rPr>
          <w:color w:val="000000" w:themeColor="text1"/>
        </w:rPr>
        <w:t>shall be entitled to receive a full restoration of seniority until the date of the reinstatement.</w:t>
      </w:r>
    </w:p>
    <w:p w14:paraId="3E2C870F" w14:textId="08F0A079" w:rsidR="00C15DA4" w:rsidRPr="0066062A" w:rsidRDefault="00634E0A" w:rsidP="00A93F18">
      <w:pPr>
        <w:ind w:left="720"/>
        <w:rPr>
          <w:color w:val="000000" w:themeColor="text1"/>
        </w:rPr>
      </w:pPr>
      <w:r w:rsidRPr="0066062A">
        <w:rPr>
          <w:color w:val="000000" w:themeColor="text1"/>
        </w:rPr>
        <w:t>The dismissal shall be fully implemented (1) when a hearing was not timely requested or (2) if the pre-dismissal hearing was held, as provided in the post-hearing decision issued by</w:t>
      </w:r>
      <w:r w:rsidR="00885F99" w:rsidRPr="0066062A">
        <w:rPr>
          <w:color w:val="000000" w:themeColor="text1"/>
        </w:rPr>
        <w:t xml:space="preserve"> a designee of the </w:t>
      </w:r>
      <w:proofErr w:type="gramStart"/>
      <w:r w:rsidR="00885F99" w:rsidRPr="0066062A">
        <w:rPr>
          <w:color w:val="000000" w:themeColor="text1"/>
        </w:rPr>
        <w:t>Provost</w:t>
      </w:r>
      <w:proofErr w:type="gramEnd"/>
      <w:r w:rsidR="00885F99" w:rsidRPr="0066062A">
        <w:rPr>
          <w:color w:val="000000" w:themeColor="text1"/>
        </w:rPr>
        <w:t>.</w:t>
      </w:r>
      <w:r w:rsidR="005F7D4F">
        <w:rPr>
          <w:color w:val="000000" w:themeColor="text1"/>
        </w:rPr>
        <w:t xml:space="preserve"> </w:t>
      </w:r>
    </w:p>
    <w:p w14:paraId="69DA88BF" w14:textId="6B96A60B" w:rsidR="004F5716" w:rsidRPr="00A93F18" w:rsidRDefault="005F7D4F" w:rsidP="00A93F18">
      <w:pPr>
        <w:pStyle w:val="ListParagraph"/>
        <w:numPr>
          <w:ilvl w:val="1"/>
          <w:numId w:val="42"/>
        </w:numPr>
        <w:jc w:val="both"/>
        <w:rPr>
          <w:b/>
          <w:color w:val="000000" w:themeColor="text1"/>
        </w:rPr>
      </w:pPr>
      <w:r>
        <w:rPr>
          <w:b/>
          <w:color w:val="000000" w:themeColor="text1"/>
        </w:rPr>
        <w:t xml:space="preserve"> </w:t>
      </w:r>
      <w:r w:rsidR="008E2428" w:rsidRPr="00750D9E">
        <w:rPr>
          <w:b/>
          <w:color w:val="000000" w:themeColor="text1"/>
        </w:rPr>
        <w:t>Removal of Discipline</w:t>
      </w:r>
      <w:r w:rsidR="006935D1" w:rsidRPr="00750D9E">
        <w:rPr>
          <w:b/>
          <w:color w:val="000000" w:themeColor="text1"/>
        </w:rPr>
        <w:t xml:space="preserve"> from Personnel File</w:t>
      </w:r>
    </w:p>
    <w:p w14:paraId="409C134A" w14:textId="3B9D83F3" w:rsidR="00B84E97" w:rsidRPr="0066062A" w:rsidRDefault="00B84E97" w:rsidP="00A93F18">
      <w:pPr>
        <w:spacing w:after="8237" w:line="247" w:lineRule="auto"/>
        <w:ind w:left="640" w:right="12" w:hanging="10"/>
        <w:rPr>
          <w:color w:val="000000" w:themeColor="text1"/>
        </w:rPr>
      </w:pPr>
      <w:r w:rsidRPr="0066062A">
        <w:rPr>
          <w:color w:val="000000" w:themeColor="text1"/>
        </w:rPr>
        <w:t xml:space="preserve">If, after three (3) years following the incident or incidents that gave rise to a written reprimand, there have been no other incidents warranting discipline, the bargaining unit member may request (in a accordance with 820 ILCS 40/1, et seq. Personnel Records Review Act) the Employer to remove all documentation related to the written reprimand from the bargaining unit </w:t>
      </w:r>
      <w:r w:rsidR="00B06BE0" w:rsidRPr="0066062A">
        <w:rPr>
          <w:color w:val="000000" w:themeColor="text1"/>
        </w:rPr>
        <w:t>member’s</w:t>
      </w:r>
      <w:r w:rsidRPr="0066062A">
        <w:rPr>
          <w:color w:val="000000" w:themeColor="text1"/>
        </w:rPr>
        <w:t xml:space="preserve"> personnel file(s), and the Employer will not utilize the previous written reprimand in determining a penalty for any new situation necessitating disciplinary action.</w:t>
      </w:r>
    </w:p>
    <w:p w14:paraId="78776EC2" w14:textId="3B90D9B5" w:rsidR="00471DE3" w:rsidRPr="0066062A" w:rsidRDefault="00934E35" w:rsidP="00A93F18">
      <w:pPr>
        <w:pStyle w:val="Heading2"/>
      </w:pPr>
      <w:bookmarkStart w:id="51" w:name="_Toc232600011"/>
      <w:bookmarkStart w:id="52" w:name="_Toc232604052"/>
      <w:r w:rsidRPr="4EA3EE7E">
        <w:lastRenderedPageBreak/>
        <w:t>Article 10</w:t>
      </w:r>
      <w:bookmarkStart w:id="53" w:name="_Toc232600012"/>
      <w:bookmarkEnd w:id="51"/>
      <w:r w:rsidR="00CF671F">
        <w:br/>
      </w:r>
      <w:r w:rsidR="00471DE3" w:rsidRPr="0066062A">
        <w:t>TRANSFER</w:t>
      </w:r>
      <w:bookmarkEnd w:id="52"/>
      <w:bookmarkEnd w:id="53"/>
    </w:p>
    <w:p w14:paraId="3EAEBE56" w14:textId="27E05D24" w:rsidR="00471DE3" w:rsidRPr="0066062A" w:rsidRDefault="00934E35" w:rsidP="00A93F18">
      <w:pPr>
        <w:pStyle w:val="Heading3"/>
      </w:pPr>
      <w:r w:rsidRPr="4EA3EE7E">
        <w:t>10</w:t>
      </w:r>
      <w:r w:rsidR="00A9144E" w:rsidRPr="4EA3EE7E" w:rsidDel="00934E35">
        <w:t>.1</w:t>
      </w:r>
      <w:r>
        <w:tab/>
      </w:r>
      <w:r w:rsidR="00471DE3" w:rsidRPr="4EA3EE7E">
        <w:t>Program-Initiated Transfers</w:t>
      </w:r>
      <w:r>
        <w:tab/>
      </w:r>
    </w:p>
    <w:p w14:paraId="347E03E3" w14:textId="21E78D3C" w:rsidR="00471DE3" w:rsidRPr="0066062A" w:rsidRDefault="00471DE3" w:rsidP="00A93F18">
      <w:pPr>
        <w:suppressAutoHyphens/>
        <w:ind w:left="720"/>
        <w:rPr>
          <w:color w:val="000000" w:themeColor="text1"/>
          <w:spacing w:val="-3"/>
        </w:rPr>
      </w:pPr>
      <w:r w:rsidRPr="0066062A">
        <w:rPr>
          <w:color w:val="000000" w:themeColor="text1"/>
          <w:spacing w:val="-3"/>
        </w:rPr>
        <w:t xml:space="preserve">The </w:t>
      </w:r>
      <w:r w:rsidR="00EC73CD">
        <w:rPr>
          <w:color w:val="000000" w:themeColor="text1"/>
          <w:spacing w:val="-3"/>
        </w:rPr>
        <w:t>Employer</w:t>
      </w:r>
      <w:r w:rsidRPr="0066062A" w:rsidDel="00EC73CD">
        <w:rPr>
          <w:color w:val="000000" w:themeColor="text1"/>
          <w:spacing w:val="-3"/>
        </w:rPr>
        <w:t xml:space="preserve"> may transfer a</w:t>
      </w:r>
      <w:r w:rsidR="001306DA" w:rsidRPr="4EA3EE7E">
        <w:rPr>
          <w:color w:val="000000" w:themeColor="text1"/>
        </w:rPr>
        <w:t xml:space="preserve"> bargaining unit member </w:t>
      </w:r>
      <w:r w:rsidRPr="4EA3EE7E">
        <w:rPr>
          <w:color w:val="000000" w:themeColor="text1"/>
        </w:rPr>
        <w:t xml:space="preserve">from one department to another if program changes or reorganization transfer the position held by the </w:t>
      </w:r>
      <w:r w:rsidR="001306DA" w:rsidRPr="4EA3EE7E">
        <w:rPr>
          <w:color w:val="000000" w:themeColor="text1"/>
        </w:rPr>
        <w:t xml:space="preserve">bargaining unit member </w:t>
      </w:r>
      <w:r w:rsidRPr="4EA3EE7E">
        <w:rPr>
          <w:color w:val="000000" w:themeColor="text1"/>
        </w:rPr>
        <w:t>to the new department. Where applicable, a</w:t>
      </w:r>
      <w:r w:rsidR="001306DA" w:rsidRPr="4EA3EE7E">
        <w:rPr>
          <w:color w:val="000000" w:themeColor="text1"/>
        </w:rPr>
        <w:t xml:space="preserve"> bargaining unit member’s</w:t>
      </w:r>
      <w:r w:rsidRPr="4EA3EE7E">
        <w:rPr>
          <w:color w:val="000000" w:themeColor="text1"/>
        </w:rPr>
        <w:t xml:space="preserve"> salary, seniority, and performance evaluations shall not be affected by a transfer resulting from program changes or reorganization.</w:t>
      </w:r>
    </w:p>
    <w:p w14:paraId="6A6BB7D4" w14:textId="3EBED366" w:rsidR="00471DE3" w:rsidRPr="0066062A" w:rsidRDefault="00934E35" w:rsidP="00A93F18">
      <w:pPr>
        <w:pStyle w:val="Heading3"/>
        <w:jc w:val="left"/>
      </w:pPr>
      <w:r w:rsidRPr="4EA3EE7E">
        <w:t>10</w:t>
      </w:r>
      <w:r w:rsidR="00471DE3" w:rsidRPr="4EA3EE7E" w:rsidDel="00934E35">
        <w:t>.2</w:t>
      </w:r>
      <w:r>
        <w:tab/>
      </w:r>
      <w:r w:rsidR="00471DE3" w:rsidRPr="4EA3EE7E">
        <w:t>Within-Unit Transfers</w:t>
      </w:r>
    </w:p>
    <w:p w14:paraId="6F7E82F7" w14:textId="621C81C9" w:rsidR="00471DE3" w:rsidRPr="0066062A" w:rsidRDefault="00471DE3" w:rsidP="00A93F18">
      <w:pPr>
        <w:suppressAutoHyphens/>
        <w:ind w:left="720"/>
        <w:rPr>
          <w:color w:val="000000" w:themeColor="text1"/>
          <w:spacing w:val="-3"/>
        </w:rPr>
      </w:pPr>
      <w:r w:rsidRPr="0066062A">
        <w:rPr>
          <w:color w:val="000000" w:themeColor="text1"/>
          <w:spacing w:val="-3"/>
        </w:rPr>
        <w:t>A</w:t>
      </w:r>
      <w:r w:rsidR="001306DA" w:rsidRPr="0066062A">
        <w:rPr>
          <w:color w:val="000000" w:themeColor="text1"/>
          <w:spacing w:val="-3"/>
        </w:rPr>
        <w:t xml:space="preserve"> bargaining unit member </w:t>
      </w:r>
      <w:r w:rsidRPr="0066062A">
        <w:rPr>
          <w:color w:val="000000" w:themeColor="text1"/>
          <w:spacing w:val="-3"/>
        </w:rPr>
        <w:t xml:space="preserve">may, through </w:t>
      </w:r>
      <w:r w:rsidR="001306DA" w:rsidRPr="0066062A">
        <w:rPr>
          <w:color w:val="000000" w:themeColor="text1"/>
          <w:spacing w:val="-3"/>
        </w:rPr>
        <w:t xml:space="preserve">the bargaining unit member’s </w:t>
      </w:r>
      <w:r w:rsidRPr="0066062A">
        <w:rPr>
          <w:color w:val="000000" w:themeColor="text1"/>
          <w:spacing w:val="-3"/>
        </w:rPr>
        <w:t xml:space="preserve">Department Chair and, as applicable, Dean/Director, submit a request to the </w:t>
      </w:r>
      <w:proofErr w:type="gramStart"/>
      <w:r w:rsidRPr="0066062A">
        <w:rPr>
          <w:color w:val="000000" w:themeColor="text1"/>
          <w:spacing w:val="-3"/>
        </w:rPr>
        <w:t>Provost</w:t>
      </w:r>
      <w:proofErr w:type="gramEnd"/>
      <w:r w:rsidRPr="0066062A">
        <w:rPr>
          <w:color w:val="000000" w:themeColor="text1"/>
          <w:spacing w:val="-3"/>
        </w:rPr>
        <w:t xml:space="preserve"> for transfer from one department to another within the University, and within the bargaining unit.</w:t>
      </w:r>
      <w:r w:rsidR="005F7D4F">
        <w:rPr>
          <w:color w:val="000000" w:themeColor="text1"/>
          <w:spacing w:val="-3"/>
        </w:rPr>
        <w:t xml:space="preserve"> </w:t>
      </w:r>
      <w:r w:rsidRPr="0066062A">
        <w:rPr>
          <w:color w:val="000000" w:themeColor="text1"/>
          <w:spacing w:val="-3"/>
        </w:rPr>
        <w:t xml:space="preserve">The </w:t>
      </w:r>
      <w:proofErr w:type="gramStart"/>
      <w:r w:rsidRPr="0066062A">
        <w:rPr>
          <w:color w:val="000000" w:themeColor="text1"/>
          <w:spacing w:val="-3"/>
        </w:rPr>
        <w:t>Provost</w:t>
      </w:r>
      <w:proofErr w:type="gramEnd"/>
      <w:r w:rsidRPr="0066062A">
        <w:rPr>
          <w:color w:val="000000" w:themeColor="text1"/>
          <w:spacing w:val="-3"/>
        </w:rPr>
        <w:t xml:space="preserve"> shall review the request with the other department.</w:t>
      </w:r>
      <w:r w:rsidR="005F7D4F">
        <w:rPr>
          <w:color w:val="000000" w:themeColor="text1"/>
          <w:spacing w:val="-3"/>
        </w:rPr>
        <w:t xml:space="preserve"> </w:t>
      </w:r>
      <w:r w:rsidRPr="0066062A">
        <w:rPr>
          <w:color w:val="000000" w:themeColor="text1"/>
          <w:spacing w:val="-3"/>
        </w:rPr>
        <w:t xml:space="preserve">Within ninety days of submission of </w:t>
      </w:r>
      <w:r w:rsidR="001306DA" w:rsidRPr="0066062A">
        <w:rPr>
          <w:color w:val="000000" w:themeColor="text1"/>
          <w:spacing w:val="-3"/>
        </w:rPr>
        <w:t xml:space="preserve">the bargaining number member’s </w:t>
      </w:r>
      <w:r w:rsidRPr="0066062A">
        <w:rPr>
          <w:color w:val="000000" w:themeColor="text1"/>
          <w:spacing w:val="-3"/>
        </w:rPr>
        <w:t xml:space="preserve">request to the Department </w:t>
      </w:r>
      <w:r w:rsidR="00BB7F43" w:rsidRPr="0066062A">
        <w:rPr>
          <w:color w:val="000000" w:themeColor="text1"/>
          <w:spacing w:val="-3"/>
        </w:rPr>
        <w:t>Chair, the</w:t>
      </w:r>
      <w:r w:rsidR="001306DA" w:rsidRPr="0066062A">
        <w:rPr>
          <w:color w:val="000000" w:themeColor="text1"/>
          <w:spacing w:val="-3"/>
        </w:rPr>
        <w:t xml:space="preserve"> bargaining unit </w:t>
      </w:r>
      <w:r w:rsidR="00D95B52" w:rsidRPr="0066062A">
        <w:rPr>
          <w:color w:val="000000" w:themeColor="text1"/>
          <w:spacing w:val="-3"/>
        </w:rPr>
        <w:t>member shall</w:t>
      </w:r>
      <w:r w:rsidRPr="0066062A">
        <w:rPr>
          <w:color w:val="000000" w:themeColor="text1"/>
          <w:spacing w:val="-3"/>
        </w:rPr>
        <w:t xml:space="preserve"> receive notification in writing from the </w:t>
      </w:r>
      <w:proofErr w:type="gramStart"/>
      <w:r w:rsidRPr="0066062A">
        <w:rPr>
          <w:color w:val="000000" w:themeColor="text1"/>
          <w:spacing w:val="-3"/>
        </w:rPr>
        <w:t>Provost</w:t>
      </w:r>
      <w:proofErr w:type="gramEnd"/>
      <w:r w:rsidRPr="0066062A">
        <w:rPr>
          <w:color w:val="000000" w:themeColor="text1"/>
          <w:spacing w:val="-3"/>
        </w:rPr>
        <w:t xml:space="preserve"> of </w:t>
      </w:r>
      <w:r w:rsidR="001306DA" w:rsidRPr="0066062A">
        <w:rPr>
          <w:color w:val="000000" w:themeColor="text1"/>
          <w:spacing w:val="-3"/>
        </w:rPr>
        <w:t xml:space="preserve">the </w:t>
      </w:r>
      <w:r w:rsidRPr="0066062A">
        <w:rPr>
          <w:color w:val="000000" w:themeColor="text1"/>
          <w:spacing w:val="-3"/>
        </w:rPr>
        <w:t xml:space="preserve">decision. If the Provost grants the request, the </w:t>
      </w:r>
      <w:r w:rsidR="0012300A" w:rsidRPr="0066062A">
        <w:rPr>
          <w:color w:val="000000" w:themeColor="text1"/>
          <w:spacing w:val="-3"/>
        </w:rPr>
        <w:t xml:space="preserve">bargaining unit member </w:t>
      </w:r>
      <w:r w:rsidRPr="0066062A">
        <w:rPr>
          <w:color w:val="000000" w:themeColor="text1"/>
          <w:spacing w:val="-3"/>
        </w:rPr>
        <w:t>shall be transferred.</w:t>
      </w:r>
    </w:p>
    <w:p w14:paraId="57C28412" w14:textId="623A049E" w:rsidR="00471DE3" w:rsidRPr="0066062A" w:rsidRDefault="00934E35" w:rsidP="00A93F18">
      <w:pPr>
        <w:pStyle w:val="Heading3"/>
        <w:jc w:val="left"/>
      </w:pPr>
      <w:r w:rsidRPr="4EA3EE7E">
        <w:t>10</w:t>
      </w:r>
      <w:r w:rsidR="00471DE3" w:rsidRPr="4EA3EE7E" w:rsidDel="00934E35">
        <w:t>.3</w:t>
      </w:r>
      <w:r>
        <w:tab/>
      </w:r>
      <w:r w:rsidR="00EC73CD" w:rsidRPr="4EA3EE7E">
        <w:t>Employer</w:t>
      </w:r>
      <w:r w:rsidR="00480EFD" w:rsidRPr="4EA3EE7E">
        <w:t xml:space="preserve">-Initiated </w:t>
      </w:r>
      <w:r w:rsidR="00471DE3" w:rsidRPr="4EA3EE7E">
        <w:t>Outside-Unit Transfers</w:t>
      </w:r>
    </w:p>
    <w:p w14:paraId="5072236C" w14:textId="1EA927A2" w:rsidR="00171206" w:rsidRPr="00A93F18" w:rsidRDefault="00471DE3" w:rsidP="00A93F18">
      <w:pPr>
        <w:pStyle w:val="BodyTextIndent"/>
        <w:tabs>
          <w:tab w:val="clear" w:pos="0"/>
          <w:tab w:val="clear" w:pos="720"/>
        </w:tabs>
        <w:ind w:left="720" w:firstLine="0"/>
        <w:jc w:val="left"/>
        <w:rPr>
          <w:color w:val="000000" w:themeColor="text1"/>
        </w:rPr>
      </w:pPr>
      <w:r w:rsidRPr="4EA3EE7E">
        <w:rPr>
          <w:color w:val="000000" w:themeColor="text1"/>
        </w:rPr>
        <w:t xml:space="preserve">With the consent of the </w:t>
      </w:r>
      <w:r w:rsidR="0012300A" w:rsidRPr="4EA3EE7E">
        <w:rPr>
          <w:color w:val="000000" w:themeColor="text1"/>
        </w:rPr>
        <w:t>bargaining unit member,</w:t>
      </w:r>
      <w:r w:rsidRPr="4EA3EE7E">
        <w:rPr>
          <w:color w:val="000000" w:themeColor="text1"/>
        </w:rPr>
        <w:t xml:space="preserve"> the </w:t>
      </w:r>
      <w:r w:rsidR="00EC73CD" w:rsidRPr="4EA3EE7E">
        <w:rPr>
          <w:color w:val="000000" w:themeColor="text1"/>
        </w:rPr>
        <w:t xml:space="preserve">Employer </w:t>
      </w:r>
      <w:r w:rsidRPr="4EA3EE7E">
        <w:rPr>
          <w:color w:val="000000" w:themeColor="text1"/>
        </w:rPr>
        <w:t>may reassign a</w:t>
      </w:r>
      <w:r w:rsidR="0012300A" w:rsidRPr="4EA3EE7E">
        <w:rPr>
          <w:color w:val="000000" w:themeColor="text1"/>
        </w:rPr>
        <w:t xml:space="preserve"> bargaining unit member </w:t>
      </w:r>
      <w:r w:rsidRPr="4EA3EE7E">
        <w:rPr>
          <w:color w:val="000000" w:themeColor="text1"/>
        </w:rPr>
        <w:t>from a bargaining unit position to a position outside the bargaining unit.</w:t>
      </w:r>
      <w:r w:rsidR="005F7D4F">
        <w:rPr>
          <w:color w:val="000000" w:themeColor="text1"/>
        </w:rPr>
        <w:t xml:space="preserve"> </w:t>
      </w:r>
      <w:r w:rsidRPr="4EA3EE7E">
        <w:rPr>
          <w:color w:val="000000" w:themeColor="text1"/>
        </w:rPr>
        <w:t xml:space="preserve">If the </w:t>
      </w:r>
      <w:r w:rsidR="0012300A" w:rsidRPr="4EA3EE7E">
        <w:rPr>
          <w:color w:val="000000" w:themeColor="text1"/>
        </w:rPr>
        <w:t xml:space="preserve">bargaining unit member </w:t>
      </w:r>
      <w:r w:rsidRPr="4EA3EE7E">
        <w:rPr>
          <w:color w:val="000000" w:themeColor="text1"/>
        </w:rPr>
        <w:t xml:space="preserve">is subsequently reassigned to a position in the bargaining unit, the </w:t>
      </w:r>
      <w:r w:rsidR="0012300A" w:rsidRPr="4EA3EE7E">
        <w:rPr>
          <w:color w:val="000000" w:themeColor="text1"/>
        </w:rPr>
        <w:t xml:space="preserve">bargaining unit member’s </w:t>
      </w:r>
      <w:r w:rsidRPr="4EA3EE7E">
        <w:rPr>
          <w:color w:val="000000" w:themeColor="text1"/>
        </w:rPr>
        <w:t>salary shall be no less than it would have been if the employee had remained in the bargaining unit.</w:t>
      </w:r>
    </w:p>
    <w:p w14:paraId="50AB1073" w14:textId="24077610" w:rsidR="00471DE3" w:rsidRPr="0066062A" w:rsidRDefault="00934E35" w:rsidP="00A93F18">
      <w:pPr>
        <w:pStyle w:val="Heading3"/>
      </w:pPr>
      <w:r w:rsidRPr="4EA3EE7E">
        <w:t>10</w:t>
      </w:r>
      <w:r w:rsidR="00471DE3" w:rsidRPr="4EA3EE7E" w:rsidDel="00934E35">
        <w:t>.4</w:t>
      </w:r>
      <w:r>
        <w:tab/>
      </w:r>
      <w:r w:rsidR="00480EFD" w:rsidRPr="4EA3EE7E">
        <w:t xml:space="preserve">Instructor-Initiated </w:t>
      </w:r>
      <w:r w:rsidR="00471DE3" w:rsidRPr="4EA3EE7E">
        <w:t>Outside-Unit Transfers</w:t>
      </w:r>
    </w:p>
    <w:p w14:paraId="4DA2F0B5" w14:textId="48254045" w:rsidR="00471DE3" w:rsidRPr="0066062A" w:rsidRDefault="0012300A" w:rsidP="00A9144E">
      <w:pPr>
        <w:ind w:left="720"/>
        <w:rPr>
          <w:color w:val="000000" w:themeColor="text1"/>
        </w:rPr>
      </w:pPr>
      <w:r w:rsidRPr="4EA3EE7E">
        <w:rPr>
          <w:color w:val="000000" w:themeColor="text1"/>
        </w:rPr>
        <w:t xml:space="preserve">Bargaining unit members </w:t>
      </w:r>
      <w:r w:rsidR="00471DE3" w:rsidRPr="4EA3EE7E">
        <w:rPr>
          <w:color w:val="000000" w:themeColor="text1"/>
        </w:rPr>
        <w:t xml:space="preserve">who apply for and accept Civil Service or Supportive Professional Staff positions at NIU shall not be treated as </w:t>
      </w:r>
      <w:r w:rsidR="00EC73CD" w:rsidRPr="4EA3EE7E">
        <w:rPr>
          <w:color w:val="000000" w:themeColor="text1"/>
        </w:rPr>
        <w:t>Employer</w:t>
      </w:r>
      <w:r w:rsidR="008234FB" w:rsidRPr="4EA3EE7E">
        <w:rPr>
          <w:color w:val="000000" w:themeColor="text1"/>
        </w:rPr>
        <w:t>-</w:t>
      </w:r>
      <w:r w:rsidR="00471DE3" w:rsidRPr="4EA3EE7E">
        <w:rPr>
          <w:color w:val="000000" w:themeColor="text1"/>
        </w:rPr>
        <w:t xml:space="preserve">initiated transfers and will not, therefore, be covered by the other provisions of Article </w:t>
      </w:r>
      <w:r w:rsidR="00934E35" w:rsidRPr="4EA3EE7E">
        <w:rPr>
          <w:color w:val="000000" w:themeColor="text1"/>
        </w:rPr>
        <w:t>10</w:t>
      </w:r>
      <w:r w:rsidR="00471DE3" w:rsidRPr="4EA3EE7E">
        <w:rPr>
          <w:color w:val="000000" w:themeColor="text1"/>
        </w:rPr>
        <w:t>.</w:t>
      </w:r>
    </w:p>
    <w:p w14:paraId="62251A26" w14:textId="08108DD7" w:rsidR="00471DE3" w:rsidRPr="0066062A" w:rsidRDefault="00471DE3" w:rsidP="005F7D4F">
      <w:pPr>
        <w:pStyle w:val="Heading2"/>
      </w:pPr>
      <w:r w:rsidRPr="4EA3EE7E">
        <w:br w:type="page"/>
      </w:r>
      <w:bookmarkStart w:id="54" w:name="_Toc232600013"/>
      <w:bookmarkStart w:id="55" w:name="_Toc232604053"/>
      <w:r w:rsidRPr="4EA3EE7E">
        <w:lastRenderedPageBreak/>
        <w:t xml:space="preserve">Article </w:t>
      </w:r>
      <w:r w:rsidR="002D2955" w:rsidRPr="4EA3EE7E">
        <w:t>1</w:t>
      </w:r>
      <w:r w:rsidR="00934E35" w:rsidRPr="4EA3EE7E">
        <w:t>1</w:t>
      </w:r>
      <w:bookmarkStart w:id="56" w:name="_Toc232600014"/>
      <w:bookmarkEnd w:id="54"/>
      <w:r w:rsidR="00CF671F">
        <w:br/>
      </w:r>
      <w:r w:rsidRPr="0066062A">
        <w:t>FINANCIAL EXIGENCY</w:t>
      </w:r>
      <w:bookmarkEnd w:id="55"/>
      <w:bookmarkEnd w:id="56"/>
    </w:p>
    <w:p w14:paraId="0CBD3EC3" w14:textId="04114263" w:rsidR="00471DE3" w:rsidRPr="0066062A" w:rsidRDefault="002D2955" w:rsidP="005F7D4F">
      <w:pPr>
        <w:pStyle w:val="Heading3"/>
        <w:jc w:val="left"/>
      </w:pPr>
      <w:r w:rsidRPr="4EA3EE7E">
        <w:t>1</w:t>
      </w:r>
      <w:r w:rsidR="00934E35" w:rsidRPr="4EA3EE7E">
        <w:t>1</w:t>
      </w:r>
      <w:r w:rsidR="00471DE3" w:rsidRPr="4EA3EE7E" w:rsidDel="00934E35">
        <w:t>.1</w:t>
      </w:r>
      <w:r>
        <w:tab/>
      </w:r>
      <w:r w:rsidR="00471DE3" w:rsidRPr="4EA3EE7E">
        <w:t>Employee Layoffs</w:t>
      </w:r>
    </w:p>
    <w:p w14:paraId="2AC30A18" w14:textId="1174B116" w:rsidR="00471DE3" w:rsidRPr="0066062A" w:rsidRDefault="00471DE3" w:rsidP="005F7D4F">
      <w:pPr>
        <w:suppressAutoHyphens/>
        <w:ind w:left="720"/>
        <w:rPr>
          <w:color w:val="000000" w:themeColor="text1"/>
          <w:spacing w:val="-3"/>
        </w:rPr>
      </w:pPr>
      <w:r w:rsidRPr="0066062A">
        <w:rPr>
          <w:color w:val="000000" w:themeColor="text1"/>
          <w:spacing w:val="-3"/>
        </w:rPr>
        <w:t xml:space="preserve">A </w:t>
      </w:r>
      <w:r w:rsidR="007D335C" w:rsidRPr="0066062A">
        <w:rPr>
          <w:color w:val="000000" w:themeColor="text1"/>
          <w:spacing w:val="-3"/>
        </w:rPr>
        <w:t>bargaining unit member</w:t>
      </w:r>
      <w:r w:rsidR="007D335C" w:rsidRPr="0066062A">
        <w:rPr>
          <w:b/>
          <w:bCs/>
          <w:color w:val="000000" w:themeColor="text1"/>
          <w:spacing w:val="-3"/>
        </w:rPr>
        <w:t xml:space="preserve"> </w:t>
      </w:r>
      <w:r w:rsidRPr="0066062A">
        <w:rPr>
          <w:color w:val="000000" w:themeColor="text1"/>
          <w:spacing w:val="-3"/>
        </w:rPr>
        <w:t xml:space="preserve">may be laid off </w:t>
      </w:r>
      <w:proofErr w:type="gramStart"/>
      <w:r w:rsidRPr="0066062A">
        <w:rPr>
          <w:color w:val="000000" w:themeColor="text1"/>
          <w:spacing w:val="-3"/>
        </w:rPr>
        <w:t>as a result of</w:t>
      </w:r>
      <w:proofErr w:type="gramEnd"/>
      <w:r w:rsidRPr="0066062A">
        <w:rPr>
          <w:color w:val="000000" w:themeColor="text1"/>
          <w:spacing w:val="-3"/>
        </w:rPr>
        <w:t xml:space="preserve"> declared financial exigency that is </w:t>
      </w:r>
      <w:r w:rsidR="00BB7F43" w:rsidRPr="0066062A">
        <w:rPr>
          <w:color w:val="000000" w:themeColor="text1"/>
          <w:spacing w:val="-3"/>
        </w:rPr>
        <w:t>university wide</w:t>
      </w:r>
      <w:r w:rsidRPr="0066062A">
        <w:rPr>
          <w:color w:val="000000" w:themeColor="text1"/>
          <w:spacing w:val="-3"/>
        </w:rPr>
        <w:t>.</w:t>
      </w:r>
    </w:p>
    <w:p w14:paraId="637C1DF2" w14:textId="0116A378" w:rsidR="00471DE3" w:rsidRPr="0066062A" w:rsidRDefault="002D2955" w:rsidP="005F7D4F">
      <w:pPr>
        <w:pStyle w:val="Heading3"/>
        <w:jc w:val="left"/>
      </w:pPr>
      <w:r w:rsidRPr="4EA3EE7E">
        <w:t>1</w:t>
      </w:r>
      <w:r w:rsidR="00934E35" w:rsidRPr="4EA3EE7E">
        <w:t>1</w:t>
      </w:r>
      <w:r w:rsidR="00471DE3" w:rsidRPr="4EA3EE7E" w:rsidDel="00934E35">
        <w:t>.2</w:t>
      </w:r>
      <w:r>
        <w:tab/>
      </w:r>
      <w:r w:rsidR="00471DE3" w:rsidRPr="4EA3EE7E">
        <w:t>Order of Retention</w:t>
      </w:r>
    </w:p>
    <w:p w14:paraId="29AC0EF2" w14:textId="6F92774D" w:rsidR="00471DE3" w:rsidRPr="0066062A" w:rsidRDefault="00471DE3" w:rsidP="005F7D4F">
      <w:pPr>
        <w:suppressAutoHyphens/>
        <w:ind w:left="720"/>
        <w:rPr>
          <w:color w:val="000000" w:themeColor="text1"/>
          <w:spacing w:val="-3"/>
        </w:rPr>
      </w:pPr>
      <w:r w:rsidRPr="0066062A">
        <w:rPr>
          <w:color w:val="000000" w:themeColor="text1"/>
          <w:spacing w:val="-3"/>
        </w:rPr>
        <w:t xml:space="preserve">If the Board decides it is necessary to lay off Instructors because of financial exigency, program need will be the primary basis for determining which, if any, </w:t>
      </w:r>
      <w:r w:rsidR="007D335C" w:rsidRPr="0066062A">
        <w:rPr>
          <w:color w:val="000000" w:themeColor="text1"/>
          <w:spacing w:val="-3"/>
        </w:rPr>
        <w:t>bargaining unit</w:t>
      </w:r>
      <w:r w:rsidR="007D335C" w:rsidRPr="0066062A">
        <w:rPr>
          <w:b/>
          <w:bCs/>
          <w:color w:val="000000" w:themeColor="text1"/>
          <w:spacing w:val="-3"/>
        </w:rPr>
        <w:t xml:space="preserve"> </w:t>
      </w:r>
      <w:r w:rsidR="007D335C" w:rsidRPr="0066062A">
        <w:rPr>
          <w:color w:val="000000" w:themeColor="text1"/>
          <w:spacing w:val="-3"/>
        </w:rPr>
        <w:t>members</w:t>
      </w:r>
      <w:r w:rsidRPr="0066062A">
        <w:rPr>
          <w:color w:val="000000" w:themeColor="text1"/>
          <w:spacing w:val="-3"/>
        </w:rPr>
        <w:t xml:space="preserve"> will be retained.</w:t>
      </w:r>
      <w:r w:rsidR="005F7D4F">
        <w:rPr>
          <w:color w:val="000000" w:themeColor="text1"/>
          <w:spacing w:val="-3"/>
        </w:rPr>
        <w:t xml:space="preserve"> </w:t>
      </w:r>
      <w:r w:rsidRPr="0066062A">
        <w:rPr>
          <w:color w:val="000000" w:themeColor="text1"/>
          <w:spacing w:val="-3"/>
        </w:rPr>
        <w:t xml:space="preserve">Professional qualifications and roster placement are secondary factors to be considered in making decisions on </w:t>
      </w:r>
      <w:r w:rsidR="007D335C" w:rsidRPr="0066062A">
        <w:rPr>
          <w:color w:val="000000" w:themeColor="text1"/>
          <w:spacing w:val="-3"/>
        </w:rPr>
        <w:t>bargaining unit members</w:t>
      </w:r>
      <w:r w:rsidRPr="0066062A">
        <w:rPr>
          <w:color w:val="000000" w:themeColor="text1"/>
          <w:spacing w:val="-3"/>
        </w:rPr>
        <w:t xml:space="preserve"> retention.</w:t>
      </w:r>
    </w:p>
    <w:p w14:paraId="76ED2295" w14:textId="1F8FE2BF" w:rsidR="00471DE3" w:rsidRPr="0066062A" w:rsidRDefault="002D2955" w:rsidP="005F7D4F">
      <w:pPr>
        <w:pStyle w:val="Heading3"/>
        <w:jc w:val="left"/>
      </w:pPr>
      <w:r w:rsidRPr="4EA3EE7E">
        <w:t>1</w:t>
      </w:r>
      <w:r w:rsidR="00934E35" w:rsidRPr="4EA3EE7E">
        <w:t>1</w:t>
      </w:r>
      <w:r w:rsidR="00471DE3" w:rsidRPr="4EA3EE7E" w:rsidDel="00934E35">
        <w:t>.3</w:t>
      </w:r>
      <w:r>
        <w:tab/>
      </w:r>
      <w:r w:rsidR="00471DE3" w:rsidRPr="4EA3EE7E">
        <w:t>Relocation Efforts</w:t>
      </w:r>
    </w:p>
    <w:p w14:paraId="069F59F8" w14:textId="32C71A60" w:rsidR="00471DE3" w:rsidRPr="0066062A" w:rsidRDefault="00471DE3" w:rsidP="005F7D4F">
      <w:pPr>
        <w:suppressAutoHyphens/>
        <w:ind w:left="720"/>
        <w:rPr>
          <w:color w:val="000000" w:themeColor="text1"/>
          <w:spacing w:val="-3"/>
        </w:rPr>
      </w:pPr>
      <w:r w:rsidRPr="0066062A">
        <w:rPr>
          <w:color w:val="000000" w:themeColor="text1"/>
          <w:spacing w:val="-3"/>
        </w:rPr>
        <w:t xml:space="preserve">The University and the Board shall make a reasonable effort to locate other employment within the University for a laid-off </w:t>
      </w:r>
      <w:r w:rsidR="007D335C" w:rsidRPr="0066062A">
        <w:rPr>
          <w:color w:val="000000" w:themeColor="text1"/>
          <w:spacing w:val="-3"/>
        </w:rPr>
        <w:t>bargaining unit member</w:t>
      </w:r>
      <w:r w:rsidRPr="0066062A">
        <w:rPr>
          <w:color w:val="000000" w:themeColor="text1"/>
          <w:spacing w:val="-3"/>
        </w:rPr>
        <w:t xml:space="preserve"> prior to the effective date of her/his layoff.</w:t>
      </w:r>
      <w:r w:rsidR="005F7D4F">
        <w:rPr>
          <w:color w:val="000000" w:themeColor="text1"/>
          <w:spacing w:val="-3"/>
        </w:rPr>
        <w:t xml:space="preserve"> </w:t>
      </w:r>
      <w:r w:rsidRPr="0066062A">
        <w:rPr>
          <w:color w:val="000000" w:themeColor="text1"/>
          <w:spacing w:val="-3"/>
        </w:rPr>
        <w:t>The results of such effort shall be made known to the person affected.</w:t>
      </w:r>
    </w:p>
    <w:p w14:paraId="2460F6DE" w14:textId="19FDF75A" w:rsidR="00471DE3" w:rsidRPr="0066062A" w:rsidRDefault="002D2955" w:rsidP="005F7D4F">
      <w:pPr>
        <w:pStyle w:val="Heading3"/>
        <w:jc w:val="left"/>
      </w:pPr>
      <w:r w:rsidRPr="4EA3EE7E">
        <w:t>1</w:t>
      </w:r>
      <w:r w:rsidR="00934E35" w:rsidRPr="4EA3EE7E">
        <w:t>1</w:t>
      </w:r>
      <w:r w:rsidR="00471DE3" w:rsidRPr="4EA3EE7E" w:rsidDel="00934E35">
        <w:t>.4</w:t>
      </w:r>
      <w:r>
        <w:tab/>
      </w:r>
      <w:r w:rsidR="00471DE3" w:rsidRPr="4EA3EE7E">
        <w:t>Notification of Reinstatement</w:t>
      </w:r>
    </w:p>
    <w:p w14:paraId="7F9FB0D9" w14:textId="51319A75" w:rsidR="00471DE3" w:rsidRPr="0066062A" w:rsidRDefault="00471DE3" w:rsidP="005F7D4F">
      <w:pPr>
        <w:suppressAutoHyphens/>
        <w:ind w:left="720"/>
        <w:rPr>
          <w:color w:val="000000" w:themeColor="text1"/>
          <w:spacing w:val="-3"/>
        </w:rPr>
      </w:pPr>
      <w:r w:rsidRPr="0066062A">
        <w:rPr>
          <w:color w:val="000000" w:themeColor="text1"/>
          <w:spacing w:val="-3"/>
        </w:rPr>
        <w:t xml:space="preserve">The </w:t>
      </w:r>
      <w:r w:rsidR="00EC73CD">
        <w:rPr>
          <w:color w:val="000000" w:themeColor="text1"/>
          <w:spacing w:val="-3"/>
        </w:rPr>
        <w:t>Employer</w:t>
      </w:r>
      <w:r w:rsidRPr="0066062A" w:rsidDel="00EC73CD">
        <w:rPr>
          <w:color w:val="000000" w:themeColor="text1"/>
          <w:spacing w:val="-3"/>
        </w:rPr>
        <w:t xml:space="preserve"> will </w:t>
      </w:r>
      <w:r w:rsidRPr="4EA3EE7E">
        <w:rPr>
          <w:color w:val="000000" w:themeColor="text1"/>
        </w:rPr>
        <w:t xml:space="preserve">maintain a list of </w:t>
      </w:r>
      <w:r w:rsidR="007D335C" w:rsidRPr="4EA3EE7E">
        <w:rPr>
          <w:color w:val="000000" w:themeColor="text1"/>
        </w:rPr>
        <w:t>bargaining unit members</w:t>
      </w:r>
      <w:r w:rsidRPr="4EA3EE7E">
        <w:rPr>
          <w:color w:val="000000" w:themeColor="text1"/>
        </w:rPr>
        <w:t xml:space="preserve"> who are laid off for a period of one year after the layoff.</w:t>
      </w:r>
      <w:r w:rsidR="005F7D4F">
        <w:rPr>
          <w:color w:val="000000" w:themeColor="text1"/>
        </w:rPr>
        <w:t xml:space="preserve"> </w:t>
      </w:r>
      <w:r w:rsidRPr="4EA3EE7E">
        <w:rPr>
          <w:color w:val="000000" w:themeColor="text1"/>
        </w:rPr>
        <w:t xml:space="preserve">If a </w:t>
      </w:r>
      <w:r w:rsidR="007D335C" w:rsidRPr="4EA3EE7E">
        <w:rPr>
          <w:color w:val="000000" w:themeColor="text1"/>
        </w:rPr>
        <w:t>bargaining unit member’s</w:t>
      </w:r>
      <w:r w:rsidRPr="4EA3EE7E">
        <w:rPr>
          <w:color w:val="000000" w:themeColor="text1"/>
        </w:rPr>
        <w:t xml:space="preserve"> position at the time </w:t>
      </w:r>
      <w:r w:rsidR="007D335C" w:rsidRPr="4EA3EE7E">
        <w:rPr>
          <w:color w:val="000000" w:themeColor="text1"/>
        </w:rPr>
        <w:t>the bargaining unit member</w:t>
      </w:r>
      <w:r w:rsidR="007D335C" w:rsidRPr="4EA3EE7E">
        <w:rPr>
          <w:b/>
          <w:bCs/>
          <w:color w:val="000000" w:themeColor="text1"/>
        </w:rPr>
        <w:t xml:space="preserve"> </w:t>
      </w:r>
      <w:r w:rsidRPr="4EA3EE7E">
        <w:rPr>
          <w:color w:val="000000" w:themeColor="text1"/>
        </w:rPr>
        <w:t xml:space="preserve">was given notice of layoff is reinstated during such period, the </w:t>
      </w:r>
      <w:r w:rsidR="007D335C" w:rsidRPr="4EA3EE7E">
        <w:rPr>
          <w:color w:val="000000" w:themeColor="text1"/>
        </w:rPr>
        <w:t>bargaining unit member</w:t>
      </w:r>
      <w:r w:rsidR="007D335C" w:rsidRPr="4EA3EE7E">
        <w:rPr>
          <w:b/>
          <w:bCs/>
          <w:color w:val="000000" w:themeColor="text1"/>
        </w:rPr>
        <w:t xml:space="preserve"> </w:t>
      </w:r>
      <w:r w:rsidRPr="4EA3EE7E">
        <w:rPr>
          <w:color w:val="000000" w:themeColor="text1"/>
        </w:rPr>
        <w:t xml:space="preserve">shall be sent notice of that fact at the </w:t>
      </w:r>
      <w:r w:rsidR="007D335C" w:rsidRPr="4EA3EE7E">
        <w:rPr>
          <w:color w:val="000000" w:themeColor="text1"/>
        </w:rPr>
        <w:t>bargaining unit member’s</w:t>
      </w:r>
      <w:r w:rsidRPr="4EA3EE7E">
        <w:rPr>
          <w:color w:val="000000" w:themeColor="text1"/>
        </w:rPr>
        <w:t xml:space="preserve"> last known address and offered reemployment pursuant to the provisions of Article 3 on employment.</w:t>
      </w:r>
      <w:r w:rsidR="005F7D4F">
        <w:rPr>
          <w:color w:val="000000" w:themeColor="text1"/>
        </w:rPr>
        <w:t xml:space="preserve"> </w:t>
      </w:r>
      <w:r w:rsidRPr="4EA3EE7E">
        <w:rPr>
          <w:color w:val="000000" w:themeColor="text1"/>
        </w:rPr>
        <w:t xml:space="preserve">It shall be the </w:t>
      </w:r>
      <w:r w:rsidR="007A513A" w:rsidRPr="4EA3EE7E">
        <w:rPr>
          <w:color w:val="000000" w:themeColor="text1"/>
        </w:rPr>
        <w:t>bargaining unit member’s</w:t>
      </w:r>
      <w:r w:rsidRPr="4EA3EE7E">
        <w:rPr>
          <w:color w:val="000000" w:themeColor="text1"/>
        </w:rPr>
        <w:t xml:space="preserve"> responsibility to keep the </w:t>
      </w:r>
      <w:r w:rsidR="00EC73CD" w:rsidRPr="4EA3EE7E">
        <w:rPr>
          <w:color w:val="000000" w:themeColor="text1"/>
        </w:rPr>
        <w:t>Employer</w:t>
      </w:r>
      <w:r w:rsidRPr="4EA3EE7E">
        <w:rPr>
          <w:color w:val="000000" w:themeColor="text1"/>
        </w:rPr>
        <w:t xml:space="preserve"> advised of the </w:t>
      </w:r>
      <w:r w:rsidR="007A513A" w:rsidRPr="4EA3EE7E">
        <w:rPr>
          <w:color w:val="000000" w:themeColor="text1"/>
        </w:rPr>
        <w:t xml:space="preserve">bargaining unit member’s </w:t>
      </w:r>
      <w:r w:rsidRPr="4EA3EE7E">
        <w:rPr>
          <w:color w:val="000000" w:themeColor="text1"/>
        </w:rPr>
        <w:t>current address.</w:t>
      </w:r>
      <w:r w:rsidR="005F7D4F">
        <w:rPr>
          <w:color w:val="000000" w:themeColor="text1"/>
        </w:rPr>
        <w:t xml:space="preserve"> </w:t>
      </w:r>
      <w:r w:rsidRPr="4EA3EE7E">
        <w:rPr>
          <w:color w:val="000000" w:themeColor="text1"/>
        </w:rPr>
        <w:t>An offer made pursuant to this section must be accepted within fourteen (14) calendar days, such acceptance to take effect not later than the beginning of the academic term specified in the offer.</w:t>
      </w:r>
      <w:r w:rsidR="005F7D4F">
        <w:rPr>
          <w:color w:val="000000" w:themeColor="text1"/>
        </w:rPr>
        <w:t xml:space="preserve"> </w:t>
      </w:r>
      <w:r w:rsidRPr="4EA3EE7E">
        <w:rPr>
          <w:color w:val="000000" w:themeColor="text1"/>
        </w:rPr>
        <w:t xml:space="preserve">If the offer is not accepted, the </w:t>
      </w:r>
      <w:r w:rsidR="007A513A" w:rsidRPr="4EA3EE7E">
        <w:rPr>
          <w:color w:val="000000" w:themeColor="text1"/>
        </w:rPr>
        <w:t>bargaining unit member’s</w:t>
      </w:r>
      <w:r w:rsidRPr="4EA3EE7E">
        <w:rPr>
          <w:color w:val="000000" w:themeColor="text1"/>
        </w:rPr>
        <w:t xml:space="preserve"> name may be deleted from the list and, if so deleted, the Board and the University shall have no further obligation to the </w:t>
      </w:r>
      <w:r w:rsidR="007A513A" w:rsidRPr="4EA3EE7E">
        <w:rPr>
          <w:color w:val="000000" w:themeColor="text1"/>
        </w:rPr>
        <w:t>bargaining unit member.</w:t>
      </w:r>
    </w:p>
    <w:p w14:paraId="22E66BC7" w14:textId="35726A42" w:rsidR="00471DE3" w:rsidRPr="005F7D4F" w:rsidRDefault="002D2955" w:rsidP="005F7D4F">
      <w:pPr>
        <w:pStyle w:val="Heading3"/>
        <w:jc w:val="left"/>
      </w:pPr>
      <w:r w:rsidRPr="4EA3EE7E">
        <w:t>1</w:t>
      </w:r>
      <w:r w:rsidR="00934E35" w:rsidRPr="4EA3EE7E">
        <w:t>1</w:t>
      </w:r>
      <w:r w:rsidRPr="4EA3EE7E" w:rsidDel="00934E35">
        <w:t>.5</w:t>
      </w:r>
      <w:r>
        <w:tab/>
      </w:r>
      <w:r w:rsidR="009669A5" w:rsidRPr="4EA3EE7E">
        <w:t>Employee Benefits</w:t>
      </w:r>
    </w:p>
    <w:p w14:paraId="7CC17E77" w14:textId="03457A73" w:rsidR="00471DE3" w:rsidRPr="0066062A" w:rsidRDefault="00471DE3" w:rsidP="005F7D4F">
      <w:pPr>
        <w:pStyle w:val="BodyTextIndent"/>
        <w:tabs>
          <w:tab w:val="clear" w:pos="-720"/>
          <w:tab w:val="clear" w:pos="0"/>
          <w:tab w:val="clear" w:pos="720"/>
        </w:tabs>
        <w:ind w:left="720" w:firstLine="0"/>
        <w:jc w:val="left"/>
        <w:rPr>
          <w:snapToGrid w:val="0"/>
          <w:color w:val="000000" w:themeColor="text1"/>
        </w:rPr>
      </w:pPr>
      <w:r w:rsidRPr="0066062A">
        <w:rPr>
          <w:snapToGrid w:val="0"/>
          <w:color w:val="000000" w:themeColor="text1"/>
        </w:rPr>
        <w:t xml:space="preserve">A </w:t>
      </w:r>
      <w:r w:rsidR="0075197A" w:rsidRPr="0066062A">
        <w:rPr>
          <w:snapToGrid w:val="0"/>
          <w:color w:val="000000" w:themeColor="text1"/>
        </w:rPr>
        <w:t>bargaining unit member</w:t>
      </w:r>
      <w:r w:rsidRPr="0066062A">
        <w:rPr>
          <w:snapToGrid w:val="0"/>
          <w:color w:val="000000" w:themeColor="text1"/>
        </w:rPr>
        <w:t xml:space="preserve"> who is laid off may continue to be eligible for the benefits of the state group insurance program and may continue to participate in the State Universities Retirement System subject to the laws, rules, regulations, policies, and procedures governing the administration of such insurance programs or the State Universities Retirement System.</w:t>
      </w:r>
    </w:p>
    <w:p w14:paraId="13BB0122" w14:textId="1CF0998A" w:rsidR="00471DE3" w:rsidRPr="0066062A" w:rsidRDefault="00471DE3" w:rsidP="005F7D4F">
      <w:pPr>
        <w:pStyle w:val="Heading2"/>
      </w:pPr>
      <w:r w:rsidRPr="4EA3EE7E">
        <w:br w:type="page"/>
      </w:r>
      <w:bookmarkStart w:id="57" w:name="_Toc232600015"/>
      <w:bookmarkStart w:id="58" w:name="_Toc232604054"/>
      <w:r w:rsidRPr="4EA3EE7E">
        <w:lastRenderedPageBreak/>
        <w:t xml:space="preserve">Article </w:t>
      </w:r>
      <w:r w:rsidR="002D2955" w:rsidRPr="4EA3EE7E">
        <w:t>1</w:t>
      </w:r>
      <w:r w:rsidR="00934E35" w:rsidRPr="4EA3EE7E">
        <w:t>2</w:t>
      </w:r>
      <w:bookmarkStart w:id="59" w:name="_Toc232600016"/>
      <w:bookmarkEnd w:id="57"/>
      <w:r w:rsidR="00CF671F">
        <w:br/>
      </w:r>
      <w:r w:rsidRPr="0066062A">
        <w:t>GRIEVANCE PROCEDURE</w:t>
      </w:r>
      <w:bookmarkEnd w:id="58"/>
      <w:bookmarkEnd w:id="59"/>
      <w:r w:rsidRPr="0066062A">
        <w:t xml:space="preserve"> </w:t>
      </w:r>
    </w:p>
    <w:p w14:paraId="60BDC58A" w14:textId="5B14747C" w:rsidR="00471DE3" w:rsidRPr="0066062A" w:rsidRDefault="002D2955" w:rsidP="005F7D4F">
      <w:pPr>
        <w:pStyle w:val="Heading3"/>
        <w:jc w:val="left"/>
      </w:pPr>
      <w:r w:rsidRPr="4EA3EE7E">
        <w:t>1</w:t>
      </w:r>
      <w:r w:rsidR="00934E35" w:rsidRPr="4EA3EE7E">
        <w:t>2</w:t>
      </w:r>
      <w:r w:rsidR="00471DE3" w:rsidRPr="4EA3EE7E">
        <w:t>.1</w:t>
      </w:r>
      <w:r>
        <w:tab/>
      </w:r>
      <w:r w:rsidR="00471DE3" w:rsidRPr="4EA3EE7E">
        <w:t>Purpose</w:t>
      </w:r>
    </w:p>
    <w:p w14:paraId="7EC60CFE" w14:textId="2A06BAE5" w:rsidR="00471DE3" w:rsidRPr="0066062A" w:rsidRDefault="00471DE3" w:rsidP="005F7D4F">
      <w:pPr>
        <w:pStyle w:val="Subtitle"/>
        <w:ind w:left="720"/>
        <w:jc w:val="left"/>
        <w:rPr>
          <w:color w:val="000000" w:themeColor="text1"/>
          <w:sz w:val="24"/>
        </w:rPr>
      </w:pPr>
      <w:r w:rsidRPr="4EA3EE7E">
        <w:rPr>
          <w:color w:val="000000" w:themeColor="text1"/>
          <w:sz w:val="24"/>
        </w:rPr>
        <w:t xml:space="preserve">The </w:t>
      </w:r>
      <w:r w:rsidR="00EC73CD" w:rsidRPr="4EA3EE7E">
        <w:rPr>
          <w:color w:val="000000" w:themeColor="text1"/>
          <w:sz w:val="24"/>
        </w:rPr>
        <w:t>Employer</w:t>
      </w:r>
      <w:r w:rsidRPr="4EA3EE7E">
        <w:rPr>
          <w:color w:val="000000" w:themeColor="text1"/>
          <w:sz w:val="24"/>
        </w:rPr>
        <w:t xml:space="preserve"> and the Union encourage the informal resolution of grievances and agree that problems should be resolved before the filing of a grievance and encourage open communication so that resort to the formal grievance procedure will not normally be necessary. The purpose of this Article is to establish a prompt and efficient procedure for the investigation and resolution of grievances. The procedure set forth herein shall be the sole and exclusive method of resolving grievances for bargaining unit members except as otherwise provided by law.</w:t>
      </w:r>
    </w:p>
    <w:p w14:paraId="4287772D" w14:textId="33550575" w:rsidR="00471DE3" w:rsidRPr="0066062A" w:rsidRDefault="002D2955" w:rsidP="005F7D4F">
      <w:pPr>
        <w:pStyle w:val="Heading3"/>
        <w:jc w:val="left"/>
      </w:pPr>
      <w:r w:rsidRPr="4EA3EE7E">
        <w:t>1</w:t>
      </w:r>
      <w:r w:rsidR="00934E35" w:rsidRPr="4EA3EE7E">
        <w:t>2</w:t>
      </w:r>
      <w:r w:rsidR="00471DE3" w:rsidRPr="4EA3EE7E">
        <w:t>.2</w:t>
      </w:r>
      <w:r>
        <w:tab/>
      </w:r>
      <w:r w:rsidR="00471DE3" w:rsidRPr="4EA3EE7E">
        <w:t>Definition – Grievance</w:t>
      </w:r>
    </w:p>
    <w:p w14:paraId="6013DFF7" w14:textId="5BCACA7C" w:rsidR="00471DE3" w:rsidRPr="0066062A" w:rsidRDefault="00471DE3" w:rsidP="005F7D4F">
      <w:pPr>
        <w:pStyle w:val="Subtitle"/>
        <w:ind w:left="720"/>
        <w:jc w:val="left"/>
        <w:rPr>
          <w:color w:val="000000" w:themeColor="text1"/>
          <w:sz w:val="24"/>
        </w:rPr>
      </w:pPr>
      <w:r w:rsidRPr="0066062A">
        <w:rPr>
          <w:color w:val="000000" w:themeColor="text1"/>
          <w:sz w:val="24"/>
        </w:rPr>
        <w:t xml:space="preserve">A grievance shall be defined as an allegation by a bargaining unit member or the Union that there has been a violation of a specific </w:t>
      </w:r>
      <w:proofErr w:type="spellStart"/>
      <w:r w:rsidRPr="0066062A">
        <w:rPr>
          <w:color w:val="000000" w:themeColor="text1"/>
          <w:sz w:val="24"/>
        </w:rPr>
        <w:t>grievable</w:t>
      </w:r>
      <w:proofErr w:type="spellEnd"/>
      <w:r w:rsidRPr="0066062A">
        <w:rPr>
          <w:color w:val="000000" w:themeColor="text1"/>
          <w:sz w:val="24"/>
        </w:rPr>
        <w:t xml:space="preserve"> provision of this Agreement. The receipt or acceptance by the employer of a grievance under this Article is not an expressed or implied agreement by the employer that the allegation is a defined grievance or subject to arbitration under this Article.</w:t>
      </w:r>
    </w:p>
    <w:p w14:paraId="601CE945" w14:textId="4143D4A3" w:rsidR="00471DE3" w:rsidRPr="0066062A" w:rsidRDefault="002D2955" w:rsidP="005F7D4F">
      <w:pPr>
        <w:pStyle w:val="Heading3"/>
        <w:jc w:val="left"/>
      </w:pPr>
      <w:r w:rsidRPr="4EA3EE7E">
        <w:t>1</w:t>
      </w:r>
      <w:r w:rsidR="00934E35" w:rsidRPr="4EA3EE7E">
        <w:t>2</w:t>
      </w:r>
      <w:r w:rsidR="00471DE3" w:rsidRPr="4EA3EE7E">
        <w:t>.3</w:t>
      </w:r>
      <w:r>
        <w:tab/>
      </w:r>
      <w:r w:rsidR="00471DE3" w:rsidRPr="4EA3EE7E">
        <w:t>Definition – Grievant</w:t>
      </w:r>
    </w:p>
    <w:p w14:paraId="0A4E6D21" w14:textId="61151C7A" w:rsidR="00471DE3" w:rsidRPr="005F7D4F" w:rsidRDefault="005F7D4F" w:rsidP="005F7D4F">
      <w:pPr>
        <w:suppressAutoHyphens/>
        <w:ind w:left="720" w:hanging="720"/>
        <w:rPr>
          <w:color w:val="000000" w:themeColor="text1"/>
          <w:spacing w:val="-3"/>
        </w:rPr>
      </w:pPr>
      <w:r>
        <w:rPr>
          <w:color w:val="000000" w:themeColor="text1"/>
        </w:rPr>
        <w:t xml:space="preserve"> </w:t>
      </w:r>
      <w:r w:rsidR="00471DE3" w:rsidRPr="0066062A">
        <w:rPr>
          <w:color w:val="000000" w:themeColor="text1"/>
        </w:rPr>
        <w:t xml:space="preserve">The term “grievant” shall mean the Union or one or more bargaining unit member(s) who may be represented by the Union and allege in a grievance that it/she/he/they </w:t>
      </w:r>
      <w:proofErr w:type="gramStart"/>
      <w:r w:rsidR="00471DE3" w:rsidRPr="0066062A">
        <w:rPr>
          <w:color w:val="000000" w:themeColor="text1"/>
        </w:rPr>
        <w:t>has</w:t>
      </w:r>
      <w:proofErr w:type="gramEnd"/>
      <w:r w:rsidR="00471DE3" w:rsidRPr="0066062A">
        <w:rPr>
          <w:color w:val="000000" w:themeColor="text1"/>
        </w:rPr>
        <w:t>/have been affected by a violation of a specific provision of this Agreement.</w:t>
      </w:r>
      <w:r>
        <w:rPr>
          <w:color w:val="000000" w:themeColor="text1"/>
        </w:rPr>
        <w:t xml:space="preserve"> </w:t>
      </w:r>
      <w:r w:rsidR="00471DE3" w:rsidRPr="0066062A">
        <w:rPr>
          <w:color w:val="000000" w:themeColor="text1"/>
          <w:spacing w:val="-3"/>
        </w:rPr>
        <w:t>The Union may file as grievant on behalf of multiple unit members affected by the same policy or action and seek appropriate remedies for these unit members.</w:t>
      </w:r>
    </w:p>
    <w:p w14:paraId="5F0F788A" w14:textId="36638D15" w:rsidR="00471DE3" w:rsidRPr="0066062A" w:rsidRDefault="002D2955" w:rsidP="005F7D4F">
      <w:pPr>
        <w:pStyle w:val="Heading3"/>
        <w:jc w:val="left"/>
      </w:pPr>
      <w:r w:rsidRPr="4EA3EE7E">
        <w:t>1</w:t>
      </w:r>
      <w:r w:rsidR="00934E35" w:rsidRPr="4EA3EE7E">
        <w:t>2</w:t>
      </w:r>
      <w:r w:rsidR="00471DE3" w:rsidRPr="4EA3EE7E">
        <w:t>.4</w:t>
      </w:r>
      <w:r>
        <w:tab/>
      </w:r>
      <w:r w:rsidR="00471DE3" w:rsidRPr="4EA3EE7E">
        <w:t>Representation</w:t>
      </w:r>
    </w:p>
    <w:p w14:paraId="0AED39AE" w14:textId="253E5F9B" w:rsidR="00471DE3" w:rsidRPr="0066062A" w:rsidRDefault="00471DE3" w:rsidP="005F7D4F">
      <w:pPr>
        <w:pStyle w:val="Subtitle"/>
        <w:ind w:left="720"/>
        <w:jc w:val="left"/>
        <w:rPr>
          <w:color w:val="000000" w:themeColor="text1"/>
          <w:sz w:val="24"/>
        </w:rPr>
      </w:pPr>
      <w:r w:rsidRPr="4EA3EE7E">
        <w:rPr>
          <w:color w:val="000000" w:themeColor="text1"/>
          <w:sz w:val="24"/>
        </w:rPr>
        <w:t xml:space="preserve">The Union may represent a bargaining unit member in a grievance filed under this Article or the bargaining unit member may choose to represent herself or himself in a grievance filed under this Article. If a bargaining unit member chooses to represent herself or himself, she/he </w:t>
      </w:r>
      <w:proofErr w:type="gramStart"/>
      <w:r w:rsidRPr="4EA3EE7E">
        <w:rPr>
          <w:color w:val="000000" w:themeColor="text1"/>
          <w:sz w:val="24"/>
        </w:rPr>
        <w:t>shall so</w:t>
      </w:r>
      <w:proofErr w:type="gramEnd"/>
      <w:r w:rsidRPr="4EA3EE7E">
        <w:rPr>
          <w:color w:val="000000" w:themeColor="text1"/>
          <w:sz w:val="24"/>
        </w:rPr>
        <w:t xml:space="preserve"> inform the Union and the </w:t>
      </w:r>
      <w:r w:rsidR="00EC73CD" w:rsidRPr="4EA3EE7E">
        <w:rPr>
          <w:color w:val="000000" w:themeColor="text1"/>
          <w:sz w:val="24"/>
        </w:rPr>
        <w:t>Employer</w:t>
      </w:r>
      <w:r w:rsidRPr="4EA3EE7E">
        <w:rPr>
          <w:color w:val="000000" w:themeColor="text1"/>
          <w:sz w:val="24"/>
        </w:rPr>
        <w:t xml:space="preserve">. No resolution of any </w:t>
      </w:r>
      <w:proofErr w:type="gramStart"/>
      <w:r w:rsidRPr="4EA3EE7E">
        <w:rPr>
          <w:color w:val="000000" w:themeColor="text1"/>
          <w:sz w:val="24"/>
        </w:rPr>
        <w:t>individually-processed</w:t>
      </w:r>
      <w:proofErr w:type="gramEnd"/>
      <w:r w:rsidRPr="4EA3EE7E">
        <w:rPr>
          <w:color w:val="000000" w:themeColor="text1"/>
          <w:sz w:val="24"/>
        </w:rPr>
        <w:t xml:space="preserve"> grievance shall be inconsistent with the terms of this Agreement. Only the Union may move </w:t>
      </w:r>
      <w:proofErr w:type="gramStart"/>
      <w:r w:rsidRPr="4EA3EE7E">
        <w:rPr>
          <w:color w:val="000000" w:themeColor="text1"/>
          <w:sz w:val="24"/>
        </w:rPr>
        <w:t>a grievance</w:t>
      </w:r>
      <w:proofErr w:type="gramEnd"/>
      <w:r w:rsidRPr="4EA3EE7E">
        <w:rPr>
          <w:color w:val="000000" w:themeColor="text1"/>
          <w:sz w:val="24"/>
        </w:rPr>
        <w:t xml:space="preserve"> to arbitration.</w:t>
      </w:r>
    </w:p>
    <w:p w14:paraId="77626755" w14:textId="25252225" w:rsidR="00471DE3" w:rsidRPr="0066062A" w:rsidRDefault="002D2955" w:rsidP="005F7D4F">
      <w:pPr>
        <w:pStyle w:val="Heading3"/>
        <w:jc w:val="left"/>
      </w:pPr>
      <w:r w:rsidRPr="4EA3EE7E">
        <w:t>1</w:t>
      </w:r>
      <w:r w:rsidR="00934E35" w:rsidRPr="4EA3EE7E">
        <w:t>2</w:t>
      </w:r>
      <w:r w:rsidR="00471DE3" w:rsidRPr="4EA3EE7E">
        <w:t>.5</w:t>
      </w:r>
      <w:r>
        <w:tab/>
      </w:r>
      <w:r w:rsidR="00471DE3" w:rsidRPr="4EA3EE7E">
        <w:t>Content of Grievance – Grievance Form</w:t>
      </w:r>
    </w:p>
    <w:p w14:paraId="454D44DE" w14:textId="4FA66B88" w:rsidR="005F7D4F" w:rsidRPr="005F7D4F" w:rsidRDefault="00471DE3" w:rsidP="005F7D4F">
      <w:pPr>
        <w:pStyle w:val="Subtitle"/>
        <w:ind w:left="720"/>
        <w:jc w:val="left"/>
        <w:rPr>
          <w:color w:val="000000" w:themeColor="text1"/>
          <w:sz w:val="24"/>
        </w:rPr>
      </w:pPr>
      <w:r w:rsidRPr="0066062A">
        <w:rPr>
          <w:color w:val="000000" w:themeColor="text1"/>
          <w:sz w:val="24"/>
        </w:rPr>
        <w:t>A grievance must be signed and dated by the grievant. The grievance must set forth the specific Article(s) of the Agreement alleged to have been violated; contain a specific description of the grounds for the grievance including the names, dates, times, and documents necessary for a complete understanding of the grievance; contain a statement of the alleged contract violation and the remedy sought; and state whether the grievant wishes to have a Union representative at the various steps for the formal grievance process.. A complete statement of grievance and a grievance form shall accompany any notice of intent to proceed to arbitration.</w:t>
      </w:r>
    </w:p>
    <w:p w14:paraId="40C397A5" w14:textId="77777777" w:rsidR="005F7D4F" w:rsidRDefault="005F7D4F">
      <w:pPr>
        <w:spacing w:after="0"/>
        <w:rPr>
          <w:b/>
          <w:bCs/>
          <w:color w:val="000000" w:themeColor="text1"/>
          <w:spacing w:val="-3"/>
        </w:rPr>
      </w:pPr>
      <w:r>
        <w:br w:type="page"/>
      </w:r>
    </w:p>
    <w:p w14:paraId="5BC689B2" w14:textId="622F0444" w:rsidR="00471DE3" w:rsidRPr="005F7D4F" w:rsidRDefault="002D2955" w:rsidP="005F7D4F">
      <w:pPr>
        <w:pStyle w:val="Heading3"/>
        <w:jc w:val="left"/>
      </w:pPr>
      <w:r w:rsidRPr="4EA3EE7E">
        <w:lastRenderedPageBreak/>
        <w:t>1</w:t>
      </w:r>
      <w:r w:rsidR="00934E35" w:rsidRPr="4EA3EE7E">
        <w:t>2</w:t>
      </w:r>
      <w:r w:rsidR="00471DE3" w:rsidRPr="4EA3EE7E">
        <w:t>.6</w:t>
      </w:r>
      <w:r>
        <w:tab/>
      </w:r>
      <w:r w:rsidR="00471DE3" w:rsidRPr="4EA3EE7E">
        <w:t>Compliance with Procedure</w:t>
      </w:r>
    </w:p>
    <w:p w14:paraId="33295A36" w14:textId="4F5BB97E" w:rsidR="00471DE3" w:rsidRPr="0066062A" w:rsidRDefault="00471DE3" w:rsidP="005F7D4F">
      <w:pPr>
        <w:pStyle w:val="Subtitle"/>
        <w:ind w:left="720"/>
        <w:jc w:val="left"/>
        <w:rPr>
          <w:color w:val="000000" w:themeColor="text1"/>
          <w:sz w:val="24"/>
        </w:rPr>
      </w:pPr>
      <w:r w:rsidRPr="0066062A">
        <w:rPr>
          <w:color w:val="000000" w:themeColor="text1"/>
          <w:sz w:val="24"/>
        </w:rPr>
        <w:t xml:space="preserve">All grievances must be filed in accordance with the procedures in this Article. If it is necessary for a bargaining unit member to participate in a grievance or arbitration proceeding during working hours, the bargaining unit member’s salary shall neither be reduced nor increased for time spent </w:t>
      </w:r>
      <w:proofErr w:type="gramStart"/>
      <w:r w:rsidRPr="0066062A">
        <w:rPr>
          <w:color w:val="000000" w:themeColor="text1"/>
          <w:sz w:val="24"/>
        </w:rPr>
        <w:t>in</w:t>
      </w:r>
      <w:proofErr w:type="gramEnd"/>
      <w:r w:rsidRPr="0066062A">
        <w:rPr>
          <w:color w:val="000000" w:themeColor="text1"/>
          <w:sz w:val="24"/>
        </w:rPr>
        <w:t xml:space="preserve"> such activities. A </w:t>
      </w:r>
      <w:proofErr w:type="gramStart"/>
      <w:r w:rsidRPr="0066062A">
        <w:rPr>
          <w:color w:val="000000" w:themeColor="text1"/>
          <w:sz w:val="24"/>
        </w:rPr>
        <w:t>bargaining unit member’s professional responsibilities</w:t>
      </w:r>
      <w:proofErr w:type="gramEnd"/>
      <w:r w:rsidRPr="0066062A">
        <w:rPr>
          <w:color w:val="000000" w:themeColor="text1"/>
          <w:sz w:val="24"/>
        </w:rPr>
        <w:t xml:space="preserve"> shall be maintained throughout any grievance or arbitration process which may involve bargaining unit personnel. Grievance hearings and arbitration proceedings shall be held on mutually agreeable dates, at mutually agreeable times, and in mutually agreeable places.</w:t>
      </w:r>
    </w:p>
    <w:p w14:paraId="666C710B" w14:textId="57D885BD" w:rsidR="00471DE3" w:rsidRPr="0066062A" w:rsidRDefault="002D2955" w:rsidP="005F7D4F">
      <w:pPr>
        <w:pStyle w:val="Heading3"/>
        <w:jc w:val="left"/>
      </w:pPr>
      <w:r w:rsidRPr="4EA3EE7E">
        <w:t>1</w:t>
      </w:r>
      <w:r w:rsidR="00934E35" w:rsidRPr="4EA3EE7E">
        <w:t>2</w:t>
      </w:r>
      <w:r w:rsidR="00471DE3" w:rsidRPr="4EA3EE7E">
        <w:t>.7</w:t>
      </w:r>
      <w:r>
        <w:tab/>
      </w:r>
      <w:r w:rsidR="00471DE3" w:rsidRPr="4EA3EE7E">
        <w:t>Procedures for Handling Grievances</w:t>
      </w:r>
    </w:p>
    <w:p w14:paraId="64ED2516" w14:textId="18E82D9A" w:rsidR="00471DE3" w:rsidRPr="005F7D4F" w:rsidRDefault="00A9144E" w:rsidP="005F7D4F">
      <w:pPr>
        <w:pStyle w:val="Subtitle"/>
        <w:ind w:left="720"/>
        <w:jc w:val="left"/>
        <w:rPr>
          <w:b/>
          <w:bCs/>
          <w:color w:val="000000" w:themeColor="text1"/>
          <w:sz w:val="24"/>
        </w:rPr>
      </w:pPr>
      <w:r w:rsidRPr="0066062A">
        <w:rPr>
          <w:color w:val="000000" w:themeColor="text1"/>
          <w:sz w:val="24"/>
        </w:rPr>
        <w:t>a.</w:t>
      </w:r>
      <w:r w:rsidRPr="0066062A">
        <w:rPr>
          <w:color w:val="000000" w:themeColor="text1"/>
          <w:sz w:val="24"/>
        </w:rPr>
        <w:tab/>
      </w:r>
      <w:r w:rsidR="00471DE3" w:rsidRPr="0066062A">
        <w:rPr>
          <w:b/>
          <w:bCs/>
          <w:color w:val="000000" w:themeColor="text1"/>
          <w:sz w:val="24"/>
        </w:rPr>
        <w:t>Step 1</w:t>
      </w:r>
    </w:p>
    <w:p w14:paraId="4627773A" w14:textId="5342CCBA" w:rsidR="00471DE3" w:rsidRPr="0066062A" w:rsidRDefault="00471DE3" w:rsidP="005F7D4F">
      <w:pPr>
        <w:pStyle w:val="Subtitle"/>
        <w:ind w:left="1152"/>
        <w:jc w:val="left"/>
        <w:rPr>
          <w:color w:val="000000" w:themeColor="text1"/>
          <w:sz w:val="24"/>
        </w:rPr>
      </w:pPr>
      <w:r w:rsidRPr="4EA3EE7E">
        <w:rPr>
          <w:color w:val="000000" w:themeColor="text1"/>
          <w:sz w:val="24"/>
        </w:rPr>
        <w:t xml:space="preserve">A grievance shall be filed with </w:t>
      </w:r>
      <w:r w:rsidR="00EC73CD" w:rsidRPr="4EA3EE7E">
        <w:rPr>
          <w:color w:val="000000" w:themeColor="text1"/>
          <w:sz w:val="24"/>
        </w:rPr>
        <w:t>Academic Labor Relations</w:t>
      </w:r>
      <w:r w:rsidRPr="4EA3EE7E">
        <w:rPr>
          <w:color w:val="000000" w:themeColor="text1"/>
          <w:sz w:val="24"/>
        </w:rPr>
        <w:t xml:space="preserve"> within </w:t>
      </w:r>
      <w:r w:rsidR="003E731D" w:rsidRPr="4EA3EE7E">
        <w:rPr>
          <w:color w:val="000000" w:themeColor="text1"/>
          <w:sz w:val="24"/>
        </w:rPr>
        <w:t xml:space="preserve">fifteen (15) </w:t>
      </w:r>
      <w:r w:rsidRPr="4EA3EE7E">
        <w:rPr>
          <w:color w:val="000000" w:themeColor="text1"/>
          <w:sz w:val="24"/>
        </w:rPr>
        <w:t xml:space="preserve">days following the date of the act or omission giving rise to the grievance. Within </w:t>
      </w:r>
      <w:r w:rsidR="003E731D" w:rsidRPr="4EA3EE7E">
        <w:rPr>
          <w:color w:val="000000" w:themeColor="text1"/>
          <w:sz w:val="24"/>
        </w:rPr>
        <w:t>fifteen (15)</w:t>
      </w:r>
      <w:r w:rsidRPr="4EA3EE7E">
        <w:rPr>
          <w:color w:val="000000" w:themeColor="text1"/>
          <w:sz w:val="24"/>
        </w:rPr>
        <w:t xml:space="preserve"> days of the filing of the grievance, </w:t>
      </w:r>
      <w:r w:rsidR="00EE765E" w:rsidRPr="4EA3EE7E">
        <w:rPr>
          <w:color w:val="000000" w:themeColor="text1"/>
          <w:sz w:val="24"/>
        </w:rPr>
        <w:t>Academic Labor Relations</w:t>
      </w:r>
      <w:r w:rsidRPr="4EA3EE7E">
        <w:rPr>
          <w:color w:val="000000" w:themeColor="text1"/>
          <w:sz w:val="24"/>
        </w:rPr>
        <w:t xml:space="preserve"> will arrange an informal conference between the appropriate </w:t>
      </w:r>
      <w:r w:rsidR="004A5B04" w:rsidRPr="4EA3EE7E">
        <w:rPr>
          <w:color w:val="000000" w:themeColor="text1"/>
          <w:sz w:val="24"/>
        </w:rPr>
        <w:t>Employer</w:t>
      </w:r>
      <w:r w:rsidRPr="4EA3EE7E">
        <w:rPr>
          <w:color w:val="000000" w:themeColor="text1"/>
          <w:sz w:val="24"/>
        </w:rPr>
        <w:t xml:space="preserve"> representative(s) and the grievant. If the informal conference results in resolution of the grievance, the grievance will not be processed further. </w:t>
      </w:r>
      <w:r w:rsidR="00EE765E" w:rsidRPr="4EA3EE7E">
        <w:rPr>
          <w:color w:val="000000" w:themeColor="text1"/>
          <w:sz w:val="24"/>
        </w:rPr>
        <w:t>Academic Labor Relations</w:t>
      </w:r>
      <w:r w:rsidRPr="4EA3EE7E">
        <w:rPr>
          <w:color w:val="000000" w:themeColor="text1"/>
          <w:sz w:val="24"/>
        </w:rPr>
        <w:t xml:space="preserve"> will notify the President of the local Union Chapter of any resolution reached </w:t>
      </w:r>
      <w:proofErr w:type="gramStart"/>
      <w:r w:rsidRPr="4EA3EE7E">
        <w:rPr>
          <w:color w:val="000000" w:themeColor="text1"/>
          <w:sz w:val="24"/>
        </w:rPr>
        <w:t>as a result of</w:t>
      </w:r>
      <w:proofErr w:type="gramEnd"/>
      <w:r w:rsidRPr="4EA3EE7E">
        <w:rPr>
          <w:color w:val="000000" w:themeColor="text1"/>
          <w:sz w:val="24"/>
        </w:rPr>
        <w:t xml:space="preserve"> an informal conference.</w:t>
      </w:r>
    </w:p>
    <w:p w14:paraId="26AF3DCD" w14:textId="389F3F83" w:rsidR="00471DE3" w:rsidRPr="0066062A" w:rsidRDefault="00471DE3" w:rsidP="005F7D4F">
      <w:pPr>
        <w:pStyle w:val="Subtitle"/>
        <w:ind w:left="1152"/>
        <w:jc w:val="left"/>
        <w:rPr>
          <w:color w:val="000000" w:themeColor="text1"/>
          <w:sz w:val="24"/>
        </w:rPr>
      </w:pPr>
      <w:r w:rsidRPr="4EA3EE7E">
        <w:rPr>
          <w:color w:val="000000" w:themeColor="text1"/>
          <w:sz w:val="24"/>
        </w:rPr>
        <w:t xml:space="preserve">If the grievance is not resolved by the informal conference described above, </w:t>
      </w:r>
      <w:r w:rsidR="00EE765E" w:rsidRPr="4EA3EE7E">
        <w:rPr>
          <w:color w:val="000000" w:themeColor="text1"/>
          <w:sz w:val="24"/>
        </w:rPr>
        <w:t>Academic Labor Relations</w:t>
      </w:r>
      <w:r w:rsidRPr="4EA3EE7E">
        <w:rPr>
          <w:color w:val="000000" w:themeColor="text1"/>
          <w:sz w:val="24"/>
        </w:rPr>
        <w:t xml:space="preserve"> will meet with the grievant for the purpose of reviewing the grievance within </w:t>
      </w:r>
      <w:r w:rsidR="003E731D" w:rsidRPr="4EA3EE7E">
        <w:rPr>
          <w:color w:val="000000" w:themeColor="text1"/>
          <w:sz w:val="24"/>
        </w:rPr>
        <w:t xml:space="preserve">ten (10) </w:t>
      </w:r>
      <w:r w:rsidRPr="4EA3EE7E">
        <w:rPr>
          <w:color w:val="000000" w:themeColor="text1"/>
          <w:sz w:val="24"/>
        </w:rPr>
        <w:t xml:space="preserve">days of the date of the informal conference. </w:t>
      </w:r>
      <w:r w:rsidR="00EE765E" w:rsidRPr="4EA3EE7E">
        <w:rPr>
          <w:color w:val="000000" w:themeColor="text1"/>
          <w:sz w:val="24"/>
        </w:rPr>
        <w:t>Academic Labor Relations</w:t>
      </w:r>
      <w:r w:rsidRPr="4EA3EE7E">
        <w:rPr>
          <w:color w:val="000000" w:themeColor="text1"/>
          <w:sz w:val="24"/>
        </w:rPr>
        <w:t xml:space="preserve"> shall issue a written decision with</w:t>
      </w:r>
      <w:r w:rsidR="00F923F6" w:rsidRPr="4EA3EE7E">
        <w:rPr>
          <w:color w:val="000000" w:themeColor="text1"/>
          <w:sz w:val="24"/>
        </w:rPr>
        <w:t>in</w:t>
      </w:r>
      <w:r w:rsidRPr="4EA3EE7E">
        <w:rPr>
          <w:color w:val="000000" w:themeColor="text1"/>
          <w:sz w:val="24"/>
        </w:rPr>
        <w:t xml:space="preserve"> </w:t>
      </w:r>
      <w:r w:rsidR="003E731D" w:rsidRPr="4EA3EE7E">
        <w:rPr>
          <w:color w:val="000000" w:themeColor="text1"/>
          <w:sz w:val="24"/>
        </w:rPr>
        <w:t>eighteen (18) days</w:t>
      </w:r>
      <w:r w:rsidRPr="4EA3EE7E">
        <w:rPr>
          <w:color w:val="000000" w:themeColor="text1"/>
          <w:sz w:val="24"/>
        </w:rPr>
        <w:t xml:space="preserve"> following the conclusion of the meeting. In the event the decision of </w:t>
      </w:r>
      <w:r w:rsidR="00EE765E" w:rsidRPr="4EA3EE7E">
        <w:rPr>
          <w:color w:val="000000" w:themeColor="text1"/>
          <w:sz w:val="24"/>
        </w:rPr>
        <w:t>Academic Labor Relations</w:t>
      </w:r>
      <w:r w:rsidRPr="4EA3EE7E">
        <w:rPr>
          <w:color w:val="000000" w:themeColor="text1"/>
          <w:sz w:val="24"/>
        </w:rPr>
        <w:t xml:space="preserve"> refers to documents not requested or provided, copies of such documents shall be attached to the decision. </w:t>
      </w:r>
      <w:r w:rsidR="00EE765E" w:rsidRPr="4EA3EE7E">
        <w:rPr>
          <w:color w:val="000000" w:themeColor="text1"/>
          <w:sz w:val="24"/>
        </w:rPr>
        <w:t>Academic Labor Relations</w:t>
      </w:r>
      <w:r w:rsidRPr="4EA3EE7E">
        <w:rPr>
          <w:color w:val="000000" w:themeColor="text1"/>
          <w:sz w:val="24"/>
        </w:rPr>
        <w:t xml:space="preserve"> will provide a copy of the decision to the President of the local Union Chapter.</w:t>
      </w:r>
    </w:p>
    <w:p w14:paraId="2F0E793A" w14:textId="2868BB06" w:rsidR="00471DE3" w:rsidRPr="0066062A" w:rsidRDefault="00471DE3" w:rsidP="005F7D4F">
      <w:pPr>
        <w:pStyle w:val="Subtitle"/>
        <w:ind w:left="720"/>
        <w:jc w:val="left"/>
        <w:rPr>
          <w:color w:val="000000" w:themeColor="text1"/>
          <w:sz w:val="24"/>
        </w:rPr>
      </w:pPr>
      <w:r w:rsidRPr="0066062A">
        <w:rPr>
          <w:color w:val="000000" w:themeColor="text1"/>
          <w:sz w:val="24"/>
        </w:rPr>
        <w:t>b.</w:t>
      </w:r>
      <w:r w:rsidRPr="0066062A">
        <w:rPr>
          <w:color w:val="000000" w:themeColor="text1"/>
          <w:sz w:val="24"/>
        </w:rPr>
        <w:tab/>
      </w:r>
      <w:r w:rsidRPr="0066062A">
        <w:rPr>
          <w:b/>
          <w:bCs/>
          <w:color w:val="000000" w:themeColor="text1"/>
          <w:sz w:val="24"/>
        </w:rPr>
        <w:t>Step 2</w:t>
      </w:r>
    </w:p>
    <w:p w14:paraId="09C146E5" w14:textId="3E19214C" w:rsidR="00471DE3" w:rsidRPr="0066062A" w:rsidRDefault="00471DE3" w:rsidP="005F7D4F">
      <w:pPr>
        <w:pStyle w:val="Subtitle"/>
        <w:ind w:left="1152"/>
        <w:jc w:val="left"/>
        <w:rPr>
          <w:color w:val="000000" w:themeColor="text1"/>
          <w:sz w:val="24"/>
        </w:rPr>
      </w:pPr>
      <w:r w:rsidRPr="4EA3EE7E">
        <w:rPr>
          <w:color w:val="000000" w:themeColor="text1"/>
          <w:sz w:val="24"/>
        </w:rPr>
        <w:t xml:space="preserve">If the decision or grievance resolution proposed by </w:t>
      </w:r>
      <w:r w:rsidR="00EE765E" w:rsidRPr="4EA3EE7E">
        <w:rPr>
          <w:color w:val="000000" w:themeColor="text1"/>
          <w:sz w:val="24"/>
        </w:rPr>
        <w:t>Academic Labor Relations</w:t>
      </w:r>
      <w:r w:rsidRPr="4EA3EE7E">
        <w:rPr>
          <w:color w:val="000000" w:themeColor="text1"/>
          <w:sz w:val="24"/>
        </w:rPr>
        <w:t xml:space="preserve"> is not acceptable to the grievant, the grievant may file a written request for review with the appropriate College Dean. Any such request for review must be filed within </w:t>
      </w:r>
      <w:r w:rsidR="003E731D" w:rsidRPr="4EA3EE7E">
        <w:rPr>
          <w:color w:val="000000" w:themeColor="text1"/>
          <w:sz w:val="24"/>
        </w:rPr>
        <w:t>seven (7)</w:t>
      </w:r>
      <w:r w:rsidRPr="4EA3EE7E">
        <w:rPr>
          <w:b/>
          <w:bCs/>
          <w:color w:val="000000" w:themeColor="text1"/>
          <w:sz w:val="24"/>
        </w:rPr>
        <w:t xml:space="preserve"> </w:t>
      </w:r>
      <w:r w:rsidRPr="4EA3EE7E">
        <w:rPr>
          <w:color w:val="000000" w:themeColor="text1"/>
          <w:sz w:val="24"/>
        </w:rPr>
        <w:t>day</w:t>
      </w:r>
      <w:r w:rsidRPr="4EA3EE7E">
        <w:rPr>
          <w:b/>
          <w:bCs/>
          <w:color w:val="000000" w:themeColor="text1"/>
          <w:sz w:val="24"/>
        </w:rPr>
        <w:t>s</w:t>
      </w:r>
      <w:r w:rsidRPr="4EA3EE7E">
        <w:rPr>
          <w:color w:val="000000" w:themeColor="text1"/>
          <w:sz w:val="24"/>
        </w:rPr>
        <w:t xml:space="preserve"> following receipt by the grievant of the Step 1 decision and must set forth with specificity the reasons the grievant believes the decision or proposed resolution is unacceptable. The Dean, or her/his designee, will meet with the grievant within </w:t>
      </w:r>
      <w:r w:rsidR="00DA53A1" w:rsidRPr="4EA3EE7E">
        <w:rPr>
          <w:color w:val="000000" w:themeColor="text1"/>
          <w:sz w:val="24"/>
        </w:rPr>
        <w:t>fifteen (15)</w:t>
      </w:r>
      <w:r w:rsidR="00DA53A1" w:rsidRPr="4EA3EE7E">
        <w:rPr>
          <w:b/>
          <w:bCs/>
          <w:color w:val="000000" w:themeColor="text1"/>
          <w:sz w:val="24"/>
        </w:rPr>
        <w:t xml:space="preserve"> </w:t>
      </w:r>
      <w:r w:rsidRPr="4EA3EE7E">
        <w:rPr>
          <w:color w:val="000000" w:themeColor="text1"/>
          <w:sz w:val="24"/>
        </w:rPr>
        <w:t xml:space="preserve">days of receipt of the request for review. The Dean, or </w:t>
      </w:r>
      <w:proofErr w:type="gramStart"/>
      <w:r w:rsidRPr="4EA3EE7E">
        <w:rPr>
          <w:color w:val="000000" w:themeColor="text1"/>
          <w:sz w:val="24"/>
        </w:rPr>
        <w:t>designee</w:t>
      </w:r>
      <w:proofErr w:type="gramEnd"/>
      <w:r w:rsidRPr="4EA3EE7E">
        <w:rPr>
          <w:color w:val="000000" w:themeColor="text1"/>
          <w:sz w:val="24"/>
        </w:rPr>
        <w:t xml:space="preserve">, may also involve appropriate </w:t>
      </w:r>
      <w:r w:rsidR="004A5B04" w:rsidRPr="4EA3EE7E">
        <w:rPr>
          <w:color w:val="000000" w:themeColor="text1"/>
          <w:sz w:val="24"/>
        </w:rPr>
        <w:t>Employer representatives</w:t>
      </w:r>
      <w:r w:rsidRPr="4EA3EE7E">
        <w:rPr>
          <w:color w:val="000000" w:themeColor="text1"/>
          <w:sz w:val="24"/>
        </w:rPr>
        <w:t xml:space="preserve">, faculty members, graduate assistants, and staff in this meeting for the purpose of reviewing the facts related to </w:t>
      </w:r>
      <w:proofErr w:type="gramStart"/>
      <w:r w:rsidRPr="4EA3EE7E">
        <w:rPr>
          <w:color w:val="000000" w:themeColor="text1"/>
          <w:sz w:val="24"/>
        </w:rPr>
        <w:t>the grievance</w:t>
      </w:r>
      <w:proofErr w:type="gramEnd"/>
      <w:r w:rsidRPr="4EA3EE7E">
        <w:rPr>
          <w:color w:val="000000" w:themeColor="text1"/>
          <w:sz w:val="24"/>
        </w:rPr>
        <w:t xml:space="preserve"> and/or attempting to resolve the grievance. Within </w:t>
      </w:r>
      <w:r w:rsidR="00DA53A1" w:rsidRPr="4EA3EE7E">
        <w:rPr>
          <w:color w:val="000000" w:themeColor="text1"/>
          <w:sz w:val="24"/>
        </w:rPr>
        <w:t>eighteen (18)</w:t>
      </w:r>
      <w:r w:rsidR="00DA53A1" w:rsidRPr="4EA3EE7E">
        <w:rPr>
          <w:b/>
          <w:bCs/>
          <w:color w:val="000000" w:themeColor="text1"/>
          <w:sz w:val="24"/>
        </w:rPr>
        <w:t xml:space="preserve"> </w:t>
      </w:r>
      <w:r w:rsidRPr="4EA3EE7E">
        <w:rPr>
          <w:color w:val="000000" w:themeColor="text1"/>
          <w:sz w:val="24"/>
        </w:rPr>
        <w:t>days of the conclusion of this meeting, the Dean, or designee, will issue to the grievant a written decision either denying the grievance or proposing a grievance resolution. A copy of this decision will be provided to the President of the local Union Chapter</w:t>
      </w:r>
    </w:p>
    <w:p w14:paraId="0871E51C" w14:textId="26535957" w:rsidR="00471DE3" w:rsidRPr="0066062A" w:rsidRDefault="00471DE3" w:rsidP="005F7D4F">
      <w:pPr>
        <w:pStyle w:val="Subtitle"/>
        <w:ind w:left="720"/>
        <w:jc w:val="left"/>
        <w:rPr>
          <w:color w:val="000000" w:themeColor="text1"/>
          <w:sz w:val="24"/>
        </w:rPr>
      </w:pPr>
      <w:r w:rsidRPr="0066062A">
        <w:rPr>
          <w:color w:val="000000" w:themeColor="text1"/>
          <w:sz w:val="24"/>
        </w:rPr>
        <w:t>c.</w:t>
      </w:r>
      <w:r w:rsidRPr="0066062A">
        <w:rPr>
          <w:color w:val="000000" w:themeColor="text1"/>
          <w:sz w:val="24"/>
        </w:rPr>
        <w:tab/>
      </w:r>
      <w:r w:rsidRPr="0066062A">
        <w:rPr>
          <w:b/>
          <w:bCs/>
          <w:color w:val="000000" w:themeColor="text1"/>
          <w:sz w:val="24"/>
        </w:rPr>
        <w:t>Step 3</w:t>
      </w:r>
    </w:p>
    <w:p w14:paraId="032C8258" w14:textId="7649403D" w:rsidR="00471DE3" w:rsidRPr="0066062A" w:rsidRDefault="00471DE3" w:rsidP="005F7D4F">
      <w:pPr>
        <w:pStyle w:val="Subtitle"/>
        <w:ind w:left="1152"/>
        <w:jc w:val="left"/>
        <w:rPr>
          <w:color w:val="000000" w:themeColor="text1"/>
          <w:sz w:val="24"/>
        </w:rPr>
      </w:pPr>
      <w:r w:rsidRPr="4EA3EE7E">
        <w:rPr>
          <w:color w:val="000000" w:themeColor="text1"/>
          <w:sz w:val="24"/>
        </w:rPr>
        <w:lastRenderedPageBreak/>
        <w:t xml:space="preserve">If the decision or grievance resolution proposed in Step 2 is not acceptable to the Union, the Union may file a written notice of intent to proceed to arbitration with </w:t>
      </w:r>
      <w:r w:rsidR="00EE765E" w:rsidRPr="4EA3EE7E">
        <w:rPr>
          <w:color w:val="000000" w:themeColor="text1"/>
          <w:sz w:val="24"/>
        </w:rPr>
        <w:t>Academic Labor Relations</w:t>
      </w:r>
      <w:r w:rsidRPr="4EA3EE7E">
        <w:rPr>
          <w:color w:val="000000" w:themeColor="text1"/>
          <w:sz w:val="24"/>
        </w:rPr>
        <w:t xml:space="preserve"> within </w:t>
      </w:r>
      <w:r w:rsidR="00DA53A1" w:rsidRPr="4EA3EE7E">
        <w:rPr>
          <w:color w:val="000000" w:themeColor="text1"/>
          <w:sz w:val="24"/>
        </w:rPr>
        <w:t>seven (7)</w:t>
      </w:r>
      <w:r w:rsidR="00DA53A1" w:rsidRPr="4EA3EE7E">
        <w:rPr>
          <w:b/>
          <w:bCs/>
          <w:color w:val="000000" w:themeColor="text1"/>
          <w:sz w:val="24"/>
        </w:rPr>
        <w:t xml:space="preserve"> </w:t>
      </w:r>
      <w:r w:rsidRPr="4EA3EE7E">
        <w:rPr>
          <w:color w:val="000000" w:themeColor="text1"/>
          <w:sz w:val="24"/>
        </w:rPr>
        <w:t xml:space="preserve">days of receipt of the Step Two response. Any notice of intent to arbitrate must be accompanied by a complete Grievance Form, a copy of which is contained in Appendix. The written notice must be signed by the </w:t>
      </w:r>
      <w:proofErr w:type="gramStart"/>
      <w:r w:rsidRPr="4EA3EE7E">
        <w:rPr>
          <w:color w:val="000000" w:themeColor="text1"/>
          <w:sz w:val="24"/>
        </w:rPr>
        <w:t>grievant</w:t>
      </w:r>
      <w:proofErr w:type="gramEnd"/>
      <w:r w:rsidRPr="4EA3EE7E">
        <w:rPr>
          <w:color w:val="000000" w:themeColor="text1"/>
          <w:sz w:val="24"/>
        </w:rPr>
        <w:t xml:space="preserve"> and must state in detail the issue or issues presented for arbitration. Only the Union may appeal </w:t>
      </w:r>
      <w:proofErr w:type="gramStart"/>
      <w:r w:rsidRPr="4EA3EE7E">
        <w:rPr>
          <w:color w:val="000000" w:themeColor="text1"/>
          <w:sz w:val="24"/>
        </w:rPr>
        <w:t>a grievance</w:t>
      </w:r>
      <w:proofErr w:type="gramEnd"/>
      <w:r w:rsidRPr="4EA3EE7E">
        <w:rPr>
          <w:color w:val="000000" w:themeColor="text1"/>
          <w:sz w:val="24"/>
        </w:rPr>
        <w:t xml:space="preserve"> to arbitration.</w:t>
      </w:r>
    </w:p>
    <w:p w14:paraId="2487E00E" w14:textId="56631166" w:rsidR="00471DE3" w:rsidRPr="0066062A" w:rsidRDefault="00471DE3" w:rsidP="005F7D4F">
      <w:pPr>
        <w:pStyle w:val="Subtitle"/>
        <w:ind w:left="1152"/>
        <w:jc w:val="left"/>
        <w:rPr>
          <w:color w:val="000000" w:themeColor="text1"/>
          <w:sz w:val="24"/>
        </w:rPr>
      </w:pPr>
      <w:r w:rsidRPr="0066062A">
        <w:rPr>
          <w:color w:val="000000" w:themeColor="text1"/>
          <w:sz w:val="24"/>
        </w:rPr>
        <w:t xml:space="preserve">A pre-arbitration hearing will be scheduled within </w:t>
      </w:r>
      <w:r w:rsidR="00DA53A1" w:rsidRPr="0066062A">
        <w:rPr>
          <w:color w:val="000000" w:themeColor="text1"/>
          <w:sz w:val="24"/>
        </w:rPr>
        <w:t>fifteen (15)</w:t>
      </w:r>
      <w:r w:rsidR="00DA53A1" w:rsidRPr="0066062A">
        <w:rPr>
          <w:b/>
          <w:bCs/>
          <w:color w:val="000000" w:themeColor="text1"/>
          <w:sz w:val="24"/>
        </w:rPr>
        <w:t xml:space="preserve"> </w:t>
      </w:r>
      <w:r w:rsidRPr="0066062A">
        <w:rPr>
          <w:color w:val="000000" w:themeColor="text1"/>
          <w:sz w:val="24"/>
        </w:rPr>
        <w:t>days of the date of receipt of this notification. The purpose of the pre-arbitration hearing shall be to attempt reconciliation of the grievance dispute prior to initiation of the formal arbitration process. If the grievance is not resolved at Step 3, then the Union may proceed with Step 4.</w:t>
      </w:r>
    </w:p>
    <w:p w14:paraId="42633044" w14:textId="0D2D1AAB" w:rsidR="00471DE3" w:rsidRPr="0066062A" w:rsidRDefault="00471DE3" w:rsidP="005F7D4F">
      <w:pPr>
        <w:pStyle w:val="Subtitle"/>
        <w:ind w:left="720"/>
        <w:jc w:val="left"/>
        <w:rPr>
          <w:color w:val="000000" w:themeColor="text1"/>
          <w:sz w:val="24"/>
        </w:rPr>
      </w:pPr>
      <w:r w:rsidRPr="0066062A">
        <w:rPr>
          <w:color w:val="000000" w:themeColor="text1"/>
          <w:sz w:val="24"/>
        </w:rPr>
        <w:t>d.</w:t>
      </w:r>
      <w:r w:rsidRPr="0066062A">
        <w:rPr>
          <w:color w:val="000000" w:themeColor="text1"/>
          <w:sz w:val="24"/>
        </w:rPr>
        <w:tab/>
      </w:r>
      <w:r w:rsidRPr="0066062A">
        <w:rPr>
          <w:b/>
          <w:bCs/>
          <w:color w:val="000000" w:themeColor="text1"/>
          <w:sz w:val="24"/>
        </w:rPr>
        <w:t>Withdrawal of Grievance</w:t>
      </w:r>
    </w:p>
    <w:p w14:paraId="09DC8632" w14:textId="6BDF2CC6" w:rsidR="00471DE3" w:rsidRPr="0066062A" w:rsidRDefault="00471DE3" w:rsidP="005F7D4F">
      <w:pPr>
        <w:pStyle w:val="Subtitle"/>
        <w:ind w:left="1152"/>
        <w:jc w:val="left"/>
        <w:rPr>
          <w:color w:val="000000" w:themeColor="text1"/>
          <w:sz w:val="24"/>
        </w:rPr>
      </w:pPr>
      <w:r w:rsidRPr="0066062A">
        <w:rPr>
          <w:color w:val="000000" w:themeColor="text1"/>
          <w:sz w:val="24"/>
        </w:rPr>
        <w:t>A grievance may be withdrawn at any time by the grievant(s) or the Union.</w:t>
      </w:r>
    </w:p>
    <w:p w14:paraId="782AA45E" w14:textId="6D27E70C" w:rsidR="00471DE3" w:rsidRPr="0066062A" w:rsidRDefault="00471DE3" w:rsidP="005F7D4F">
      <w:pPr>
        <w:pStyle w:val="Subtitle"/>
        <w:ind w:left="720"/>
        <w:jc w:val="left"/>
        <w:rPr>
          <w:color w:val="000000" w:themeColor="text1"/>
          <w:sz w:val="24"/>
        </w:rPr>
      </w:pPr>
      <w:r w:rsidRPr="0066062A">
        <w:rPr>
          <w:color w:val="000000" w:themeColor="text1"/>
          <w:sz w:val="24"/>
        </w:rPr>
        <w:t>e.</w:t>
      </w:r>
      <w:r w:rsidRPr="0066062A">
        <w:rPr>
          <w:color w:val="000000" w:themeColor="text1"/>
          <w:sz w:val="24"/>
        </w:rPr>
        <w:tab/>
      </w:r>
      <w:r w:rsidRPr="0066062A">
        <w:rPr>
          <w:b/>
          <w:bCs/>
          <w:color w:val="000000" w:themeColor="text1"/>
          <w:sz w:val="24"/>
        </w:rPr>
        <w:t>Mutual Agreement to Waive Grievance Steps</w:t>
      </w:r>
    </w:p>
    <w:p w14:paraId="286B1FF7" w14:textId="126F66D5" w:rsidR="00471DE3" w:rsidRPr="0066062A" w:rsidRDefault="00471DE3" w:rsidP="005F7D4F">
      <w:pPr>
        <w:pStyle w:val="Subtitle"/>
        <w:ind w:left="1152"/>
        <w:jc w:val="left"/>
        <w:rPr>
          <w:color w:val="000000" w:themeColor="text1"/>
          <w:sz w:val="24"/>
        </w:rPr>
      </w:pPr>
      <w:r w:rsidRPr="0066062A">
        <w:rPr>
          <w:color w:val="000000" w:themeColor="text1"/>
          <w:sz w:val="24"/>
        </w:rPr>
        <w:t>If the parties to this Agreement mutually agree, a grievance may be taken directly to arbitration or directly to any other step in the grievance process, thereby bypassing all preliminary step(s) as indicated.</w:t>
      </w:r>
    </w:p>
    <w:p w14:paraId="50A5B0EA" w14:textId="4224E839" w:rsidR="00471DE3" w:rsidRPr="0066062A" w:rsidRDefault="00471DE3" w:rsidP="005F7D4F">
      <w:pPr>
        <w:pStyle w:val="Subtitle"/>
        <w:ind w:left="720"/>
        <w:jc w:val="left"/>
        <w:rPr>
          <w:color w:val="000000" w:themeColor="text1"/>
          <w:sz w:val="24"/>
        </w:rPr>
      </w:pPr>
      <w:r w:rsidRPr="0066062A">
        <w:rPr>
          <w:color w:val="000000" w:themeColor="text1"/>
          <w:sz w:val="24"/>
        </w:rPr>
        <w:t>f.</w:t>
      </w:r>
      <w:r w:rsidR="00A9144E" w:rsidRPr="0066062A">
        <w:rPr>
          <w:color w:val="000000" w:themeColor="text1"/>
          <w:sz w:val="24"/>
        </w:rPr>
        <w:tab/>
      </w:r>
      <w:r w:rsidRPr="0066062A">
        <w:rPr>
          <w:color w:val="000000" w:themeColor="text1"/>
          <w:sz w:val="24"/>
        </w:rPr>
        <w:tab/>
      </w:r>
      <w:r w:rsidRPr="0066062A">
        <w:rPr>
          <w:b/>
          <w:bCs/>
          <w:color w:val="000000" w:themeColor="text1"/>
          <w:sz w:val="24"/>
        </w:rPr>
        <w:t>Step 4 – Arbitration</w:t>
      </w:r>
    </w:p>
    <w:p w14:paraId="3B689DAD" w14:textId="40039BC9" w:rsidR="002443CA" w:rsidRDefault="00471DE3" w:rsidP="005F7D4F">
      <w:pPr>
        <w:pStyle w:val="Subtitle"/>
        <w:ind w:left="1152"/>
        <w:jc w:val="left"/>
        <w:rPr>
          <w:color w:val="000000" w:themeColor="text1"/>
          <w:sz w:val="24"/>
        </w:rPr>
      </w:pPr>
      <w:r w:rsidRPr="4EA3EE7E">
        <w:rPr>
          <w:color w:val="000000" w:themeColor="text1"/>
          <w:sz w:val="24"/>
        </w:rPr>
        <w:t xml:space="preserve">If the Step Three pre-arbitration hearing is unsuccessful in resolving the dispute, the Union shall notify </w:t>
      </w:r>
      <w:r w:rsidR="004A5B04" w:rsidRPr="4EA3EE7E">
        <w:rPr>
          <w:color w:val="000000" w:themeColor="text1"/>
          <w:sz w:val="24"/>
        </w:rPr>
        <w:t>Academic Labor Relations</w:t>
      </w:r>
      <w:r w:rsidRPr="4EA3EE7E">
        <w:rPr>
          <w:color w:val="000000" w:themeColor="text1"/>
          <w:sz w:val="24"/>
        </w:rPr>
        <w:t xml:space="preserve"> within </w:t>
      </w:r>
      <w:r w:rsidR="00DA53A1" w:rsidRPr="4EA3EE7E">
        <w:rPr>
          <w:color w:val="000000" w:themeColor="text1"/>
          <w:sz w:val="24"/>
        </w:rPr>
        <w:t>seven (7)</w:t>
      </w:r>
      <w:r w:rsidR="00DA53A1" w:rsidRPr="4EA3EE7E">
        <w:rPr>
          <w:b/>
          <w:bCs/>
          <w:color w:val="000000" w:themeColor="text1"/>
          <w:sz w:val="24"/>
        </w:rPr>
        <w:t xml:space="preserve"> </w:t>
      </w:r>
      <w:r w:rsidRPr="4EA3EE7E">
        <w:rPr>
          <w:color w:val="000000" w:themeColor="text1"/>
          <w:sz w:val="24"/>
        </w:rPr>
        <w:t>days of the conclusion of the hearing if it wishes to continue with the formal arbitration process.</w:t>
      </w:r>
    </w:p>
    <w:p w14:paraId="58363619" w14:textId="73A6ACAD" w:rsidR="00471DE3" w:rsidRPr="0066062A" w:rsidRDefault="002D2955" w:rsidP="005F7D4F">
      <w:pPr>
        <w:pStyle w:val="Heading3"/>
      </w:pPr>
      <w:r w:rsidRPr="4EA3EE7E">
        <w:t>1</w:t>
      </w:r>
      <w:r w:rsidR="00934E35" w:rsidRPr="4EA3EE7E">
        <w:t>2</w:t>
      </w:r>
      <w:r w:rsidR="00471DE3" w:rsidRPr="4EA3EE7E">
        <w:t>.8</w:t>
      </w:r>
      <w:r>
        <w:tab/>
      </w:r>
      <w:r w:rsidR="00471DE3" w:rsidRPr="4EA3EE7E">
        <w:t>Provisions Applicable to Arbitration Proceedings</w:t>
      </w:r>
    </w:p>
    <w:p w14:paraId="7CE782DB" w14:textId="45119E8C" w:rsidR="00471DE3" w:rsidRPr="0066062A" w:rsidRDefault="00471DE3" w:rsidP="005F7D4F">
      <w:pPr>
        <w:pStyle w:val="Subtitle"/>
        <w:ind w:left="1080" w:hanging="360"/>
        <w:jc w:val="left"/>
        <w:rPr>
          <w:color w:val="000000" w:themeColor="text1"/>
          <w:sz w:val="24"/>
        </w:rPr>
      </w:pPr>
      <w:r w:rsidRPr="0066062A">
        <w:rPr>
          <w:color w:val="000000" w:themeColor="text1"/>
          <w:sz w:val="24"/>
        </w:rPr>
        <w:t>a.</w:t>
      </w:r>
      <w:r w:rsidRPr="0066062A">
        <w:rPr>
          <w:color w:val="000000" w:themeColor="text1"/>
          <w:sz w:val="24"/>
        </w:rPr>
        <w:tab/>
        <w:t>The parties shall obtain a list of seven (7) arbitrators from the Illinois Educational Labor Relations Board, American Arbitration Association, Federal Mediation and Conciliation Service, or other mutually acceptable source. The parties shall meet in person or by telephone and alternately strike names until a single name remains. A second list of arbitrators may be requested upon the agreement of both parties. The cost of services of the arbitrator, court reporter, and transcripts, as well as all other costs incurred by the arbitration, shall be borne equally by both parties. Neither side shall be responsible for the expense of the other’s witnesses or representatives.</w:t>
      </w:r>
    </w:p>
    <w:p w14:paraId="408BC112" w14:textId="378D3540" w:rsidR="00471DE3" w:rsidRPr="0066062A" w:rsidRDefault="00471DE3" w:rsidP="005F7D4F">
      <w:pPr>
        <w:pStyle w:val="Subtitle"/>
        <w:ind w:left="1080" w:hanging="360"/>
        <w:jc w:val="left"/>
        <w:rPr>
          <w:color w:val="000000" w:themeColor="text1"/>
          <w:sz w:val="24"/>
        </w:rPr>
      </w:pPr>
      <w:r w:rsidRPr="0066062A">
        <w:rPr>
          <w:color w:val="000000" w:themeColor="text1"/>
          <w:sz w:val="24"/>
        </w:rPr>
        <w:t>b.</w:t>
      </w:r>
      <w:r w:rsidRPr="0066062A">
        <w:rPr>
          <w:color w:val="000000" w:themeColor="text1"/>
          <w:sz w:val="24"/>
        </w:rPr>
        <w:tab/>
        <w:t>The scope of the arbitration is limited to the terms of this Agreement and any supplemental agreements between the parties, except as they may be applicable to this Agreement. Except to the extent that they are applied to bargaining unit members in ways inconsistent with the expressed terms of this agreement, Board of Trustees’ Regulations and By-Laws as well as University Rules and Policies shall not be subject to arbitration. Laws of the United States and State of Illinois Rules and Regulations of administrative agencies are not subject to arbitration. Matters related to any contract provision not subject to the grievance procedure of this Agreement shall not be subject to arbitration. The arbitrator shall have no authority to amend, modify, nullify, ignore, add to, or subtract from the provisions of this Agreement.</w:t>
      </w:r>
    </w:p>
    <w:p w14:paraId="1792ED7E" w14:textId="58D960AB" w:rsidR="00471DE3" w:rsidRPr="0066062A" w:rsidRDefault="00471DE3" w:rsidP="005F7D4F">
      <w:pPr>
        <w:pStyle w:val="Subtitle"/>
        <w:ind w:left="1080" w:hanging="360"/>
        <w:jc w:val="left"/>
        <w:rPr>
          <w:color w:val="000000" w:themeColor="text1"/>
          <w:sz w:val="24"/>
        </w:rPr>
      </w:pPr>
      <w:r w:rsidRPr="0066062A">
        <w:rPr>
          <w:color w:val="000000" w:themeColor="text1"/>
          <w:sz w:val="24"/>
        </w:rPr>
        <w:lastRenderedPageBreak/>
        <w:tab/>
        <w:t xml:space="preserve">The arbitrator shall be without power to </w:t>
      </w:r>
      <w:proofErr w:type="gramStart"/>
      <w:r w:rsidRPr="0066062A">
        <w:rPr>
          <w:color w:val="000000" w:themeColor="text1"/>
          <w:sz w:val="24"/>
        </w:rPr>
        <w:t>make a decision</w:t>
      </w:r>
      <w:proofErr w:type="gramEnd"/>
      <w:r w:rsidRPr="0066062A">
        <w:rPr>
          <w:color w:val="000000" w:themeColor="text1"/>
          <w:sz w:val="24"/>
        </w:rPr>
        <w:t xml:space="preserve"> or render an award contrary to or inconsistent with or modifying or varying in any way the application of laws, rules, and regulations having the force and effect of law. The arbitrator shall submit in writing the decision and award within thirty (30) calendar days following the </w:t>
      </w:r>
      <w:proofErr w:type="gramStart"/>
      <w:r w:rsidRPr="0066062A">
        <w:rPr>
          <w:color w:val="000000" w:themeColor="text1"/>
          <w:sz w:val="24"/>
        </w:rPr>
        <w:t>close</w:t>
      </w:r>
      <w:proofErr w:type="gramEnd"/>
      <w:r w:rsidRPr="0066062A">
        <w:rPr>
          <w:color w:val="000000" w:themeColor="text1"/>
          <w:sz w:val="24"/>
        </w:rPr>
        <w:t xml:space="preserve"> of the hearing or the submission of briefs by the parties, whichever is later. The decision and award shall be based solely upon the arbitrator’s interpretation of the meaning or application of this Agreement to the facts of the grievance presented.</w:t>
      </w:r>
    </w:p>
    <w:p w14:paraId="758C6D34" w14:textId="6E870FD7" w:rsidR="00471DE3" w:rsidRPr="0066062A" w:rsidRDefault="00471DE3" w:rsidP="005F7D4F">
      <w:pPr>
        <w:pStyle w:val="Subtitle"/>
        <w:ind w:left="1080" w:hanging="360"/>
        <w:jc w:val="both"/>
        <w:rPr>
          <w:color w:val="000000" w:themeColor="text1"/>
          <w:sz w:val="24"/>
        </w:rPr>
      </w:pPr>
      <w:r w:rsidRPr="0066062A">
        <w:rPr>
          <w:color w:val="000000" w:themeColor="text1"/>
          <w:sz w:val="24"/>
        </w:rPr>
        <w:t>c.</w:t>
      </w:r>
      <w:r w:rsidRPr="0066062A">
        <w:rPr>
          <w:color w:val="000000" w:themeColor="text1"/>
          <w:sz w:val="24"/>
        </w:rPr>
        <w:tab/>
        <w:t>Arbitration Time and Place</w:t>
      </w:r>
    </w:p>
    <w:p w14:paraId="0B97DC44" w14:textId="664462C8" w:rsidR="00972208" w:rsidRPr="005F7D4F" w:rsidRDefault="00471DE3" w:rsidP="005F7D4F">
      <w:pPr>
        <w:pStyle w:val="Subtitle"/>
        <w:ind w:left="1080" w:hanging="360"/>
        <w:jc w:val="both"/>
        <w:rPr>
          <w:color w:val="000000" w:themeColor="text1"/>
          <w:sz w:val="24"/>
        </w:rPr>
      </w:pPr>
      <w:r w:rsidRPr="0066062A">
        <w:rPr>
          <w:color w:val="000000" w:themeColor="text1"/>
          <w:sz w:val="24"/>
        </w:rPr>
        <w:tab/>
        <w:t xml:space="preserve">The arbitrator shall hold the hearing in DeKalb, Illinois, unless otherwise agreed to by the parties. The hearing shall </w:t>
      </w:r>
      <w:proofErr w:type="gramStart"/>
      <w:r w:rsidRPr="0066062A">
        <w:rPr>
          <w:color w:val="000000" w:themeColor="text1"/>
          <w:sz w:val="24"/>
        </w:rPr>
        <w:t>be commenced</w:t>
      </w:r>
      <w:proofErr w:type="gramEnd"/>
      <w:r w:rsidRPr="0066062A">
        <w:rPr>
          <w:color w:val="000000" w:themeColor="text1"/>
          <w:sz w:val="24"/>
        </w:rPr>
        <w:t xml:space="preserve"> within thirty (30) working days of the acceptance of the arbitrator’s selection or as soon thereafter as is practicable.</w:t>
      </w:r>
    </w:p>
    <w:p w14:paraId="33A5093B" w14:textId="62FF221F" w:rsidR="00471DE3" w:rsidRPr="0066062A" w:rsidRDefault="00471DE3" w:rsidP="005F7D4F">
      <w:pPr>
        <w:pStyle w:val="Subtitle"/>
        <w:ind w:left="1080" w:hanging="360"/>
        <w:jc w:val="both"/>
        <w:rPr>
          <w:color w:val="000000" w:themeColor="text1"/>
          <w:sz w:val="24"/>
        </w:rPr>
      </w:pPr>
      <w:r w:rsidRPr="0066062A">
        <w:rPr>
          <w:color w:val="000000" w:themeColor="text1"/>
          <w:sz w:val="24"/>
        </w:rPr>
        <w:t>d.</w:t>
      </w:r>
      <w:r w:rsidRPr="0066062A">
        <w:rPr>
          <w:color w:val="000000" w:themeColor="text1"/>
          <w:sz w:val="24"/>
        </w:rPr>
        <w:tab/>
        <w:t>Arbitration Fees and Costs</w:t>
      </w:r>
    </w:p>
    <w:p w14:paraId="75C7C817" w14:textId="72F21A76" w:rsidR="00B55B3D" w:rsidRPr="0066062A" w:rsidRDefault="00471DE3" w:rsidP="005F7D4F">
      <w:pPr>
        <w:pStyle w:val="Subtitle"/>
        <w:ind w:left="1080" w:hanging="360"/>
        <w:jc w:val="left"/>
        <w:rPr>
          <w:color w:val="000000" w:themeColor="text1"/>
          <w:sz w:val="24"/>
        </w:rPr>
      </w:pPr>
      <w:r w:rsidRPr="0066062A">
        <w:rPr>
          <w:color w:val="000000" w:themeColor="text1"/>
          <w:sz w:val="24"/>
        </w:rPr>
        <w:tab/>
        <w:t>Where one of the parties to this Agreement requests a postponement or cancellation of a previously scheduled arbitration which results in a postponement charge, the postponing party shall pay such charge unless the postponement results in a settlement of the grievance, in which event the postponement charge shall be divided equally between the parties. A postponement charge resulting from a joint postponement request shall be shared equally by the parties.</w:t>
      </w:r>
    </w:p>
    <w:p w14:paraId="1E2DB7A7" w14:textId="383BF41A" w:rsidR="00471DE3" w:rsidRPr="005F7D4F" w:rsidRDefault="00471DE3" w:rsidP="005F7D4F">
      <w:pPr>
        <w:pStyle w:val="Heading3"/>
      </w:pPr>
      <w:r w:rsidRPr="0066062A">
        <w:tab/>
      </w:r>
      <w:r w:rsidRPr="4EA3EE7E">
        <w:t xml:space="preserve"> </w:t>
      </w:r>
      <w:r w:rsidRPr="0066062A">
        <w:tab/>
      </w:r>
      <w:r w:rsidR="002D2955" w:rsidRPr="4EA3EE7E">
        <w:t>1</w:t>
      </w:r>
      <w:r w:rsidR="00934E35" w:rsidRPr="4EA3EE7E">
        <w:t>2</w:t>
      </w:r>
      <w:r w:rsidRPr="4EA3EE7E" w:rsidDel="00934E35">
        <w:t>.9</w:t>
      </w:r>
      <w:r>
        <w:tab/>
      </w:r>
      <w:r w:rsidRPr="4EA3EE7E">
        <w:t>Resort to Other Procedures</w:t>
      </w:r>
    </w:p>
    <w:p w14:paraId="2EEFFEEE" w14:textId="5C60F7A3" w:rsidR="00831F23" w:rsidRPr="0066062A" w:rsidRDefault="00471DE3" w:rsidP="005F7D4F">
      <w:pPr>
        <w:pStyle w:val="Subtitle"/>
        <w:ind w:left="720"/>
        <w:jc w:val="left"/>
        <w:rPr>
          <w:color w:val="000000" w:themeColor="text1"/>
          <w:sz w:val="24"/>
        </w:rPr>
      </w:pPr>
      <w:r w:rsidRPr="0066062A">
        <w:rPr>
          <w:color w:val="000000" w:themeColor="text1"/>
          <w:sz w:val="24"/>
        </w:rPr>
        <w:t>If prior to filing a grievance pursuant to this Article, or while a grievance is proceeding in process in accordance with this Article, an employee seeks resolution or appeal of the matter in any other forum (campus, administrative, or judicial), then the Board or University shall have no obligation to consider or proceed further with the matter pursuant to this grievance procedure.</w:t>
      </w:r>
    </w:p>
    <w:p w14:paraId="207AB8AE" w14:textId="2B50573C" w:rsidR="00471DE3" w:rsidRPr="005F7D4F" w:rsidRDefault="002D2955" w:rsidP="005F7D4F">
      <w:pPr>
        <w:pStyle w:val="Heading3"/>
      </w:pPr>
      <w:r w:rsidRPr="4EA3EE7E">
        <w:t>1</w:t>
      </w:r>
      <w:r w:rsidR="00934E35" w:rsidRPr="4EA3EE7E">
        <w:t>2</w:t>
      </w:r>
      <w:r w:rsidRPr="4EA3EE7E">
        <w:t>.</w:t>
      </w:r>
      <w:r w:rsidR="00471DE3" w:rsidRPr="4EA3EE7E">
        <w:t>10</w:t>
      </w:r>
      <w:r>
        <w:tab/>
      </w:r>
      <w:r w:rsidR="00471DE3" w:rsidRPr="4EA3EE7E">
        <w:t>Miscellaneous Provisions Related to Grievance-Arbitration</w:t>
      </w:r>
    </w:p>
    <w:p w14:paraId="1EA7F706" w14:textId="000AA963" w:rsidR="00471DE3" w:rsidRPr="0066062A" w:rsidRDefault="00471DE3" w:rsidP="005F7D4F">
      <w:pPr>
        <w:pStyle w:val="Subtitle"/>
        <w:ind w:left="720"/>
        <w:jc w:val="left"/>
        <w:rPr>
          <w:color w:val="000000" w:themeColor="text1"/>
          <w:sz w:val="24"/>
        </w:rPr>
      </w:pPr>
      <w:r w:rsidRPr="0066062A">
        <w:rPr>
          <w:color w:val="000000" w:themeColor="text1"/>
          <w:sz w:val="24"/>
        </w:rPr>
        <w:t>Failure of the grievant to comply with the time limitations of this Article shall render the grievance null and void and bar subsequent filing of the grievance.</w:t>
      </w:r>
    </w:p>
    <w:p w14:paraId="4F8FC822" w14:textId="36B0C19E" w:rsidR="00471DE3" w:rsidRPr="0066062A" w:rsidRDefault="00471DE3" w:rsidP="005F7D4F">
      <w:pPr>
        <w:pStyle w:val="Subtitle"/>
        <w:ind w:left="720"/>
        <w:jc w:val="left"/>
        <w:rPr>
          <w:color w:val="000000" w:themeColor="text1"/>
          <w:sz w:val="24"/>
        </w:rPr>
      </w:pPr>
      <w:r w:rsidRPr="4EA3EE7E">
        <w:rPr>
          <w:color w:val="000000" w:themeColor="text1"/>
          <w:sz w:val="24"/>
        </w:rPr>
        <w:t xml:space="preserve">Failure of the </w:t>
      </w:r>
      <w:r w:rsidR="004A5B04" w:rsidRPr="4EA3EE7E">
        <w:rPr>
          <w:color w:val="000000" w:themeColor="text1"/>
          <w:sz w:val="24"/>
        </w:rPr>
        <w:t>Employer</w:t>
      </w:r>
      <w:r w:rsidRPr="4EA3EE7E">
        <w:rPr>
          <w:color w:val="000000" w:themeColor="text1"/>
          <w:sz w:val="24"/>
        </w:rPr>
        <w:t xml:space="preserve"> to respond to a grievance within the specified time periods will permit the grievant to proceed to the next step, provided that the grievant appeals to the next step within five (5) days.</w:t>
      </w:r>
    </w:p>
    <w:p w14:paraId="73F0FA5D" w14:textId="661A5DD8" w:rsidR="00471DE3" w:rsidRPr="0066062A" w:rsidRDefault="00471DE3" w:rsidP="005F7D4F">
      <w:pPr>
        <w:pStyle w:val="Subtitle"/>
        <w:ind w:left="720"/>
        <w:jc w:val="left"/>
        <w:rPr>
          <w:color w:val="000000" w:themeColor="text1"/>
          <w:sz w:val="24"/>
        </w:rPr>
      </w:pPr>
      <w:r w:rsidRPr="0066062A">
        <w:rPr>
          <w:color w:val="000000" w:themeColor="text1"/>
          <w:sz w:val="24"/>
        </w:rPr>
        <w:t xml:space="preserve">Throughout all aspects of the raising, processing, and settlement of the grievance, as well as the award of the arbitrator, the parties agree to abide by </w:t>
      </w:r>
      <w:proofErr w:type="gramStart"/>
      <w:r w:rsidRPr="0066062A">
        <w:rPr>
          <w:color w:val="000000" w:themeColor="text1"/>
          <w:sz w:val="24"/>
        </w:rPr>
        <w:t>all of</w:t>
      </w:r>
      <w:proofErr w:type="gramEnd"/>
      <w:r w:rsidRPr="0066062A">
        <w:rPr>
          <w:color w:val="000000" w:themeColor="text1"/>
          <w:sz w:val="24"/>
        </w:rPr>
        <w:t xml:space="preserve"> the provisions of the No Strike/No Lockout Article of this Agreement for the duration of this Agreement.</w:t>
      </w:r>
    </w:p>
    <w:p w14:paraId="674ABA8A" w14:textId="11B80F4C" w:rsidR="00471DE3" w:rsidRPr="0066062A" w:rsidRDefault="00471DE3" w:rsidP="005F7D4F">
      <w:pPr>
        <w:pStyle w:val="Subtitle"/>
        <w:ind w:left="720"/>
        <w:jc w:val="left"/>
        <w:rPr>
          <w:color w:val="000000" w:themeColor="text1"/>
          <w:sz w:val="24"/>
        </w:rPr>
      </w:pPr>
      <w:r w:rsidRPr="4EA3EE7E">
        <w:rPr>
          <w:color w:val="000000" w:themeColor="text1"/>
          <w:sz w:val="24"/>
        </w:rPr>
        <w:t>Time limits set forth in this Article may be extended only by mutual agreement set forth in writing</w:t>
      </w:r>
      <w:r w:rsidR="00EE765E" w:rsidRPr="4EA3EE7E">
        <w:rPr>
          <w:color w:val="000000" w:themeColor="text1"/>
          <w:sz w:val="24"/>
        </w:rPr>
        <w:t>, which includes email</w:t>
      </w:r>
      <w:r w:rsidRPr="4EA3EE7E">
        <w:rPr>
          <w:color w:val="000000" w:themeColor="text1"/>
          <w:sz w:val="24"/>
        </w:rPr>
        <w:t>.</w:t>
      </w:r>
    </w:p>
    <w:p w14:paraId="7D39E22D" w14:textId="45B3E62A" w:rsidR="00471DE3" w:rsidRPr="0066062A" w:rsidRDefault="00471DE3" w:rsidP="005F7D4F">
      <w:pPr>
        <w:pStyle w:val="Subtitle"/>
        <w:ind w:left="720"/>
        <w:jc w:val="left"/>
        <w:rPr>
          <w:color w:val="000000" w:themeColor="text1"/>
          <w:sz w:val="24"/>
        </w:rPr>
      </w:pPr>
      <w:r w:rsidRPr="0066062A">
        <w:rPr>
          <w:color w:val="000000" w:themeColor="text1"/>
          <w:sz w:val="24"/>
        </w:rPr>
        <w:t>The parties may jointly agree at Step 1 that a grievance concerning University-wide issues shall be appealed at Step 2 to the University Provost (or Designee) instead of a College Dean.</w:t>
      </w:r>
    </w:p>
    <w:p w14:paraId="096D0664" w14:textId="15C5A914" w:rsidR="00471DE3" w:rsidRPr="0066062A" w:rsidRDefault="00471DE3" w:rsidP="005F7D4F">
      <w:pPr>
        <w:pStyle w:val="Subtitle"/>
        <w:ind w:left="720"/>
        <w:jc w:val="left"/>
        <w:rPr>
          <w:color w:val="000000" w:themeColor="text1"/>
          <w:sz w:val="24"/>
        </w:rPr>
      </w:pPr>
      <w:r w:rsidRPr="4EA3EE7E">
        <w:rPr>
          <w:color w:val="000000" w:themeColor="text1"/>
          <w:sz w:val="24"/>
        </w:rPr>
        <w:t xml:space="preserve">All informal grievance settlements shall specify a time by which the settlement shall be implemented. The time limit may be extended by mutual agreement between the </w:t>
      </w:r>
      <w:r w:rsidR="004A5B04" w:rsidRPr="4EA3EE7E">
        <w:rPr>
          <w:color w:val="000000" w:themeColor="text1"/>
          <w:sz w:val="24"/>
        </w:rPr>
        <w:t>Employer</w:t>
      </w:r>
      <w:r w:rsidRPr="4EA3EE7E">
        <w:rPr>
          <w:color w:val="000000" w:themeColor="text1"/>
          <w:sz w:val="24"/>
        </w:rPr>
        <w:t xml:space="preserve"> and </w:t>
      </w:r>
      <w:r w:rsidR="004A5B04" w:rsidRPr="4EA3EE7E">
        <w:rPr>
          <w:color w:val="000000" w:themeColor="text1"/>
          <w:sz w:val="24"/>
        </w:rPr>
        <w:t>the</w:t>
      </w:r>
      <w:r w:rsidRPr="4EA3EE7E">
        <w:rPr>
          <w:color w:val="000000" w:themeColor="text1"/>
          <w:sz w:val="24"/>
        </w:rPr>
        <w:t xml:space="preserve"> Union.</w:t>
      </w:r>
    </w:p>
    <w:p w14:paraId="6DE89D41" w14:textId="07046E33" w:rsidR="00471DE3" w:rsidRPr="0066062A" w:rsidRDefault="00471DE3" w:rsidP="005F7D4F">
      <w:pPr>
        <w:pStyle w:val="Subtitle"/>
        <w:ind w:left="720"/>
        <w:jc w:val="left"/>
        <w:rPr>
          <w:color w:val="000000" w:themeColor="text1"/>
          <w:sz w:val="24"/>
        </w:rPr>
      </w:pPr>
      <w:r w:rsidRPr="0066062A">
        <w:rPr>
          <w:color w:val="000000" w:themeColor="text1"/>
          <w:sz w:val="24"/>
        </w:rPr>
        <w:lastRenderedPageBreak/>
        <w:t xml:space="preserve">A grievance settled prior to arbitration shall be binding only as to that </w:t>
      </w:r>
      <w:proofErr w:type="gramStart"/>
      <w:r w:rsidRPr="0066062A">
        <w:rPr>
          <w:color w:val="000000" w:themeColor="text1"/>
          <w:sz w:val="24"/>
        </w:rPr>
        <w:t>particular grievance</w:t>
      </w:r>
      <w:proofErr w:type="gramEnd"/>
      <w:r w:rsidRPr="0066062A">
        <w:rPr>
          <w:color w:val="000000" w:themeColor="text1"/>
          <w:sz w:val="24"/>
        </w:rPr>
        <w:t xml:space="preserve"> and shall not be precedent setting.</w:t>
      </w:r>
    </w:p>
    <w:p w14:paraId="7DA16ABD" w14:textId="7FA9CFD9" w:rsidR="00471DE3" w:rsidRPr="0066062A" w:rsidRDefault="00471DE3" w:rsidP="005F7D4F">
      <w:pPr>
        <w:pStyle w:val="Subtitle"/>
        <w:ind w:left="720"/>
        <w:jc w:val="left"/>
        <w:rPr>
          <w:color w:val="000000" w:themeColor="text1"/>
          <w:sz w:val="24"/>
        </w:rPr>
      </w:pPr>
      <w:r w:rsidRPr="4EA3EE7E">
        <w:rPr>
          <w:color w:val="000000" w:themeColor="text1"/>
          <w:sz w:val="24"/>
        </w:rPr>
        <w:t xml:space="preserve">The filing or pendency of </w:t>
      </w:r>
      <w:proofErr w:type="gramStart"/>
      <w:r w:rsidRPr="4EA3EE7E">
        <w:rPr>
          <w:color w:val="000000" w:themeColor="text1"/>
          <w:sz w:val="24"/>
        </w:rPr>
        <w:t>a grievance</w:t>
      </w:r>
      <w:proofErr w:type="gramEnd"/>
      <w:r w:rsidRPr="4EA3EE7E">
        <w:rPr>
          <w:color w:val="000000" w:themeColor="text1"/>
          <w:sz w:val="24"/>
        </w:rPr>
        <w:t xml:space="preserve"> under the provisions of this Article shall not prevent the </w:t>
      </w:r>
      <w:r w:rsidR="004A5B04" w:rsidRPr="4EA3EE7E">
        <w:rPr>
          <w:color w:val="000000" w:themeColor="text1"/>
          <w:sz w:val="24"/>
        </w:rPr>
        <w:t>Employer</w:t>
      </w:r>
      <w:r w:rsidRPr="4EA3EE7E">
        <w:rPr>
          <w:color w:val="000000" w:themeColor="text1"/>
          <w:sz w:val="24"/>
        </w:rPr>
        <w:t xml:space="preserve"> from taking the action complained </w:t>
      </w:r>
      <w:proofErr w:type="gramStart"/>
      <w:r w:rsidRPr="4EA3EE7E">
        <w:rPr>
          <w:color w:val="000000" w:themeColor="text1"/>
          <w:sz w:val="24"/>
        </w:rPr>
        <w:t>of,</w:t>
      </w:r>
      <w:proofErr w:type="gramEnd"/>
      <w:r w:rsidRPr="4EA3EE7E">
        <w:rPr>
          <w:color w:val="000000" w:themeColor="text1"/>
          <w:sz w:val="24"/>
        </w:rPr>
        <w:t xml:space="preserve"> subject however to the final decision on the grievance. Throughout the disposition cycle of </w:t>
      </w:r>
      <w:proofErr w:type="gramStart"/>
      <w:r w:rsidRPr="4EA3EE7E">
        <w:rPr>
          <w:color w:val="000000" w:themeColor="text1"/>
          <w:sz w:val="24"/>
        </w:rPr>
        <w:t>the grievance</w:t>
      </w:r>
      <w:proofErr w:type="gramEnd"/>
      <w:r w:rsidRPr="4EA3EE7E">
        <w:rPr>
          <w:color w:val="000000" w:themeColor="text1"/>
          <w:sz w:val="24"/>
        </w:rPr>
        <w:t>, the grievant shall fulfill her/his professional responsibilities as assigned.</w:t>
      </w:r>
      <w:r w:rsidR="005F7D4F">
        <w:rPr>
          <w:color w:val="000000" w:themeColor="text1"/>
          <w:sz w:val="24"/>
        </w:rPr>
        <w:t xml:space="preserve"> </w:t>
      </w:r>
      <w:r w:rsidRPr="4EA3EE7E">
        <w:rPr>
          <w:color w:val="000000" w:themeColor="text1"/>
          <w:sz w:val="24"/>
        </w:rPr>
        <w:t xml:space="preserve">The decision or award of the arbitrator shall be final and binding upon the </w:t>
      </w:r>
      <w:r w:rsidR="004A5B04" w:rsidRPr="4EA3EE7E">
        <w:rPr>
          <w:color w:val="000000" w:themeColor="text1"/>
          <w:sz w:val="24"/>
        </w:rPr>
        <w:t>Employer</w:t>
      </w:r>
      <w:r w:rsidRPr="4EA3EE7E">
        <w:rPr>
          <w:color w:val="000000" w:themeColor="text1"/>
          <w:sz w:val="24"/>
        </w:rPr>
        <w:t>, the Union, and the grievant to the extent permitted by and in accordance with applicable law and this Agreement.</w:t>
      </w:r>
    </w:p>
    <w:p w14:paraId="7905166C" w14:textId="75FAA9DB" w:rsidR="00F760D2" w:rsidRPr="0066062A" w:rsidRDefault="00471DE3" w:rsidP="005F7D4F">
      <w:pPr>
        <w:pStyle w:val="Subtitle"/>
        <w:ind w:left="720"/>
        <w:jc w:val="left"/>
        <w:rPr>
          <w:color w:val="000000" w:themeColor="text1"/>
          <w:sz w:val="24"/>
        </w:rPr>
      </w:pPr>
      <w:r w:rsidRPr="0066062A">
        <w:rPr>
          <w:color w:val="000000" w:themeColor="text1"/>
          <w:sz w:val="24"/>
        </w:rPr>
        <w:t xml:space="preserve">All grievances, requests for review, notices, and decisions shall be transmitted in person or by </w:t>
      </w:r>
      <w:proofErr w:type="gramStart"/>
      <w:r w:rsidR="00F760D2" w:rsidRPr="0066062A">
        <w:rPr>
          <w:color w:val="000000" w:themeColor="text1"/>
          <w:sz w:val="24"/>
        </w:rPr>
        <w:t>University</w:t>
      </w:r>
      <w:proofErr w:type="gramEnd"/>
      <w:r w:rsidR="00F760D2" w:rsidRPr="0066062A">
        <w:rPr>
          <w:color w:val="000000" w:themeColor="text1"/>
          <w:sz w:val="24"/>
        </w:rPr>
        <w:t xml:space="preserve"> email to </w:t>
      </w:r>
      <w:proofErr w:type="gramStart"/>
      <w:r w:rsidR="00F760D2" w:rsidRPr="0066062A">
        <w:rPr>
          <w:color w:val="000000" w:themeColor="text1"/>
          <w:sz w:val="24"/>
        </w:rPr>
        <w:t>the grievant(s),</w:t>
      </w:r>
      <w:proofErr w:type="gramEnd"/>
      <w:r w:rsidR="00F760D2" w:rsidRPr="0066062A">
        <w:rPr>
          <w:color w:val="000000" w:themeColor="text1"/>
          <w:sz w:val="24"/>
        </w:rPr>
        <w:t xml:space="preserve"> respondent(s), and union representative(s).</w:t>
      </w:r>
      <w:r w:rsidRPr="0066062A">
        <w:rPr>
          <w:color w:val="000000" w:themeColor="text1"/>
          <w:sz w:val="24"/>
        </w:rPr>
        <w:t xml:space="preserve"> </w:t>
      </w:r>
    </w:p>
    <w:p w14:paraId="32323C71" w14:textId="4A5BF3F4" w:rsidR="00471DE3" w:rsidRPr="005F7D4F" w:rsidRDefault="00471DE3" w:rsidP="005F7D4F">
      <w:pPr>
        <w:pStyle w:val="Subtitle"/>
        <w:ind w:left="720"/>
        <w:rPr>
          <w:b/>
        </w:rPr>
      </w:pPr>
      <w:r w:rsidRPr="0066062A">
        <w:rPr>
          <w:color w:val="000000" w:themeColor="text1"/>
          <w:sz w:val="24"/>
        </w:rPr>
        <w:t>Grievance hearings and arbitration proceedings shall be held on mutually agreed upon dates, at mutually agreed upon times, and in mutually agreed upon locations.</w:t>
      </w:r>
      <w:r w:rsidRPr="4EA3EE7E">
        <w:rPr>
          <w:b/>
        </w:rPr>
        <w:br w:type="page"/>
      </w:r>
      <w:bookmarkStart w:id="60" w:name="_Toc232600017"/>
      <w:r w:rsidRPr="005F7D4F">
        <w:rPr>
          <w:rStyle w:val="Heading2Char"/>
        </w:rPr>
        <w:lastRenderedPageBreak/>
        <w:t xml:space="preserve">Article </w:t>
      </w:r>
      <w:r w:rsidR="00522B7C" w:rsidRPr="005F7D4F">
        <w:rPr>
          <w:rStyle w:val="Heading2Char"/>
        </w:rPr>
        <w:t>1</w:t>
      </w:r>
      <w:r w:rsidR="00934E35" w:rsidRPr="005F7D4F">
        <w:rPr>
          <w:rStyle w:val="Heading2Char"/>
        </w:rPr>
        <w:t>3</w:t>
      </w:r>
      <w:bookmarkStart w:id="61" w:name="_Toc232600018"/>
      <w:bookmarkEnd w:id="60"/>
      <w:r w:rsidR="00CF671F" w:rsidRPr="005F7D4F">
        <w:rPr>
          <w:rStyle w:val="Heading2Char"/>
        </w:rPr>
        <w:br/>
      </w:r>
      <w:r w:rsidRPr="005F7D4F">
        <w:rPr>
          <w:rStyle w:val="Heading2Char"/>
        </w:rPr>
        <w:t>NO STRIKE – NO LOCKOUT</w:t>
      </w:r>
      <w:bookmarkEnd w:id="61"/>
    </w:p>
    <w:p w14:paraId="21A200B4" w14:textId="265A4A63" w:rsidR="00471DE3" w:rsidRPr="005F7D4F" w:rsidRDefault="00522B7C" w:rsidP="005F7D4F">
      <w:pPr>
        <w:pStyle w:val="Heading3"/>
      </w:pPr>
      <w:r w:rsidRPr="4EA3EE7E">
        <w:t>1</w:t>
      </w:r>
      <w:r w:rsidR="00934E35" w:rsidRPr="4EA3EE7E">
        <w:t>3</w:t>
      </w:r>
      <w:r w:rsidRPr="4EA3EE7E">
        <w:t>.</w:t>
      </w:r>
      <w:r w:rsidR="00471DE3" w:rsidRPr="4EA3EE7E">
        <w:t>1</w:t>
      </w:r>
      <w:r>
        <w:tab/>
      </w:r>
      <w:r w:rsidR="005F7D4F">
        <w:t xml:space="preserve"> </w:t>
      </w:r>
      <w:r w:rsidR="00471DE3" w:rsidRPr="4EA3EE7E">
        <w:t>No Strike</w:t>
      </w:r>
    </w:p>
    <w:p w14:paraId="60191DF5" w14:textId="1181E956" w:rsidR="00471DE3" w:rsidRPr="0066062A" w:rsidRDefault="00471DE3" w:rsidP="005F7D4F">
      <w:pPr>
        <w:pStyle w:val="BodyTextIndent"/>
        <w:tabs>
          <w:tab w:val="clear" w:pos="0"/>
          <w:tab w:val="clear" w:pos="720"/>
        </w:tabs>
        <w:ind w:left="720" w:firstLine="0"/>
        <w:jc w:val="left"/>
        <w:rPr>
          <w:color w:val="000000" w:themeColor="text1"/>
        </w:rPr>
      </w:pPr>
      <w:r w:rsidRPr="4EA3EE7E">
        <w:rPr>
          <w:color w:val="000000" w:themeColor="text1"/>
        </w:rPr>
        <w:t xml:space="preserve">During the life of this Agreement or any extension thereof, there shall be no concerted interruption of services provided to the </w:t>
      </w:r>
      <w:r w:rsidR="004A5B04" w:rsidRPr="4EA3EE7E">
        <w:rPr>
          <w:color w:val="000000" w:themeColor="text1"/>
        </w:rPr>
        <w:t>Employer</w:t>
      </w:r>
      <w:r w:rsidRPr="4EA3EE7E">
        <w:rPr>
          <w:color w:val="000000" w:themeColor="text1"/>
        </w:rPr>
        <w:t xml:space="preserve"> by bargaining unit</w:t>
      </w:r>
      <w:r w:rsidR="00E75A82" w:rsidRPr="4EA3EE7E">
        <w:rPr>
          <w:color w:val="000000" w:themeColor="text1"/>
        </w:rPr>
        <w:t xml:space="preserve"> members.</w:t>
      </w:r>
      <w:r w:rsidRPr="4EA3EE7E">
        <w:rPr>
          <w:color w:val="000000" w:themeColor="text1"/>
        </w:rPr>
        <w:t xml:space="preserve"> There shall be no condoning or participation with respect to a strike, sympathy strike, slow down, work stoppage, or failure to perform fully and faithfully University functions or responsibilities by the Union or by its officers, agents, or members.</w:t>
      </w:r>
    </w:p>
    <w:p w14:paraId="7ADCEC0C" w14:textId="695C9D52" w:rsidR="00471DE3" w:rsidRPr="0066062A" w:rsidRDefault="00522B7C" w:rsidP="005F7D4F">
      <w:pPr>
        <w:pStyle w:val="Heading3"/>
        <w:jc w:val="left"/>
      </w:pPr>
      <w:r w:rsidRPr="4EA3EE7E">
        <w:t>1</w:t>
      </w:r>
      <w:r w:rsidR="00934E35" w:rsidRPr="4EA3EE7E">
        <w:t>3</w:t>
      </w:r>
      <w:r w:rsidR="00471DE3" w:rsidRPr="4EA3EE7E">
        <w:t>.2</w:t>
      </w:r>
      <w:r>
        <w:tab/>
      </w:r>
      <w:r w:rsidR="005F7D4F">
        <w:t xml:space="preserve"> </w:t>
      </w:r>
      <w:r w:rsidR="00471DE3" w:rsidRPr="4EA3EE7E">
        <w:t>No Lockout</w:t>
      </w:r>
    </w:p>
    <w:p w14:paraId="0AAD72A4" w14:textId="464DCE7F" w:rsidR="00471DE3" w:rsidRPr="005F7D4F" w:rsidRDefault="00471DE3" w:rsidP="005F7D4F">
      <w:pPr>
        <w:pStyle w:val="BodyTextIndent"/>
        <w:tabs>
          <w:tab w:val="clear" w:pos="0"/>
          <w:tab w:val="clear" w:pos="720"/>
        </w:tabs>
        <w:ind w:left="720" w:firstLine="0"/>
        <w:jc w:val="center"/>
        <w:rPr>
          <w:b/>
        </w:rPr>
      </w:pPr>
      <w:r w:rsidRPr="4EA3EE7E">
        <w:rPr>
          <w:color w:val="000000" w:themeColor="text1"/>
        </w:rPr>
        <w:t xml:space="preserve">The </w:t>
      </w:r>
      <w:r w:rsidR="004A5B04" w:rsidRPr="4EA3EE7E">
        <w:rPr>
          <w:color w:val="000000" w:themeColor="text1"/>
        </w:rPr>
        <w:t>Employer</w:t>
      </w:r>
      <w:r w:rsidRPr="4EA3EE7E">
        <w:rPr>
          <w:color w:val="000000" w:themeColor="text1"/>
        </w:rPr>
        <w:t xml:space="preserve"> agrees that it will not lock out any of the bargaining unit members covered by this Agreement during its term.</w:t>
      </w:r>
      <w:r w:rsidRPr="4EA3EE7E">
        <w:rPr>
          <w:b/>
        </w:rPr>
        <w:br w:type="page"/>
      </w:r>
      <w:bookmarkStart w:id="62" w:name="_Toc232600019"/>
      <w:r w:rsidRPr="005F7D4F">
        <w:rPr>
          <w:rStyle w:val="Heading2Char"/>
        </w:rPr>
        <w:lastRenderedPageBreak/>
        <w:t xml:space="preserve">Article </w:t>
      </w:r>
      <w:r w:rsidR="00522B7C" w:rsidRPr="005F7D4F">
        <w:rPr>
          <w:rStyle w:val="Heading2Char"/>
        </w:rPr>
        <w:t>1</w:t>
      </w:r>
      <w:r w:rsidR="00934E35" w:rsidRPr="005F7D4F">
        <w:rPr>
          <w:rStyle w:val="Heading2Char"/>
        </w:rPr>
        <w:t>4</w:t>
      </w:r>
      <w:bookmarkStart w:id="63" w:name="_Toc232600020"/>
      <w:bookmarkEnd w:id="62"/>
      <w:r w:rsidR="00CF671F" w:rsidRPr="005F7D4F">
        <w:rPr>
          <w:rStyle w:val="Heading2Char"/>
        </w:rPr>
        <w:br/>
      </w:r>
      <w:r w:rsidRPr="005F7D4F">
        <w:rPr>
          <w:rStyle w:val="Heading2Char"/>
        </w:rPr>
        <w:t>NON-DISCRIMINATION</w:t>
      </w:r>
      <w:bookmarkEnd w:id="63"/>
    </w:p>
    <w:p w14:paraId="7FB55E26" w14:textId="60D224D0" w:rsidR="009669A5" w:rsidRPr="005F7D4F" w:rsidRDefault="00522B7C" w:rsidP="005F7D4F">
      <w:pPr>
        <w:pStyle w:val="Heading3"/>
      </w:pPr>
      <w:r w:rsidRPr="4EA3EE7E">
        <w:t>1</w:t>
      </w:r>
      <w:r w:rsidR="00934E35" w:rsidRPr="4EA3EE7E">
        <w:t>4</w:t>
      </w:r>
      <w:r w:rsidRPr="4EA3EE7E">
        <w:t>.</w:t>
      </w:r>
      <w:r w:rsidR="00266A0C" w:rsidRPr="4EA3EE7E">
        <w:t>1</w:t>
      </w:r>
      <w:r>
        <w:tab/>
      </w:r>
      <w:r w:rsidR="005F7D4F">
        <w:t xml:space="preserve"> </w:t>
      </w:r>
      <w:r w:rsidR="00266A0C" w:rsidRPr="4EA3EE7E">
        <w:t>Non-Discrimination/Harassment Policy Statement</w:t>
      </w:r>
    </w:p>
    <w:p w14:paraId="576313F6" w14:textId="7A84F334" w:rsidR="00EA5DCA" w:rsidRPr="0066062A" w:rsidRDefault="00A24307" w:rsidP="005F7D4F">
      <w:pPr>
        <w:autoSpaceDE w:val="0"/>
        <w:autoSpaceDN w:val="0"/>
        <w:adjustRightInd w:val="0"/>
        <w:ind w:left="720"/>
        <w:rPr>
          <w:b/>
          <w:color w:val="000000" w:themeColor="text1"/>
          <w:sz w:val="28"/>
        </w:rPr>
      </w:pPr>
      <w:r w:rsidRPr="0066062A">
        <w:rPr>
          <w:color w:val="000000" w:themeColor="text1"/>
        </w:rPr>
        <w:t>In the application of provisions of this Agreement, there shall be no discrimination by the Union or Employer against any member of the bargaining unit on the basis of race, color, national origin, ancestry, sex, pregnancy, religion, age, physical and mental disability, marital status, veteran/military status, sexual orientation, gender identity, gender expression, political affiliation, order of protection status, victim of domestic or sexual violence status, citizenship status, arrest record, genetic information, and/or other protected categories under applicable federal and state statutes, regulations and orders pertaining to nondiscrimination, equal opportunity and affirmative action that violate University policy, or membership or non-membership in, or activity on behalf of, or in opposition to the Union.</w:t>
      </w:r>
    </w:p>
    <w:p w14:paraId="73976DD1" w14:textId="77777777" w:rsidR="005F7D4F" w:rsidRDefault="005F7D4F">
      <w:pPr>
        <w:spacing w:after="0"/>
        <w:rPr>
          <w:b/>
          <w:color w:val="000000" w:themeColor="text1"/>
          <w:spacing w:val="-3"/>
          <w:sz w:val="28"/>
        </w:rPr>
      </w:pPr>
      <w:bookmarkStart w:id="64" w:name="_Toc232600021"/>
      <w:r>
        <w:br w:type="page"/>
      </w:r>
    </w:p>
    <w:p w14:paraId="583BBB77" w14:textId="5DBFCF6D" w:rsidR="00471DE3" w:rsidRPr="0066062A" w:rsidRDefault="00471DE3" w:rsidP="005F7D4F">
      <w:pPr>
        <w:pStyle w:val="Heading2"/>
      </w:pPr>
      <w:bookmarkStart w:id="65" w:name="_Toc232604055"/>
      <w:r w:rsidRPr="4EA3EE7E">
        <w:lastRenderedPageBreak/>
        <w:t xml:space="preserve">Article </w:t>
      </w:r>
      <w:r w:rsidR="00522B7C" w:rsidRPr="4EA3EE7E">
        <w:t>1</w:t>
      </w:r>
      <w:r w:rsidR="00934E35" w:rsidRPr="4EA3EE7E">
        <w:t>5</w:t>
      </w:r>
      <w:bookmarkStart w:id="66" w:name="_Toc232600022"/>
      <w:bookmarkEnd w:id="64"/>
      <w:r w:rsidR="00CF671F">
        <w:br/>
      </w:r>
      <w:r w:rsidRPr="0066062A">
        <w:t>MANAGEMENT RIGHTS</w:t>
      </w:r>
      <w:bookmarkEnd w:id="65"/>
      <w:bookmarkEnd w:id="66"/>
    </w:p>
    <w:p w14:paraId="6838094E" w14:textId="03370DB4" w:rsidR="00471DE3" w:rsidRPr="0066062A" w:rsidRDefault="00471DE3" w:rsidP="005F7D4F">
      <w:pPr>
        <w:rPr>
          <w:color w:val="000000" w:themeColor="text1"/>
        </w:rPr>
      </w:pPr>
      <w:r w:rsidRPr="4EA3EE7E">
        <w:rPr>
          <w:color w:val="000000" w:themeColor="text1"/>
        </w:rPr>
        <w:t xml:space="preserve">The Board </w:t>
      </w:r>
      <w:r w:rsidR="00BE1C92" w:rsidRPr="4EA3EE7E">
        <w:rPr>
          <w:color w:val="000000" w:themeColor="text1"/>
        </w:rPr>
        <w:t xml:space="preserve">of Trustees </w:t>
      </w:r>
      <w:r w:rsidRPr="4EA3EE7E">
        <w:rPr>
          <w:color w:val="000000" w:themeColor="text1"/>
        </w:rPr>
        <w:t xml:space="preserve">and University administration retain and reserve all rights, powers, privileges, duties, responsibilities and authority conferred upon and vested in it by law, whether exercised or not, including the management of the University and the designation and definition of its mission. The </w:t>
      </w:r>
      <w:r w:rsidR="004A5B04" w:rsidRPr="4EA3EE7E">
        <w:rPr>
          <w:color w:val="000000" w:themeColor="text1"/>
        </w:rPr>
        <w:t>Employer</w:t>
      </w:r>
      <w:r w:rsidRPr="4EA3EE7E">
        <w:rPr>
          <w:color w:val="000000" w:themeColor="text1"/>
        </w:rPr>
        <w:t xml:space="preserve"> retains the right to operate, manage, control, organize, and maintain the University and in all respects carry out the ordinary and customary functions of management. The </w:t>
      </w:r>
      <w:r w:rsidR="004A5B04" w:rsidRPr="4EA3EE7E">
        <w:rPr>
          <w:color w:val="000000" w:themeColor="text1"/>
        </w:rPr>
        <w:t>Employer</w:t>
      </w:r>
      <w:r w:rsidRPr="4EA3EE7E">
        <w:rPr>
          <w:color w:val="000000" w:themeColor="text1"/>
        </w:rPr>
        <w:t xml:space="preserve"> shall retain full authority with respect to decisions involving operational efficiency, the change or elimination of existing methods, equipment or facilities, the determination of locations, methods, means, and personnel by which operations are to be conducted, and the discretion to adopt and implement policies, rules, regulations, and practices in furtherance thereof.</w:t>
      </w:r>
    </w:p>
    <w:p w14:paraId="3D0E5107" w14:textId="2ACE44DD" w:rsidR="00471DE3" w:rsidRPr="005F7D4F" w:rsidRDefault="00471DE3" w:rsidP="005F7D4F">
      <w:pPr>
        <w:jc w:val="center"/>
        <w:rPr>
          <w:b/>
        </w:rPr>
      </w:pPr>
      <w:r w:rsidRPr="0066062A">
        <w:rPr>
          <w:color w:val="000000" w:themeColor="text1"/>
        </w:rPr>
        <w:t>The Board’s exercise of its rights, powers, privileges, duties, responsibilities, and authority, as well as the adoption of policies, rules, regulations, and practices in furtherance thereof, shall be limited only by the specific express terms of this Agreement.</w:t>
      </w:r>
      <w:r w:rsidRPr="4EA3EE7E">
        <w:rPr>
          <w:b/>
        </w:rPr>
        <w:br w:type="page"/>
      </w:r>
      <w:bookmarkStart w:id="67" w:name="_Toc232600023"/>
      <w:r w:rsidRPr="005F7D4F">
        <w:rPr>
          <w:rStyle w:val="Heading2Char"/>
        </w:rPr>
        <w:lastRenderedPageBreak/>
        <w:t xml:space="preserve">Article </w:t>
      </w:r>
      <w:r w:rsidR="00522B7C" w:rsidRPr="005F7D4F">
        <w:rPr>
          <w:rStyle w:val="Heading2Char"/>
        </w:rPr>
        <w:t>1</w:t>
      </w:r>
      <w:r w:rsidR="00934E35" w:rsidRPr="005F7D4F">
        <w:rPr>
          <w:rStyle w:val="Heading2Char"/>
        </w:rPr>
        <w:t>6</w:t>
      </w:r>
      <w:bookmarkStart w:id="68" w:name="_Toc232600024"/>
      <w:bookmarkEnd w:id="67"/>
      <w:r w:rsidR="00CF671F" w:rsidRPr="005F7D4F">
        <w:rPr>
          <w:rStyle w:val="Heading2Char"/>
        </w:rPr>
        <w:br/>
      </w:r>
      <w:r w:rsidRPr="005F7D4F">
        <w:rPr>
          <w:rStyle w:val="Heading2Char"/>
        </w:rPr>
        <w:t>UNION RIGHTS</w:t>
      </w:r>
      <w:bookmarkEnd w:id="68"/>
    </w:p>
    <w:p w14:paraId="70A164E9" w14:textId="3452332B" w:rsidR="00471DE3" w:rsidRPr="0066062A" w:rsidRDefault="00522B7C" w:rsidP="005F7D4F">
      <w:pPr>
        <w:pStyle w:val="Heading3"/>
        <w:jc w:val="left"/>
      </w:pPr>
      <w:r w:rsidRPr="4EA3EE7E">
        <w:t>1</w:t>
      </w:r>
      <w:r w:rsidR="00934E35" w:rsidRPr="4EA3EE7E">
        <w:t>6</w:t>
      </w:r>
      <w:r w:rsidRPr="4EA3EE7E" w:rsidDel="00934E35">
        <w:t>.</w:t>
      </w:r>
      <w:r w:rsidR="00471DE3" w:rsidRPr="4EA3EE7E">
        <w:t>1</w:t>
      </w:r>
      <w:r>
        <w:tab/>
      </w:r>
      <w:r w:rsidR="00471DE3" w:rsidRPr="4EA3EE7E">
        <w:t>Intra-Campus Mail Services</w:t>
      </w:r>
    </w:p>
    <w:p w14:paraId="3FB48F3F" w14:textId="16DFDB96" w:rsidR="00471DE3" w:rsidRPr="0066062A" w:rsidRDefault="00471DE3" w:rsidP="005F7D4F">
      <w:pPr>
        <w:suppressAutoHyphens/>
        <w:ind w:left="540"/>
        <w:rPr>
          <w:color w:val="000000" w:themeColor="text1"/>
          <w:spacing w:val="-3"/>
        </w:rPr>
      </w:pPr>
      <w:r w:rsidRPr="0066062A">
        <w:rPr>
          <w:color w:val="000000" w:themeColor="text1"/>
          <w:spacing w:val="-3"/>
        </w:rPr>
        <w:t xml:space="preserve">The Union shall have access to the intra-campus mail in accordance with </w:t>
      </w:r>
      <w:proofErr w:type="gramStart"/>
      <w:r w:rsidRPr="0066062A">
        <w:rPr>
          <w:color w:val="000000" w:themeColor="text1"/>
          <w:spacing w:val="-3"/>
        </w:rPr>
        <w:t>University</w:t>
      </w:r>
      <w:proofErr w:type="gramEnd"/>
      <w:r w:rsidRPr="0066062A">
        <w:rPr>
          <w:color w:val="000000" w:themeColor="text1"/>
          <w:spacing w:val="-3"/>
        </w:rPr>
        <w:t xml:space="preserve"> policies and regulations, with utilization limited to the administration of this Agreement and the development of a successor agreement.</w:t>
      </w:r>
    </w:p>
    <w:p w14:paraId="43220AED" w14:textId="398E68DB" w:rsidR="00471DE3" w:rsidRPr="0066062A" w:rsidRDefault="00522B7C" w:rsidP="005F7D4F">
      <w:pPr>
        <w:pStyle w:val="Heading3"/>
        <w:jc w:val="left"/>
      </w:pPr>
      <w:r w:rsidRPr="4EA3EE7E">
        <w:t>1</w:t>
      </w:r>
      <w:r w:rsidR="00934E35" w:rsidRPr="4EA3EE7E">
        <w:t>6</w:t>
      </w:r>
      <w:r w:rsidRPr="4EA3EE7E" w:rsidDel="00934E35">
        <w:t>.</w:t>
      </w:r>
      <w:r w:rsidR="00471DE3" w:rsidRPr="4EA3EE7E">
        <w:t>2</w:t>
      </w:r>
      <w:r>
        <w:tab/>
      </w:r>
      <w:r w:rsidR="00471DE3" w:rsidRPr="4EA3EE7E">
        <w:t>University Facilities and Equipment</w:t>
      </w:r>
    </w:p>
    <w:p w14:paraId="1A137263" w14:textId="0A5B77D7" w:rsidR="00B55B3D" w:rsidRPr="0066062A" w:rsidRDefault="00471DE3" w:rsidP="005F7D4F">
      <w:pPr>
        <w:suppressAutoHyphens/>
        <w:ind w:left="864" w:hanging="288"/>
        <w:rPr>
          <w:color w:val="000000" w:themeColor="text1"/>
          <w:spacing w:val="-3"/>
        </w:rPr>
      </w:pPr>
      <w:r w:rsidRPr="0066062A">
        <w:rPr>
          <w:color w:val="000000" w:themeColor="text1"/>
          <w:spacing w:val="-3"/>
        </w:rPr>
        <w:t>a.</w:t>
      </w:r>
      <w:r w:rsidRPr="0066062A">
        <w:rPr>
          <w:color w:val="000000" w:themeColor="text1"/>
          <w:spacing w:val="-3"/>
        </w:rPr>
        <w:tab/>
        <w:t xml:space="preserve">Union officials may use their </w:t>
      </w:r>
      <w:proofErr w:type="gramStart"/>
      <w:r w:rsidRPr="0066062A">
        <w:rPr>
          <w:color w:val="000000" w:themeColor="text1"/>
          <w:spacing w:val="-3"/>
        </w:rPr>
        <w:t>University</w:t>
      </w:r>
      <w:proofErr w:type="gramEnd"/>
      <w:r w:rsidR="00480EFD" w:rsidRPr="0066062A">
        <w:rPr>
          <w:color w:val="000000" w:themeColor="text1"/>
          <w:spacing w:val="-3"/>
        </w:rPr>
        <w:t>-</w:t>
      </w:r>
      <w:r w:rsidRPr="0066062A">
        <w:rPr>
          <w:color w:val="000000" w:themeColor="text1"/>
          <w:spacing w:val="-3"/>
        </w:rPr>
        <w:t xml:space="preserve">assigned offices, telephones, and equipment for activities directly related to the administration of this Agreement or the development of a successor agreement, provided that this usage does not interfere with the performance of their regular duties as </w:t>
      </w:r>
      <w:r w:rsidR="00F51A2E" w:rsidRPr="0066062A">
        <w:rPr>
          <w:color w:val="000000" w:themeColor="text1"/>
          <w:spacing w:val="-3"/>
        </w:rPr>
        <w:t xml:space="preserve">bargaining unit members </w:t>
      </w:r>
      <w:r w:rsidRPr="0066062A">
        <w:rPr>
          <w:color w:val="000000" w:themeColor="text1"/>
          <w:spacing w:val="-3"/>
        </w:rPr>
        <w:t xml:space="preserve">of the University. The Union shall be solely responsible for </w:t>
      </w:r>
      <w:proofErr w:type="gramStart"/>
      <w:r w:rsidRPr="0066062A">
        <w:rPr>
          <w:color w:val="000000" w:themeColor="text1"/>
          <w:spacing w:val="-3"/>
        </w:rPr>
        <w:t>all of</w:t>
      </w:r>
      <w:proofErr w:type="gramEnd"/>
      <w:r w:rsidRPr="0066062A">
        <w:rPr>
          <w:color w:val="000000" w:themeColor="text1"/>
          <w:spacing w:val="-3"/>
        </w:rPr>
        <w:t xml:space="preserve"> its other expenses, including but not limited to such things as secretarial service, office supplies, computer software, printing and duplicating, and </w:t>
      </w:r>
      <w:proofErr w:type="gramStart"/>
      <w:r w:rsidRPr="0066062A">
        <w:rPr>
          <w:color w:val="000000" w:themeColor="text1"/>
          <w:spacing w:val="-3"/>
        </w:rPr>
        <w:t>long distance</w:t>
      </w:r>
      <w:proofErr w:type="gramEnd"/>
      <w:r w:rsidRPr="0066062A">
        <w:rPr>
          <w:color w:val="000000" w:themeColor="text1"/>
          <w:spacing w:val="-3"/>
        </w:rPr>
        <w:t xml:space="preserve"> telephone usage.</w:t>
      </w:r>
    </w:p>
    <w:p w14:paraId="1095FB6C" w14:textId="1BB7E5C4" w:rsidR="00471DE3" w:rsidRPr="0066062A" w:rsidRDefault="00471DE3" w:rsidP="005F7D4F">
      <w:pPr>
        <w:suppressAutoHyphens/>
        <w:ind w:left="864" w:hanging="288"/>
        <w:rPr>
          <w:color w:val="000000" w:themeColor="text1"/>
          <w:spacing w:val="-3"/>
        </w:rPr>
      </w:pPr>
      <w:r w:rsidRPr="0066062A">
        <w:rPr>
          <w:color w:val="000000" w:themeColor="text1"/>
          <w:spacing w:val="-3"/>
        </w:rPr>
        <w:t>b.</w:t>
      </w:r>
      <w:r w:rsidRPr="0066062A">
        <w:rPr>
          <w:color w:val="000000" w:themeColor="text1"/>
          <w:spacing w:val="-3"/>
        </w:rPr>
        <w:tab/>
        <w:t>Use</w:t>
      </w:r>
      <w:r w:rsidRPr="4EA3EE7E">
        <w:rPr>
          <w:color w:val="000000" w:themeColor="text1"/>
        </w:rPr>
        <w:t xml:space="preserve"> of other campus facilities by the Union shall be subject to and in accordance with University and Board policies and regulations on the use and scheduling of physical facilities, including payment of customary charges, that are set by the </w:t>
      </w:r>
      <w:r w:rsidR="004A5B04">
        <w:rPr>
          <w:color w:val="000000" w:themeColor="text1"/>
          <w:spacing w:val="-3"/>
        </w:rPr>
        <w:t>Employer</w:t>
      </w:r>
      <w:r w:rsidRPr="0066062A" w:rsidDel="004A5B04">
        <w:rPr>
          <w:color w:val="000000" w:themeColor="text1"/>
          <w:spacing w:val="-3"/>
        </w:rPr>
        <w:t xml:space="preserve"> for the use of such facilities.</w:t>
      </w:r>
    </w:p>
    <w:p w14:paraId="06D8D626" w14:textId="2198897D" w:rsidR="00471DE3" w:rsidRPr="0066062A" w:rsidRDefault="00522B7C" w:rsidP="005F7D4F">
      <w:pPr>
        <w:pStyle w:val="Heading3"/>
        <w:jc w:val="left"/>
      </w:pPr>
      <w:r w:rsidRPr="4EA3EE7E">
        <w:t>1</w:t>
      </w:r>
      <w:r w:rsidR="00934E35" w:rsidRPr="4EA3EE7E">
        <w:t>6</w:t>
      </w:r>
      <w:r w:rsidRPr="4EA3EE7E" w:rsidDel="00934E35">
        <w:t>.</w:t>
      </w:r>
      <w:r w:rsidR="00471DE3" w:rsidRPr="4EA3EE7E">
        <w:t>3</w:t>
      </w:r>
      <w:r>
        <w:tab/>
      </w:r>
      <w:r w:rsidR="00471DE3" w:rsidRPr="4EA3EE7E">
        <w:t>Provision of Materials</w:t>
      </w:r>
    </w:p>
    <w:p w14:paraId="4E74F6A2" w14:textId="2AA2F294" w:rsidR="00471DE3" w:rsidRPr="0066062A" w:rsidRDefault="006B1C4C" w:rsidP="005F7D4F">
      <w:pPr>
        <w:suppressAutoHyphens/>
        <w:ind w:left="540"/>
        <w:rPr>
          <w:color w:val="000000" w:themeColor="text1"/>
          <w:spacing w:val="-3"/>
        </w:rPr>
      </w:pPr>
      <w:r w:rsidRPr="0066062A">
        <w:rPr>
          <w:color w:val="000000" w:themeColor="text1"/>
          <w:spacing w:val="-3"/>
        </w:rPr>
        <w:t xml:space="preserve">Upon receipt of a written </w:t>
      </w:r>
      <w:r w:rsidR="00CF7DC3" w:rsidRPr="0066062A">
        <w:rPr>
          <w:color w:val="000000" w:themeColor="text1"/>
          <w:spacing w:val="-3"/>
        </w:rPr>
        <w:t>request, departmental</w:t>
      </w:r>
      <w:r w:rsidR="00471DE3" w:rsidRPr="0066062A">
        <w:rPr>
          <w:color w:val="000000" w:themeColor="text1"/>
          <w:spacing w:val="-3"/>
        </w:rPr>
        <w:t xml:space="preserve"> hiring rosters and pool listings will be transmitted to the Union Chapter President</w:t>
      </w:r>
      <w:r w:rsidRPr="0066062A">
        <w:rPr>
          <w:color w:val="000000" w:themeColor="text1"/>
          <w:spacing w:val="-3"/>
        </w:rPr>
        <w:t xml:space="preserve"> in electronic format</w:t>
      </w:r>
      <w:r w:rsidR="00471DE3" w:rsidRPr="0066062A">
        <w:rPr>
          <w:color w:val="000000" w:themeColor="text1"/>
          <w:spacing w:val="-3"/>
        </w:rPr>
        <w:t>.</w:t>
      </w:r>
      <w:r w:rsidR="005F7D4F">
        <w:rPr>
          <w:color w:val="000000" w:themeColor="text1"/>
          <w:spacing w:val="-3"/>
        </w:rPr>
        <w:t xml:space="preserve"> </w:t>
      </w:r>
      <w:r w:rsidR="00471DE3" w:rsidRPr="4EA3EE7E">
        <w:rPr>
          <w:color w:val="000000" w:themeColor="text1"/>
        </w:rPr>
        <w:t xml:space="preserve">At the beginning of each academic year, the </w:t>
      </w:r>
      <w:r w:rsidR="004A5B04">
        <w:rPr>
          <w:color w:val="000000" w:themeColor="text1"/>
          <w:spacing w:val="-3"/>
        </w:rPr>
        <w:t>Employer</w:t>
      </w:r>
      <w:r w:rsidR="00471DE3" w:rsidRPr="0066062A" w:rsidDel="004A5B04">
        <w:rPr>
          <w:color w:val="000000" w:themeColor="text1"/>
          <w:spacing w:val="-3"/>
        </w:rPr>
        <w:t xml:space="preserve"> shall provide the Union Chapter President a list of </w:t>
      </w:r>
      <w:r w:rsidR="00F51A2E" w:rsidRPr="4EA3EE7E">
        <w:rPr>
          <w:color w:val="000000" w:themeColor="text1"/>
        </w:rPr>
        <w:t xml:space="preserve">bargaining unit members </w:t>
      </w:r>
      <w:r w:rsidR="00471DE3" w:rsidRPr="4EA3EE7E">
        <w:rPr>
          <w:color w:val="000000" w:themeColor="text1"/>
        </w:rPr>
        <w:t>represented by this Collective Bargaining Agreement.</w:t>
      </w:r>
      <w:r w:rsidR="005F7D4F">
        <w:rPr>
          <w:color w:val="000000" w:themeColor="text1"/>
        </w:rPr>
        <w:t xml:space="preserve"> </w:t>
      </w:r>
      <w:r w:rsidR="00471DE3" w:rsidRPr="4EA3EE7E">
        <w:rPr>
          <w:color w:val="000000" w:themeColor="text1"/>
        </w:rPr>
        <w:t xml:space="preserve">The Union agrees to assist the </w:t>
      </w:r>
      <w:r w:rsidR="004A5B04" w:rsidRPr="4EA3EE7E">
        <w:rPr>
          <w:color w:val="000000" w:themeColor="text1"/>
        </w:rPr>
        <w:t>Employer</w:t>
      </w:r>
      <w:r w:rsidR="00471DE3" w:rsidRPr="4EA3EE7E">
        <w:rPr>
          <w:color w:val="000000" w:themeColor="text1"/>
        </w:rPr>
        <w:t xml:space="preserve"> in verifying any roster or list while maintaining confidentiality in terms of the evaluation portion of these documents.</w:t>
      </w:r>
      <w:r w:rsidR="005F7D4F">
        <w:rPr>
          <w:color w:val="000000" w:themeColor="text1"/>
        </w:rPr>
        <w:t xml:space="preserve"> </w:t>
      </w:r>
      <w:r w:rsidR="00471DE3" w:rsidRPr="4EA3EE7E">
        <w:rPr>
          <w:color w:val="000000" w:themeColor="text1"/>
        </w:rPr>
        <w:t xml:space="preserve">Both parties understand that any roster or </w:t>
      </w:r>
      <w:proofErr w:type="gramStart"/>
      <w:r w:rsidR="00471DE3" w:rsidRPr="4EA3EE7E">
        <w:rPr>
          <w:color w:val="000000" w:themeColor="text1"/>
        </w:rPr>
        <w:t>list so</w:t>
      </w:r>
      <w:proofErr w:type="gramEnd"/>
      <w:r w:rsidR="00471DE3" w:rsidRPr="4EA3EE7E">
        <w:rPr>
          <w:color w:val="000000" w:themeColor="text1"/>
        </w:rPr>
        <w:t xml:space="preserve"> submitted is subject to verification and/or correction.</w:t>
      </w:r>
      <w:r w:rsidR="005F7D4F">
        <w:rPr>
          <w:color w:val="000000" w:themeColor="text1"/>
        </w:rPr>
        <w:t xml:space="preserve"> </w:t>
      </w:r>
    </w:p>
    <w:p w14:paraId="3CDC3815" w14:textId="1990D050" w:rsidR="00471DE3" w:rsidRPr="0066062A" w:rsidRDefault="00522B7C" w:rsidP="005F7D4F">
      <w:pPr>
        <w:pStyle w:val="Heading3"/>
        <w:jc w:val="left"/>
      </w:pPr>
      <w:r w:rsidRPr="4EA3EE7E">
        <w:t>1</w:t>
      </w:r>
      <w:r w:rsidR="00934E35" w:rsidRPr="4EA3EE7E">
        <w:t>6</w:t>
      </w:r>
      <w:r w:rsidRPr="4EA3EE7E" w:rsidDel="00934E35">
        <w:t>.</w:t>
      </w:r>
      <w:r w:rsidR="00471DE3" w:rsidRPr="4EA3EE7E">
        <w:t>4</w:t>
      </w:r>
      <w:r>
        <w:tab/>
      </w:r>
      <w:r w:rsidR="00471DE3" w:rsidRPr="4EA3EE7E">
        <w:t>Release Time</w:t>
      </w:r>
    </w:p>
    <w:p w14:paraId="74DA95D8" w14:textId="41430618" w:rsidR="00471DE3" w:rsidRPr="005F7D4F" w:rsidRDefault="00471DE3" w:rsidP="005F7D4F">
      <w:pPr>
        <w:pStyle w:val="ListParagraph"/>
        <w:numPr>
          <w:ilvl w:val="0"/>
          <w:numId w:val="5"/>
        </w:numPr>
        <w:tabs>
          <w:tab w:val="clear" w:pos="1440"/>
        </w:tabs>
        <w:suppressAutoHyphens/>
        <w:ind w:left="936" w:hanging="360"/>
        <w:rPr>
          <w:color w:val="000000" w:themeColor="text1"/>
          <w:spacing w:val="-3"/>
        </w:rPr>
      </w:pPr>
      <w:r w:rsidRPr="0066062A">
        <w:rPr>
          <w:color w:val="000000" w:themeColor="text1"/>
          <w:spacing w:val="-3"/>
        </w:rPr>
        <w:t xml:space="preserve">Subject to the provisions outlined below, the </w:t>
      </w:r>
      <w:r w:rsidR="004A5B04">
        <w:rPr>
          <w:color w:val="000000" w:themeColor="text1"/>
          <w:spacing w:val="-3"/>
        </w:rPr>
        <w:t>Employer</w:t>
      </w:r>
      <w:r w:rsidRPr="0066062A" w:rsidDel="004A5B04">
        <w:rPr>
          <w:color w:val="000000" w:themeColor="text1"/>
          <w:spacing w:val="-3"/>
        </w:rPr>
        <w:t xml:space="preserve"> will </w:t>
      </w:r>
      <w:r w:rsidRPr="4EA3EE7E">
        <w:rPr>
          <w:color w:val="000000" w:themeColor="text1"/>
        </w:rPr>
        <w:t>provide release time to specific bargaining unit members for the sole purpose of administering this Agreement.</w:t>
      </w:r>
      <w:r w:rsidR="005F7D4F">
        <w:rPr>
          <w:color w:val="000000" w:themeColor="text1"/>
        </w:rPr>
        <w:t xml:space="preserve"> </w:t>
      </w:r>
      <w:proofErr w:type="gramStart"/>
      <w:r w:rsidRPr="4EA3EE7E">
        <w:rPr>
          <w:color w:val="000000" w:themeColor="text1"/>
        </w:rPr>
        <w:t>Specifically</w:t>
      </w:r>
      <w:proofErr w:type="gramEnd"/>
      <w:r w:rsidRPr="4EA3EE7E">
        <w:rPr>
          <w:color w:val="000000" w:themeColor="text1"/>
        </w:rPr>
        <w:t xml:space="preserve"> and for the duration of this Agreement, the </w:t>
      </w:r>
      <w:r w:rsidR="004A5B04" w:rsidRPr="4EA3EE7E">
        <w:rPr>
          <w:color w:val="000000" w:themeColor="text1"/>
        </w:rPr>
        <w:t>Employer</w:t>
      </w:r>
      <w:r w:rsidRPr="4EA3EE7E">
        <w:rPr>
          <w:color w:val="000000" w:themeColor="text1"/>
        </w:rPr>
        <w:t xml:space="preserve"> shall designate </w:t>
      </w:r>
      <w:r w:rsidR="006D0A57" w:rsidRPr="4EA3EE7E">
        <w:rPr>
          <w:color w:val="000000" w:themeColor="text1"/>
        </w:rPr>
        <w:t xml:space="preserve">eight </w:t>
      </w:r>
      <w:r w:rsidRPr="4EA3EE7E">
        <w:rPr>
          <w:color w:val="000000" w:themeColor="text1"/>
        </w:rPr>
        <w:t>(</w:t>
      </w:r>
      <w:r w:rsidR="006D0A57" w:rsidRPr="4EA3EE7E">
        <w:rPr>
          <w:color w:val="000000" w:themeColor="text1"/>
        </w:rPr>
        <w:t>8</w:t>
      </w:r>
      <w:r w:rsidRPr="4EA3EE7E">
        <w:rPr>
          <w:color w:val="000000" w:themeColor="text1"/>
        </w:rPr>
        <w:t xml:space="preserve">) CUEs for the Fall Semester and </w:t>
      </w:r>
      <w:r w:rsidR="006D0A57" w:rsidRPr="4EA3EE7E">
        <w:rPr>
          <w:color w:val="000000" w:themeColor="text1"/>
        </w:rPr>
        <w:t xml:space="preserve">eight </w:t>
      </w:r>
      <w:r w:rsidRPr="4EA3EE7E">
        <w:rPr>
          <w:color w:val="000000" w:themeColor="text1"/>
        </w:rPr>
        <w:t>(</w:t>
      </w:r>
      <w:r w:rsidR="006D0A57" w:rsidRPr="4EA3EE7E">
        <w:rPr>
          <w:color w:val="000000" w:themeColor="text1"/>
        </w:rPr>
        <w:t>8</w:t>
      </w:r>
      <w:r w:rsidRPr="4EA3EE7E">
        <w:rPr>
          <w:color w:val="000000" w:themeColor="text1"/>
        </w:rPr>
        <w:t>) CUEs for the Spring Semester to the designated Union officials representing the bargaining unit.</w:t>
      </w:r>
      <w:r w:rsidR="005F7D4F">
        <w:rPr>
          <w:color w:val="000000" w:themeColor="text1"/>
        </w:rPr>
        <w:t xml:space="preserve"> </w:t>
      </w:r>
      <w:r w:rsidRPr="4EA3EE7E">
        <w:rPr>
          <w:color w:val="000000" w:themeColor="text1"/>
        </w:rPr>
        <w:t xml:space="preserve">All CUEs associated with release time will be paid at the overload rate (see Article </w:t>
      </w:r>
      <w:r w:rsidR="00EC74F5" w:rsidRPr="4EA3EE7E">
        <w:rPr>
          <w:color w:val="000000" w:themeColor="text1"/>
        </w:rPr>
        <w:t>2</w:t>
      </w:r>
      <w:r w:rsidR="006A25EE" w:rsidRPr="4EA3EE7E">
        <w:rPr>
          <w:color w:val="000000" w:themeColor="text1"/>
        </w:rPr>
        <w:t>1</w:t>
      </w:r>
      <w:r w:rsidRPr="4EA3EE7E">
        <w:rPr>
          <w:color w:val="000000" w:themeColor="text1"/>
        </w:rPr>
        <w:t>).</w:t>
      </w:r>
    </w:p>
    <w:p w14:paraId="1E6308AE" w14:textId="738EF3A1" w:rsidR="00B55B3D" w:rsidRPr="005F7D4F" w:rsidRDefault="00471DE3" w:rsidP="005F7D4F">
      <w:pPr>
        <w:numPr>
          <w:ilvl w:val="0"/>
          <w:numId w:val="5"/>
        </w:numPr>
        <w:tabs>
          <w:tab w:val="clear" w:pos="1440"/>
        </w:tabs>
        <w:suppressAutoHyphens/>
        <w:ind w:left="936" w:hanging="360"/>
        <w:rPr>
          <w:color w:val="000000" w:themeColor="text1"/>
          <w:spacing w:val="-3"/>
        </w:rPr>
      </w:pPr>
      <w:r w:rsidRPr="0066062A">
        <w:rPr>
          <w:color w:val="000000" w:themeColor="text1"/>
          <w:spacing w:val="-3"/>
        </w:rPr>
        <w:t xml:space="preserve">No later than July 31 of each calendar year encompassed by this Agreement, the Union shall specify which members of the bargaining unit shall receive release time during each semester </w:t>
      </w:r>
      <w:r w:rsidRPr="4EA3EE7E">
        <w:rPr>
          <w:color w:val="000000" w:themeColor="text1"/>
        </w:rPr>
        <w:t xml:space="preserve">pursuant to these release time provisions. The </w:t>
      </w:r>
      <w:r w:rsidR="004A5B04">
        <w:rPr>
          <w:color w:val="000000" w:themeColor="text1"/>
          <w:spacing w:val="-3"/>
        </w:rPr>
        <w:t>Employer</w:t>
      </w:r>
      <w:r w:rsidRPr="0066062A" w:rsidDel="004A5B04">
        <w:rPr>
          <w:color w:val="000000" w:themeColor="text1"/>
          <w:spacing w:val="-3"/>
        </w:rPr>
        <w:t xml:space="preserve"> may require certification that release </w:t>
      </w:r>
      <w:r w:rsidRPr="4EA3EE7E">
        <w:rPr>
          <w:color w:val="000000" w:themeColor="text1"/>
        </w:rPr>
        <w:t>time activities remain limited to the purposes described above in this section.</w:t>
      </w:r>
    </w:p>
    <w:p w14:paraId="22DCEEE8" w14:textId="4B07E6E4" w:rsidR="003B063E" w:rsidRPr="005F7D4F" w:rsidRDefault="00471DE3" w:rsidP="005F7D4F">
      <w:pPr>
        <w:numPr>
          <w:ilvl w:val="0"/>
          <w:numId w:val="5"/>
        </w:numPr>
        <w:tabs>
          <w:tab w:val="clear" w:pos="1440"/>
        </w:tabs>
        <w:suppressAutoHyphens/>
        <w:ind w:left="936" w:hanging="360"/>
        <w:rPr>
          <w:color w:val="000000" w:themeColor="text1"/>
          <w:spacing w:val="-3"/>
        </w:rPr>
      </w:pPr>
      <w:r w:rsidRPr="0066062A">
        <w:rPr>
          <w:color w:val="000000" w:themeColor="text1"/>
        </w:rPr>
        <w:t xml:space="preserve">The Union and any individual assigned release time in accordance with this Article shall indemnify and hold harmless the Board of Trustees and Northern Illinois University, its members, officers, agents, and employees from and against any and all </w:t>
      </w:r>
      <w:r w:rsidRPr="0066062A">
        <w:rPr>
          <w:color w:val="000000" w:themeColor="text1"/>
        </w:rPr>
        <w:lastRenderedPageBreak/>
        <w:t>claims, demands, actions, complaints, suits, or any forms of liability (monetary or otherwise) that shall arise out of, or by reason of, action taken by the Employer for the purposes of complying with the above provisions of this Article and Section, or in reliance of any list, notice, certification, affidavit, or assignment furnished by the Union under any such provision.</w:t>
      </w:r>
    </w:p>
    <w:p w14:paraId="183B6F3E" w14:textId="5B4A7098" w:rsidR="00471DE3" w:rsidRPr="005F7D4F" w:rsidRDefault="00522B7C" w:rsidP="005F7D4F">
      <w:pPr>
        <w:pStyle w:val="Heading3"/>
      </w:pPr>
      <w:r w:rsidRPr="4EA3EE7E">
        <w:t>1</w:t>
      </w:r>
      <w:r w:rsidR="00934E35" w:rsidRPr="4EA3EE7E">
        <w:t>6</w:t>
      </w:r>
      <w:r w:rsidRPr="4EA3EE7E">
        <w:t>.</w:t>
      </w:r>
      <w:r w:rsidR="00DE045E" w:rsidRPr="4EA3EE7E">
        <w:t>5</w:t>
      </w:r>
      <w:r w:rsidR="005F7D4F">
        <w:t xml:space="preserve"> </w:t>
      </w:r>
      <w:r w:rsidR="009669A5" w:rsidRPr="4EA3EE7E">
        <w:t>Nondiscrimination</w:t>
      </w:r>
    </w:p>
    <w:p w14:paraId="3B274B61" w14:textId="619B32D1" w:rsidR="00471DE3" w:rsidRPr="0066062A" w:rsidRDefault="00471DE3" w:rsidP="005F7D4F">
      <w:pPr>
        <w:pStyle w:val="BodyTextIndent2"/>
        <w:tabs>
          <w:tab w:val="clear" w:pos="-720"/>
          <w:tab w:val="clear" w:pos="0"/>
        </w:tabs>
        <w:ind w:left="540" w:firstLine="0"/>
        <w:jc w:val="left"/>
        <w:rPr>
          <w:rFonts w:ascii="Times New Roman" w:hAnsi="Times New Roman"/>
          <w:color w:val="000000" w:themeColor="text1"/>
        </w:rPr>
      </w:pPr>
      <w:r w:rsidRPr="4EA3EE7E">
        <w:rPr>
          <w:rFonts w:ascii="Times New Roman" w:hAnsi="Times New Roman"/>
          <w:color w:val="000000" w:themeColor="text1"/>
        </w:rPr>
        <w:t xml:space="preserve">In accordance with applicable federal and Illinois state law, neither the </w:t>
      </w:r>
      <w:r w:rsidR="004A5B04" w:rsidRPr="4EA3EE7E">
        <w:rPr>
          <w:rFonts w:ascii="Times New Roman" w:hAnsi="Times New Roman"/>
          <w:color w:val="000000" w:themeColor="text1"/>
        </w:rPr>
        <w:t>Employer</w:t>
      </w:r>
      <w:r w:rsidRPr="4EA3EE7E">
        <w:rPr>
          <w:rFonts w:ascii="Times New Roman" w:hAnsi="Times New Roman"/>
          <w:color w:val="000000" w:themeColor="text1"/>
        </w:rPr>
        <w:t xml:space="preserve"> nor the Union shall discriminate against any </w:t>
      </w:r>
      <w:r w:rsidR="00F51A2E" w:rsidRPr="4EA3EE7E">
        <w:rPr>
          <w:rFonts w:ascii="Times New Roman" w:hAnsi="Times New Roman"/>
          <w:color w:val="000000" w:themeColor="text1"/>
        </w:rPr>
        <w:t xml:space="preserve">bargaining unit member </w:t>
      </w:r>
      <w:r w:rsidRPr="4EA3EE7E">
        <w:rPr>
          <w:rFonts w:ascii="Times New Roman" w:hAnsi="Times New Roman"/>
          <w:color w:val="000000" w:themeColor="text1"/>
        </w:rPr>
        <w:t>covered by this Agreement because of lawful Union membership or non-membership activity or status.</w:t>
      </w:r>
      <w:r w:rsidR="005F7D4F">
        <w:rPr>
          <w:rFonts w:ascii="Times New Roman" w:hAnsi="Times New Roman"/>
          <w:color w:val="000000" w:themeColor="text1"/>
        </w:rPr>
        <w:t xml:space="preserve"> </w:t>
      </w:r>
    </w:p>
    <w:p w14:paraId="4FDEEF41" w14:textId="4D38090B" w:rsidR="00471DE3" w:rsidRPr="0066062A" w:rsidRDefault="00471DE3" w:rsidP="005F7D4F">
      <w:pPr>
        <w:pStyle w:val="Heading2"/>
      </w:pPr>
      <w:r w:rsidRPr="4EA3EE7E">
        <w:br w:type="page"/>
      </w:r>
      <w:bookmarkStart w:id="69" w:name="_Toc232600025"/>
      <w:bookmarkStart w:id="70" w:name="_Toc232604056"/>
      <w:r w:rsidRPr="4EA3EE7E">
        <w:lastRenderedPageBreak/>
        <w:t xml:space="preserve">Article </w:t>
      </w:r>
      <w:r w:rsidR="00522B7C" w:rsidRPr="4EA3EE7E">
        <w:t>1</w:t>
      </w:r>
      <w:r w:rsidR="008A165C" w:rsidRPr="4EA3EE7E">
        <w:t>7</w:t>
      </w:r>
      <w:bookmarkEnd w:id="69"/>
      <w:r w:rsidRPr="4EA3EE7E">
        <w:fldChar w:fldCharType="begin"/>
      </w:r>
      <w:r w:rsidRPr="4EA3EE7E">
        <w:instrText xml:space="preserve">PRIVATE </w:instrText>
      </w:r>
      <w:r w:rsidRPr="4EA3EE7E">
        <w:fldChar w:fldCharType="end"/>
      </w:r>
      <w:bookmarkStart w:id="71" w:name="_Toc232600026"/>
      <w:r w:rsidR="00CF671F">
        <w:br/>
      </w:r>
      <w:r w:rsidRPr="4EA3EE7E">
        <w:t xml:space="preserve">DUES </w:t>
      </w:r>
      <w:r w:rsidR="00CC4DC7" w:rsidRPr="4EA3EE7E">
        <w:t>DEDUCTION</w:t>
      </w:r>
      <w:bookmarkEnd w:id="70"/>
      <w:bookmarkEnd w:id="71"/>
      <w:r w:rsidRPr="4EA3EE7E">
        <w:t xml:space="preserve"> </w:t>
      </w:r>
    </w:p>
    <w:p w14:paraId="4C69EEB4" w14:textId="66846E8C" w:rsidR="00CC4DC7" w:rsidRPr="005F7D4F" w:rsidRDefault="00CC4DC7" w:rsidP="005F7D4F">
      <w:pPr>
        <w:pStyle w:val="Heading3"/>
      </w:pPr>
      <w:proofErr w:type="gramStart"/>
      <w:r w:rsidRPr="4EA3EE7E">
        <w:t>1</w:t>
      </w:r>
      <w:r w:rsidR="008A165C" w:rsidRPr="4EA3EE7E">
        <w:t>7</w:t>
      </w:r>
      <w:r w:rsidRPr="4EA3EE7E">
        <w:t>.1</w:t>
      </w:r>
      <w:r w:rsidR="005F7D4F">
        <w:t xml:space="preserve"> </w:t>
      </w:r>
      <w:r w:rsidRPr="4EA3EE7E">
        <w:t>Dues</w:t>
      </w:r>
      <w:proofErr w:type="gramEnd"/>
      <w:r w:rsidRPr="4EA3EE7E">
        <w:t xml:space="preserve"> Deduction</w:t>
      </w:r>
    </w:p>
    <w:p w14:paraId="3B6C9337" w14:textId="3E6CAA9B" w:rsidR="00CC4DC7" w:rsidRPr="00CC4DC7" w:rsidRDefault="00CC4DC7" w:rsidP="005F7D4F">
      <w:pPr>
        <w:ind w:left="576"/>
        <w:rPr>
          <w:color w:val="000000" w:themeColor="text1"/>
        </w:rPr>
      </w:pPr>
      <w:r w:rsidRPr="4EA3EE7E">
        <w:rPr>
          <w:color w:val="000000" w:themeColor="text1"/>
        </w:rPr>
        <w:t>In accordance with the Northern Illinois University Law (110 ILCS 685/30-45(2)) and</w:t>
      </w:r>
      <w:r w:rsidR="005F7D4F">
        <w:rPr>
          <w:color w:val="000000" w:themeColor="text1"/>
        </w:rPr>
        <w:t xml:space="preserve"> </w:t>
      </w:r>
      <w:r w:rsidRPr="4EA3EE7E">
        <w:rPr>
          <w:color w:val="000000" w:themeColor="text1"/>
        </w:rPr>
        <w:t>the Illinois Educational Labor Relations Act (115 ILCS 5/11.1 (d) et seq.), the Union will</w:t>
      </w:r>
      <w:r w:rsidR="005F7D4F">
        <w:rPr>
          <w:color w:val="000000" w:themeColor="text1"/>
        </w:rPr>
        <w:t xml:space="preserve"> </w:t>
      </w:r>
      <w:r w:rsidRPr="4EA3EE7E">
        <w:rPr>
          <w:color w:val="000000" w:themeColor="text1"/>
        </w:rPr>
        <w:t>provide the Employer a list of bargaining unit members from whom the employer shall</w:t>
      </w:r>
      <w:r w:rsidR="005F7D4F">
        <w:rPr>
          <w:color w:val="000000" w:themeColor="text1"/>
        </w:rPr>
        <w:t xml:space="preserve"> </w:t>
      </w:r>
      <w:r w:rsidRPr="4EA3EE7E">
        <w:rPr>
          <w:color w:val="000000" w:themeColor="text1"/>
        </w:rPr>
        <w:t>deduct union dues, in accordance with the term of an employee's respective written</w:t>
      </w:r>
      <w:r w:rsidR="005F7D4F">
        <w:rPr>
          <w:color w:val="000000" w:themeColor="text1"/>
        </w:rPr>
        <w:t xml:space="preserve"> </w:t>
      </w:r>
      <w:r w:rsidRPr="4EA3EE7E">
        <w:rPr>
          <w:color w:val="000000" w:themeColor="text1"/>
        </w:rPr>
        <w:t>authorization. Under such arrangement, an amount shall be deducted from each regular</w:t>
      </w:r>
      <w:r w:rsidR="005F7D4F">
        <w:rPr>
          <w:color w:val="000000" w:themeColor="text1"/>
        </w:rPr>
        <w:t xml:space="preserve"> </w:t>
      </w:r>
      <w:r w:rsidRPr="4EA3EE7E">
        <w:rPr>
          <w:color w:val="000000" w:themeColor="text1"/>
        </w:rPr>
        <w:t>payroll period which is equal to the pro rata share of the annual dues, plus any payments</w:t>
      </w:r>
      <w:r w:rsidR="005F7D4F">
        <w:rPr>
          <w:color w:val="000000" w:themeColor="text1"/>
        </w:rPr>
        <w:t xml:space="preserve"> </w:t>
      </w:r>
      <w:r w:rsidRPr="4EA3EE7E">
        <w:rPr>
          <w:color w:val="000000" w:themeColor="text1"/>
        </w:rPr>
        <w:t>or contributions, and the Employer will transmit such deductions to the Union within 10</w:t>
      </w:r>
      <w:r w:rsidR="005F7D4F">
        <w:rPr>
          <w:color w:val="000000" w:themeColor="text1"/>
        </w:rPr>
        <w:t xml:space="preserve"> </w:t>
      </w:r>
      <w:r w:rsidRPr="4EA3EE7E">
        <w:rPr>
          <w:color w:val="000000" w:themeColor="text1"/>
        </w:rPr>
        <w:t>working days from the time of the deduction. Dues amounts shall be established by the</w:t>
      </w:r>
      <w:r w:rsidR="005F7D4F">
        <w:rPr>
          <w:color w:val="000000" w:themeColor="text1"/>
        </w:rPr>
        <w:t xml:space="preserve"> </w:t>
      </w:r>
      <w:r w:rsidRPr="4EA3EE7E">
        <w:rPr>
          <w:color w:val="000000" w:themeColor="text1"/>
        </w:rPr>
        <w:t>Union and certified in writing (email constitutes written communication for this purpose)</w:t>
      </w:r>
      <w:r w:rsidR="005F7D4F">
        <w:rPr>
          <w:color w:val="000000" w:themeColor="text1"/>
        </w:rPr>
        <w:t xml:space="preserve"> </w:t>
      </w:r>
      <w:r w:rsidRPr="4EA3EE7E">
        <w:rPr>
          <w:color w:val="000000" w:themeColor="text1"/>
        </w:rPr>
        <w:t>by the Union's treasurer to the Employer.</w:t>
      </w:r>
    </w:p>
    <w:p w14:paraId="095B6EF1" w14:textId="344045EC" w:rsidR="00CC4DC7" w:rsidRPr="005F7D4F" w:rsidRDefault="00EF3395" w:rsidP="005F7D4F">
      <w:pPr>
        <w:pStyle w:val="Heading3"/>
      </w:pPr>
      <w:r>
        <w:t>17.2</w:t>
      </w:r>
      <w:r w:rsidR="005F7D4F">
        <w:t xml:space="preserve"> </w:t>
      </w:r>
      <w:r w:rsidR="00CC4DC7" w:rsidRPr="4EA3EE7E">
        <w:t>Procedures for Dues Deduction</w:t>
      </w:r>
    </w:p>
    <w:p w14:paraId="6123EF0A" w14:textId="3AE49E8C" w:rsidR="004B4F6E" w:rsidRDefault="00CC4DC7" w:rsidP="005F7D4F">
      <w:pPr>
        <w:pStyle w:val="ListParagraph"/>
        <w:numPr>
          <w:ilvl w:val="0"/>
          <w:numId w:val="66"/>
        </w:numPr>
        <w:contextualSpacing w:val="0"/>
        <w:rPr>
          <w:color w:val="000000" w:themeColor="text1"/>
        </w:rPr>
      </w:pPr>
      <w:r w:rsidRPr="4EA3EE7E">
        <w:rPr>
          <w:color w:val="000000" w:themeColor="text1"/>
        </w:rPr>
        <w:t xml:space="preserve">The Employer shall deduct dues from the members of the bargaining unit as soon as possible, upon written notice from the Union, in accordance with the deadlines established in the Employer's </w:t>
      </w:r>
      <w:proofErr w:type="gramStart"/>
      <w:r w:rsidRPr="4EA3EE7E">
        <w:rPr>
          <w:color w:val="000000" w:themeColor="text1"/>
        </w:rPr>
        <w:t>payroll</w:t>
      </w:r>
      <w:proofErr w:type="gramEnd"/>
      <w:r w:rsidRPr="4EA3EE7E">
        <w:rPr>
          <w:color w:val="000000" w:themeColor="text1"/>
        </w:rPr>
        <w:t xml:space="preserve"> cycle. The Employer shall not deduct membership dues from anyone in the bargaining unit for whom the Union has not authorized a deduction. The Union will notify the Employer of any bargaining unit members who choose to cease paying dues pursuant to the terms of their signed membership/dues authorization card. Upon notification, the Employer shall discontinue those deductions as soon as possible, in accordance with the deadlines established in the Employer's payroll cycle.</w:t>
      </w:r>
    </w:p>
    <w:p w14:paraId="6857C747" w14:textId="50E3331A" w:rsidR="00CC4DC7" w:rsidRPr="005F7D4F" w:rsidRDefault="00CC4DC7" w:rsidP="00831F23">
      <w:pPr>
        <w:pStyle w:val="ListParagraph"/>
        <w:numPr>
          <w:ilvl w:val="0"/>
          <w:numId w:val="66"/>
        </w:numPr>
        <w:contextualSpacing w:val="0"/>
        <w:rPr>
          <w:color w:val="000000" w:themeColor="text1"/>
        </w:rPr>
      </w:pPr>
      <w:r w:rsidRPr="4EA3EE7E">
        <w:rPr>
          <w:color w:val="000000" w:themeColor="text1"/>
        </w:rPr>
        <w:t xml:space="preserve">The deductions shall be made by the Employer in each pay period beginning with the first full pay period following receipt of the written authorization or written notice from the Union. The deductions shall commence as soon as possible, in accordance with the deadlines established in the Employer's </w:t>
      </w:r>
      <w:proofErr w:type="gramStart"/>
      <w:r w:rsidRPr="4EA3EE7E">
        <w:rPr>
          <w:color w:val="000000" w:themeColor="text1"/>
        </w:rPr>
        <w:t>payroll</w:t>
      </w:r>
      <w:proofErr w:type="gramEnd"/>
      <w:r w:rsidRPr="4EA3EE7E">
        <w:rPr>
          <w:color w:val="000000" w:themeColor="text1"/>
        </w:rPr>
        <w:t xml:space="preserve"> cycle.</w:t>
      </w:r>
    </w:p>
    <w:p w14:paraId="617BF761" w14:textId="3EF189F0" w:rsidR="00CC4DC7" w:rsidRPr="005F7D4F" w:rsidRDefault="00CC4DC7" w:rsidP="005F7D4F">
      <w:pPr>
        <w:pStyle w:val="Heading3"/>
      </w:pPr>
      <w:r w:rsidRPr="4EA3EE7E">
        <w:t>1</w:t>
      </w:r>
      <w:r w:rsidR="00934E35" w:rsidRPr="4EA3EE7E">
        <w:t>7.3.</w:t>
      </w:r>
      <w:r w:rsidR="005F7D4F">
        <w:t xml:space="preserve"> </w:t>
      </w:r>
      <w:r w:rsidRPr="4EA3EE7E">
        <w:t>Indemnification</w:t>
      </w:r>
    </w:p>
    <w:p w14:paraId="392C7606" w14:textId="5FD3993D" w:rsidR="00CC4DC7" w:rsidRPr="0066062A" w:rsidRDefault="00CC4DC7" w:rsidP="005F7D4F">
      <w:pPr>
        <w:ind w:left="576"/>
        <w:rPr>
          <w:color w:val="000000" w:themeColor="text1"/>
        </w:rPr>
      </w:pPr>
      <w:r w:rsidRPr="4EA3EE7E">
        <w:rPr>
          <w:color w:val="000000" w:themeColor="text1"/>
        </w:rPr>
        <w:t>The Union shall indemnify, defend, and hold the State of Illinois, Board of Trustees, the</w:t>
      </w:r>
      <w:r w:rsidR="005F7D4F">
        <w:rPr>
          <w:color w:val="000000" w:themeColor="text1"/>
        </w:rPr>
        <w:t xml:space="preserve"> </w:t>
      </w:r>
      <w:r w:rsidRPr="4EA3EE7E">
        <w:rPr>
          <w:color w:val="000000" w:themeColor="text1"/>
        </w:rPr>
        <w:t>University, and its trustees, members, officials, agents or its employees or representatives</w:t>
      </w:r>
      <w:r w:rsidR="005F7D4F">
        <w:rPr>
          <w:color w:val="000000" w:themeColor="text1"/>
        </w:rPr>
        <w:t xml:space="preserve"> </w:t>
      </w:r>
      <w:r w:rsidRPr="4EA3EE7E">
        <w:rPr>
          <w:color w:val="000000" w:themeColor="text1"/>
        </w:rPr>
        <w:t>harmless against any claim, demand, action, complaint, suit or any form of liability</w:t>
      </w:r>
      <w:r w:rsidR="005F7D4F">
        <w:rPr>
          <w:color w:val="000000" w:themeColor="text1"/>
        </w:rPr>
        <w:t xml:space="preserve"> </w:t>
      </w:r>
      <w:r w:rsidRPr="4EA3EE7E">
        <w:rPr>
          <w:color w:val="000000" w:themeColor="text1"/>
        </w:rPr>
        <w:t>(monetary or otherwise), including attorney's fees and costs arising from the deduction of</w:t>
      </w:r>
      <w:r w:rsidR="005F7D4F">
        <w:rPr>
          <w:color w:val="000000" w:themeColor="text1"/>
        </w:rPr>
        <w:t xml:space="preserve"> </w:t>
      </w:r>
      <w:r w:rsidRPr="4EA3EE7E">
        <w:rPr>
          <w:color w:val="000000" w:themeColor="text1"/>
        </w:rPr>
        <w:t>membership dues in compliance with this article. The Union assumes full responsibility</w:t>
      </w:r>
      <w:r w:rsidR="005F7D4F">
        <w:rPr>
          <w:color w:val="000000" w:themeColor="text1"/>
        </w:rPr>
        <w:t xml:space="preserve"> </w:t>
      </w:r>
      <w:r w:rsidRPr="4EA3EE7E">
        <w:rPr>
          <w:color w:val="000000" w:themeColor="text1"/>
        </w:rPr>
        <w:t>and liability for the disposition of monies deducted from the salaries of bargaining unit</w:t>
      </w:r>
      <w:r w:rsidR="005F7D4F">
        <w:rPr>
          <w:color w:val="000000" w:themeColor="text1"/>
        </w:rPr>
        <w:t xml:space="preserve"> </w:t>
      </w:r>
      <w:r w:rsidRPr="4EA3EE7E">
        <w:rPr>
          <w:color w:val="000000" w:themeColor="text1"/>
        </w:rPr>
        <w:t>members for Union dues once such monies have been remitted to the officer designated</w:t>
      </w:r>
      <w:r w:rsidR="005F7D4F">
        <w:rPr>
          <w:color w:val="000000" w:themeColor="text1"/>
        </w:rPr>
        <w:t xml:space="preserve"> </w:t>
      </w:r>
      <w:r w:rsidRPr="4EA3EE7E">
        <w:rPr>
          <w:color w:val="000000" w:themeColor="text1"/>
        </w:rPr>
        <w:t>by the Union to receive such remittance.</w:t>
      </w:r>
    </w:p>
    <w:p w14:paraId="3B5F103E" w14:textId="77777777" w:rsidR="00DE045E" w:rsidRPr="0066062A" w:rsidRDefault="00471DE3" w:rsidP="00A9144E">
      <w:pPr>
        <w:pStyle w:val="Title"/>
        <w:rPr>
          <w:b/>
          <w:color w:val="000000" w:themeColor="text1"/>
        </w:rPr>
      </w:pPr>
      <w:r w:rsidRPr="0066062A">
        <w:rPr>
          <w:b/>
          <w:color w:val="000000" w:themeColor="text1"/>
        </w:rPr>
        <w:br w:type="page"/>
      </w:r>
    </w:p>
    <w:p w14:paraId="67213928" w14:textId="2DFDBFD2" w:rsidR="00471DE3" w:rsidRPr="0066062A" w:rsidRDefault="00471DE3" w:rsidP="005F7D4F">
      <w:pPr>
        <w:pStyle w:val="Heading2"/>
      </w:pPr>
      <w:bookmarkStart w:id="72" w:name="_Toc232600027"/>
      <w:bookmarkStart w:id="73" w:name="_Toc232604057"/>
      <w:r w:rsidRPr="4EA3EE7E">
        <w:lastRenderedPageBreak/>
        <w:t xml:space="preserve">Article </w:t>
      </w:r>
      <w:r w:rsidR="00522B7C" w:rsidRPr="4EA3EE7E">
        <w:t>1</w:t>
      </w:r>
      <w:r w:rsidR="008A165C" w:rsidRPr="4EA3EE7E">
        <w:t>8</w:t>
      </w:r>
      <w:bookmarkStart w:id="74" w:name="_Toc232600028"/>
      <w:bookmarkEnd w:id="72"/>
      <w:r w:rsidR="00CF671F">
        <w:br/>
      </w:r>
      <w:r w:rsidRPr="0066062A">
        <w:t>FACILITIES AND EQUIPMENT</w:t>
      </w:r>
      <w:bookmarkEnd w:id="73"/>
      <w:bookmarkEnd w:id="74"/>
    </w:p>
    <w:p w14:paraId="44F1BE64" w14:textId="6F18E616" w:rsidR="006669E1" w:rsidRPr="005F7D4F" w:rsidRDefault="00522B7C" w:rsidP="005F7D4F">
      <w:pPr>
        <w:pStyle w:val="Heading3"/>
      </w:pPr>
      <w:r w:rsidRPr="4EA3EE7E">
        <w:t>1</w:t>
      </w:r>
      <w:r w:rsidR="008A165C" w:rsidRPr="4EA3EE7E">
        <w:t>8</w:t>
      </w:r>
      <w:r w:rsidR="006669E1" w:rsidRPr="4EA3EE7E">
        <w:t xml:space="preserve">.1 </w:t>
      </w:r>
      <w:r>
        <w:tab/>
      </w:r>
      <w:r w:rsidR="006669E1" w:rsidRPr="4EA3EE7E">
        <w:t>General Facilities and Equipment</w:t>
      </w:r>
    </w:p>
    <w:p w14:paraId="5D16D49E" w14:textId="551FDA5A" w:rsidR="00AB46E3" w:rsidRPr="005F7D4F" w:rsidRDefault="00AB46E3" w:rsidP="005F7D4F">
      <w:pPr>
        <w:pStyle w:val="ListParagraph"/>
        <w:numPr>
          <w:ilvl w:val="0"/>
          <w:numId w:val="29"/>
        </w:numPr>
        <w:autoSpaceDE w:val="0"/>
        <w:autoSpaceDN w:val="0"/>
        <w:ind w:right="859"/>
        <w:contextualSpacing w:val="0"/>
        <w:rPr>
          <w:color w:val="000000" w:themeColor="text1"/>
        </w:rPr>
      </w:pPr>
      <w:r w:rsidRPr="0066062A">
        <w:rPr>
          <w:color w:val="000000" w:themeColor="text1"/>
        </w:rPr>
        <w:t xml:space="preserve">Bargaining unit members shall have reasonable access to classrooms and other facilities </w:t>
      </w:r>
      <w:r w:rsidR="006E0FDB">
        <w:rPr>
          <w:color w:val="000000" w:themeColor="text1"/>
        </w:rPr>
        <w:t>to</w:t>
      </w:r>
      <w:r w:rsidR="005F7D4F">
        <w:rPr>
          <w:color w:val="000000" w:themeColor="text1"/>
        </w:rPr>
        <w:t xml:space="preserve"> </w:t>
      </w:r>
      <w:r w:rsidRPr="0066062A">
        <w:rPr>
          <w:color w:val="000000" w:themeColor="text1"/>
        </w:rPr>
        <w:t>which they are assigned.</w:t>
      </w:r>
      <w:r w:rsidRPr="0066062A">
        <w:rPr>
          <w:color w:val="000000" w:themeColor="text1"/>
          <w:spacing w:val="1"/>
        </w:rPr>
        <w:t xml:space="preserve"> </w:t>
      </w:r>
      <w:r w:rsidRPr="0066062A">
        <w:rPr>
          <w:color w:val="000000" w:themeColor="text1"/>
        </w:rPr>
        <w:t>As determined by the Chair, bargaining unit members shall also</w:t>
      </w:r>
      <w:r w:rsidRPr="0066062A">
        <w:rPr>
          <w:color w:val="000000" w:themeColor="text1"/>
          <w:spacing w:val="1"/>
        </w:rPr>
        <w:t xml:space="preserve"> </w:t>
      </w:r>
      <w:r w:rsidRPr="0066062A">
        <w:rPr>
          <w:color w:val="000000" w:themeColor="text1"/>
        </w:rPr>
        <w:t>have</w:t>
      </w:r>
      <w:r w:rsidRPr="0066062A">
        <w:rPr>
          <w:color w:val="000000" w:themeColor="text1"/>
          <w:spacing w:val="-1"/>
        </w:rPr>
        <w:t xml:space="preserve"> </w:t>
      </w:r>
      <w:r w:rsidRPr="0066062A">
        <w:rPr>
          <w:color w:val="000000" w:themeColor="text1"/>
        </w:rPr>
        <w:t>access to other</w:t>
      </w:r>
      <w:r w:rsidRPr="0066062A">
        <w:rPr>
          <w:color w:val="000000" w:themeColor="text1"/>
          <w:spacing w:val="1"/>
        </w:rPr>
        <w:t xml:space="preserve"> </w:t>
      </w:r>
      <w:r w:rsidRPr="0066062A">
        <w:rPr>
          <w:color w:val="000000" w:themeColor="text1"/>
        </w:rPr>
        <w:t>equipment as may</w:t>
      </w:r>
      <w:r w:rsidRPr="0066062A">
        <w:rPr>
          <w:color w:val="000000" w:themeColor="text1"/>
          <w:spacing w:val="-5"/>
        </w:rPr>
        <w:t xml:space="preserve"> </w:t>
      </w:r>
      <w:r w:rsidRPr="0066062A">
        <w:rPr>
          <w:color w:val="000000" w:themeColor="text1"/>
        </w:rPr>
        <w:t>be required by</w:t>
      </w:r>
      <w:r w:rsidRPr="0066062A">
        <w:rPr>
          <w:color w:val="000000" w:themeColor="text1"/>
          <w:spacing w:val="-5"/>
        </w:rPr>
        <w:t xml:space="preserve"> </w:t>
      </w:r>
      <w:r w:rsidRPr="0066062A">
        <w:rPr>
          <w:color w:val="000000" w:themeColor="text1"/>
        </w:rPr>
        <w:t>specific</w:t>
      </w:r>
      <w:r w:rsidRPr="0066062A">
        <w:rPr>
          <w:color w:val="000000" w:themeColor="text1"/>
          <w:spacing w:val="-1"/>
        </w:rPr>
        <w:t xml:space="preserve"> </w:t>
      </w:r>
      <w:r w:rsidRPr="0066062A">
        <w:rPr>
          <w:color w:val="000000" w:themeColor="text1"/>
        </w:rPr>
        <w:t>course</w:t>
      </w:r>
      <w:r w:rsidRPr="0066062A">
        <w:rPr>
          <w:color w:val="000000" w:themeColor="text1"/>
          <w:spacing w:val="-1"/>
        </w:rPr>
        <w:t xml:space="preserve"> </w:t>
      </w:r>
      <w:r w:rsidRPr="0066062A">
        <w:rPr>
          <w:color w:val="000000" w:themeColor="text1"/>
        </w:rPr>
        <w:t>assignments or other assigned</w:t>
      </w:r>
      <w:r w:rsidRPr="0066062A">
        <w:rPr>
          <w:color w:val="000000" w:themeColor="text1"/>
          <w:spacing w:val="1"/>
        </w:rPr>
        <w:t xml:space="preserve"> </w:t>
      </w:r>
      <w:r w:rsidRPr="0066062A">
        <w:rPr>
          <w:color w:val="000000" w:themeColor="text1"/>
        </w:rPr>
        <w:t>responsibilities.</w:t>
      </w:r>
    </w:p>
    <w:p w14:paraId="0C1F4E2F" w14:textId="798B60F6" w:rsidR="00AB46E3" w:rsidRPr="005F7D4F" w:rsidRDefault="00AB46E3" w:rsidP="005F7D4F">
      <w:pPr>
        <w:pStyle w:val="ListParagraph"/>
        <w:numPr>
          <w:ilvl w:val="0"/>
          <w:numId w:val="29"/>
        </w:numPr>
        <w:autoSpaceDE w:val="0"/>
        <w:autoSpaceDN w:val="0"/>
        <w:ind w:left="936" w:right="859"/>
        <w:contextualSpacing w:val="0"/>
        <w:rPr>
          <w:color w:val="000000" w:themeColor="text1"/>
        </w:rPr>
      </w:pPr>
      <w:r w:rsidRPr="0066062A">
        <w:rPr>
          <w:color w:val="000000" w:themeColor="text1"/>
        </w:rPr>
        <w:t>In</w:t>
      </w:r>
      <w:r w:rsidRPr="0066062A">
        <w:rPr>
          <w:color w:val="000000" w:themeColor="text1"/>
          <w:spacing w:val="1"/>
        </w:rPr>
        <w:t xml:space="preserve"> </w:t>
      </w:r>
      <w:r w:rsidRPr="0066062A">
        <w:rPr>
          <w:color w:val="000000" w:themeColor="text1"/>
        </w:rPr>
        <w:t>accordance</w:t>
      </w:r>
      <w:r w:rsidRPr="0066062A">
        <w:rPr>
          <w:color w:val="000000" w:themeColor="text1"/>
          <w:spacing w:val="-2"/>
        </w:rPr>
        <w:t xml:space="preserve"> </w:t>
      </w:r>
      <w:r w:rsidRPr="0066062A">
        <w:rPr>
          <w:color w:val="000000" w:themeColor="text1"/>
        </w:rPr>
        <w:t>with applicable</w:t>
      </w:r>
      <w:r w:rsidRPr="0066062A">
        <w:rPr>
          <w:color w:val="000000" w:themeColor="text1"/>
          <w:spacing w:val="-1"/>
        </w:rPr>
        <w:t xml:space="preserve"> </w:t>
      </w:r>
      <w:r w:rsidRPr="0066062A">
        <w:rPr>
          <w:color w:val="000000" w:themeColor="text1"/>
        </w:rPr>
        <w:t>University</w:t>
      </w:r>
      <w:r w:rsidRPr="0066062A">
        <w:rPr>
          <w:color w:val="000000" w:themeColor="text1"/>
          <w:spacing w:val="-5"/>
        </w:rPr>
        <w:t xml:space="preserve"> </w:t>
      </w:r>
      <w:r w:rsidRPr="0066062A">
        <w:rPr>
          <w:color w:val="000000" w:themeColor="text1"/>
        </w:rPr>
        <w:t>policies and procedures,</w:t>
      </w:r>
      <w:r w:rsidRPr="0066062A">
        <w:rPr>
          <w:color w:val="000000" w:themeColor="text1"/>
          <w:spacing w:val="-1"/>
        </w:rPr>
        <w:t xml:space="preserve"> </w:t>
      </w:r>
      <w:r w:rsidRPr="0066062A">
        <w:rPr>
          <w:color w:val="000000" w:themeColor="text1"/>
        </w:rPr>
        <w:t>University</w:t>
      </w:r>
      <w:r w:rsidRPr="0066062A">
        <w:rPr>
          <w:color w:val="000000" w:themeColor="text1"/>
          <w:spacing w:val="-6"/>
        </w:rPr>
        <w:t xml:space="preserve"> </w:t>
      </w:r>
      <w:r w:rsidRPr="0066062A">
        <w:rPr>
          <w:color w:val="000000" w:themeColor="text1"/>
        </w:rPr>
        <w:t>facilities,</w:t>
      </w:r>
      <w:r w:rsidRPr="0066062A">
        <w:rPr>
          <w:color w:val="000000" w:themeColor="text1"/>
          <w:spacing w:val="-57"/>
        </w:rPr>
        <w:t xml:space="preserve"> </w:t>
      </w:r>
      <w:r w:rsidRPr="0066062A">
        <w:rPr>
          <w:color w:val="000000" w:themeColor="text1"/>
        </w:rPr>
        <w:t>equipment,</w:t>
      </w:r>
      <w:r w:rsidRPr="0066062A">
        <w:rPr>
          <w:color w:val="000000" w:themeColor="text1"/>
          <w:spacing w:val="-1"/>
        </w:rPr>
        <w:t xml:space="preserve"> </w:t>
      </w:r>
      <w:r w:rsidRPr="0066062A">
        <w:rPr>
          <w:color w:val="000000" w:themeColor="text1"/>
        </w:rPr>
        <w:t>or personnel</w:t>
      </w:r>
      <w:r w:rsidRPr="0066062A">
        <w:rPr>
          <w:color w:val="000000" w:themeColor="text1"/>
          <w:spacing w:val="2"/>
        </w:rPr>
        <w:t xml:space="preserve"> </w:t>
      </w:r>
      <w:r w:rsidRPr="0066062A">
        <w:rPr>
          <w:color w:val="000000" w:themeColor="text1"/>
        </w:rPr>
        <w:t>shall be</w:t>
      </w:r>
      <w:r w:rsidRPr="0066062A">
        <w:rPr>
          <w:color w:val="000000" w:themeColor="text1"/>
          <w:spacing w:val="-1"/>
        </w:rPr>
        <w:t xml:space="preserve"> </w:t>
      </w:r>
      <w:r w:rsidRPr="0066062A">
        <w:rPr>
          <w:color w:val="000000" w:themeColor="text1"/>
        </w:rPr>
        <w:t>used only</w:t>
      </w:r>
      <w:r w:rsidRPr="0066062A">
        <w:rPr>
          <w:color w:val="000000" w:themeColor="text1"/>
          <w:spacing w:val="-3"/>
        </w:rPr>
        <w:t xml:space="preserve"> </w:t>
      </w:r>
      <w:r w:rsidRPr="0066062A">
        <w:rPr>
          <w:color w:val="000000" w:themeColor="text1"/>
        </w:rPr>
        <w:t>for</w:t>
      </w:r>
      <w:r w:rsidRPr="0066062A">
        <w:rPr>
          <w:color w:val="000000" w:themeColor="text1"/>
          <w:spacing w:val="-3"/>
        </w:rPr>
        <w:t xml:space="preserve"> </w:t>
      </w:r>
      <w:proofErr w:type="gramStart"/>
      <w:r w:rsidRPr="0066062A">
        <w:rPr>
          <w:color w:val="000000" w:themeColor="text1"/>
        </w:rPr>
        <w:t>University</w:t>
      </w:r>
      <w:proofErr w:type="gramEnd"/>
      <w:r w:rsidRPr="0066062A">
        <w:rPr>
          <w:color w:val="000000" w:themeColor="text1"/>
          <w:spacing w:val="-5"/>
        </w:rPr>
        <w:t xml:space="preserve"> </w:t>
      </w:r>
      <w:r w:rsidRPr="0066062A">
        <w:rPr>
          <w:color w:val="000000" w:themeColor="text1"/>
        </w:rPr>
        <w:t>business.</w:t>
      </w:r>
    </w:p>
    <w:p w14:paraId="1D896EE1" w14:textId="0A7E06A5" w:rsidR="00DA4725" w:rsidRPr="005F7D4F" w:rsidRDefault="00AB46E3" w:rsidP="005F7D4F">
      <w:pPr>
        <w:pStyle w:val="ListParagraph"/>
        <w:numPr>
          <w:ilvl w:val="0"/>
          <w:numId w:val="29"/>
        </w:numPr>
        <w:autoSpaceDE w:val="0"/>
        <w:autoSpaceDN w:val="0"/>
        <w:ind w:left="936" w:right="885"/>
        <w:contextualSpacing w:val="0"/>
        <w:rPr>
          <w:color w:val="000000" w:themeColor="text1"/>
        </w:rPr>
      </w:pPr>
      <w:r w:rsidRPr="0066062A">
        <w:rPr>
          <w:color w:val="000000" w:themeColor="text1"/>
        </w:rPr>
        <w:t>The Employer shall provide each bargaining unit member with the office, laboratory, and</w:t>
      </w:r>
      <w:r w:rsidRPr="0066062A">
        <w:rPr>
          <w:color w:val="000000" w:themeColor="text1"/>
          <w:spacing w:val="1"/>
        </w:rPr>
        <w:t xml:space="preserve"> </w:t>
      </w:r>
      <w:r w:rsidRPr="0066062A">
        <w:rPr>
          <w:color w:val="000000" w:themeColor="text1"/>
        </w:rPr>
        <w:t>classroom space needed for effective and safe teaching, advising, and other</w:t>
      </w:r>
      <w:r w:rsidRPr="0066062A">
        <w:rPr>
          <w:color w:val="000000" w:themeColor="text1"/>
          <w:spacing w:val="1"/>
        </w:rPr>
        <w:t xml:space="preserve"> </w:t>
      </w:r>
      <w:r w:rsidRPr="0066062A">
        <w:rPr>
          <w:color w:val="000000" w:themeColor="text1"/>
        </w:rPr>
        <w:t>activities</w:t>
      </w:r>
      <w:r w:rsidRPr="0066062A">
        <w:rPr>
          <w:color w:val="000000" w:themeColor="text1"/>
          <w:spacing w:val="-1"/>
        </w:rPr>
        <w:t xml:space="preserve"> </w:t>
      </w:r>
      <w:r w:rsidRPr="0066062A">
        <w:rPr>
          <w:color w:val="000000" w:themeColor="text1"/>
        </w:rPr>
        <w:t>necessary for the</w:t>
      </w:r>
      <w:r w:rsidRPr="0066062A">
        <w:rPr>
          <w:color w:val="000000" w:themeColor="text1"/>
          <w:spacing w:val="-6"/>
        </w:rPr>
        <w:t xml:space="preserve"> p</w:t>
      </w:r>
      <w:r w:rsidRPr="0066062A">
        <w:rPr>
          <w:color w:val="000000" w:themeColor="text1"/>
        </w:rPr>
        <w:t>erformance</w:t>
      </w:r>
      <w:r w:rsidRPr="0066062A">
        <w:rPr>
          <w:color w:val="000000" w:themeColor="text1"/>
          <w:spacing w:val="-2"/>
        </w:rPr>
        <w:t xml:space="preserve"> </w:t>
      </w:r>
      <w:r w:rsidRPr="0066062A">
        <w:rPr>
          <w:color w:val="000000" w:themeColor="text1"/>
        </w:rPr>
        <w:t>of</w:t>
      </w:r>
      <w:r w:rsidRPr="0066062A">
        <w:rPr>
          <w:color w:val="000000" w:themeColor="text1"/>
          <w:spacing w:val="-1"/>
        </w:rPr>
        <w:t xml:space="preserve"> </w:t>
      </w:r>
      <w:r w:rsidRPr="0066062A">
        <w:rPr>
          <w:color w:val="000000" w:themeColor="text1"/>
        </w:rPr>
        <w:t>duties.</w:t>
      </w:r>
      <w:r w:rsidRPr="0066062A">
        <w:rPr>
          <w:color w:val="000000" w:themeColor="text1"/>
          <w:spacing w:val="4"/>
        </w:rPr>
        <w:t xml:space="preserve"> </w:t>
      </w:r>
      <w:r w:rsidRPr="0066062A">
        <w:rPr>
          <w:color w:val="000000" w:themeColor="text1"/>
        </w:rPr>
        <w:t>The</w:t>
      </w:r>
      <w:r w:rsidRPr="0066062A">
        <w:rPr>
          <w:color w:val="000000" w:themeColor="text1"/>
          <w:spacing w:val="-2"/>
        </w:rPr>
        <w:t xml:space="preserve"> </w:t>
      </w:r>
      <w:r w:rsidRPr="0066062A">
        <w:rPr>
          <w:color w:val="000000" w:themeColor="text1"/>
        </w:rPr>
        <w:t>space shall include, but is not limited to:</w:t>
      </w:r>
    </w:p>
    <w:p w14:paraId="770F35A2" w14:textId="2370180D" w:rsidR="00DA4725" w:rsidRPr="0066062A" w:rsidRDefault="00DA4725"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Access to secure office with desks and chairs.</w:t>
      </w:r>
      <w:r w:rsidR="005F7D4F">
        <w:rPr>
          <w:color w:val="000000" w:themeColor="text1"/>
        </w:rPr>
        <w:t xml:space="preserve"> </w:t>
      </w:r>
      <w:r w:rsidRPr="0066062A">
        <w:rPr>
          <w:color w:val="000000" w:themeColor="text1"/>
        </w:rPr>
        <w:t>In units where private office is unavailable, the Chair will assist bargaining unit members in finding confidential meeting spaces</w:t>
      </w:r>
      <w:r w:rsidR="00B63B23" w:rsidRPr="0066062A">
        <w:rPr>
          <w:color w:val="000000" w:themeColor="text1"/>
        </w:rPr>
        <w:t xml:space="preserve"> upon an appropriate request by a bargaining unit member;</w:t>
      </w:r>
    </w:p>
    <w:p w14:paraId="3A7B779C" w14:textId="0CCDFEE3" w:rsidR="00B63B23" w:rsidRPr="0066062A" w:rsidRDefault="00B63B23"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A computer that meets the operational needs of the bargaining unit member’s duties as approved by the Chair;</w:t>
      </w:r>
    </w:p>
    <w:p w14:paraId="3EE5777F" w14:textId="6FE99D09" w:rsidR="00B63B23" w:rsidRPr="0066062A" w:rsidRDefault="00B63B23"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 xml:space="preserve">Software necessary for the performance of the bargaining unit </w:t>
      </w:r>
      <w:proofErr w:type="gramStart"/>
      <w:r w:rsidRPr="0066062A">
        <w:rPr>
          <w:color w:val="000000" w:themeColor="text1"/>
        </w:rPr>
        <w:t>member’s</w:t>
      </w:r>
      <w:proofErr w:type="gramEnd"/>
      <w:r w:rsidRPr="0066062A">
        <w:rPr>
          <w:color w:val="000000" w:themeColor="text1"/>
        </w:rPr>
        <w:t xml:space="preserve"> duties as approved by the </w:t>
      </w:r>
      <w:r w:rsidR="00E50146" w:rsidRPr="0066062A">
        <w:rPr>
          <w:color w:val="000000" w:themeColor="text1"/>
        </w:rPr>
        <w:t>Chair and the IT department;</w:t>
      </w:r>
    </w:p>
    <w:p w14:paraId="703A4B3E" w14:textId="14D0672B" w:rsidR="00E50146" w:rsidRPr="0066062A" w:rsidRDefault="00E50146"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Internet access;</w:t>
      </w:r>
    </w:p>
    <w:p w14:paraId="1A12A90D" w14:textId="1DCFA442" w:rsidR="00E50146" w:rsidRPr="0066062A" w:rsidRDefault="00E50146"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Technical support for approved hardware, software, and internet access;</w:t>
      </w:r>
    </w:p>
    <w:p w14:paraId="41DD4993" w14:textId="5A6A64EA" w:rsidR="00E50146" w:rsidRPr="0066062A" w:rsidRDefault="00E50146"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 xml:space="preserve">Appropriate space necessary for the performance of the bargaining unit member’s duties as approved by the Chair, including </w:t>
      </w:r>
      <w:r w:rsidR="00C12175" w:rsidRPr="0066062A">
        <w:rPr>
          <w:color w:val="000000" w:themeColor="text1"/>
        </w:rPr>
        <w:t>laboratory</w:t>
      </w:r>
      <w:r w:rsidRPr="0066062A">
        <w:rPr>
          <w:color w:val="000000" w:themeColor="text1"/>
        </w:rPr>
        <w:t xml:space="preserve">, </w:t>
      </w:r>
      <w:r w:rsidR="00C12175" w:rsidRPr="0066062A">
        <w:rPr>
          <w:color w:val="000000" w:themeColor="text1"/>
        </w:rPr>
        <w:t xml:space="preserve">performance, rehearsal, and studio space as required; </w:t>
      </w:r>
    </w:p>
    <w:p w14:paraId="3EAE4A3D" w14:textId="2D613429" w:rsidR="00C12175" w:rsidRPr="0066062A" w:rsidRDefault="00C12175"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 xml:space="preserve">Storage space needed for performance of the bargaining unit </w:t>
      </w:r>
      <w:proofErr w:type="gramStart"/>
      <w:r w:rsidRPr="0066062A">
        <w:rPr>
          <w:color w:val="000000" w:themeColor="text1"/>
        </w:rPr>
        <w:t>member’s</w:t>
      </w:r>
      <w:proofErr w:type="gramEnd"/>
      <w:r w:rsidRPr="0066062A">
        <w:rPr>
          <w:color w:val="000000" w:themeColor="text1"/>
        </w:rPr>
        <w:t xml:space="preserve"> duties as approved by the Chair;</w:t>
      </w:r>
    </w:p>
    <w:p w14:paraId="051AD9BF" w14:textId="1753CA4D" w:rsidR="00C12175" w:rsidRPr="0066062A" w:rsidRDefault="00C12175"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A mailbox;</w:t>
      </w:r>
    </w:p>
    <w:p w14:paraId="0484A945" w14:textId="1684E4DB" w:rsidR="00C12175" w:rsidRPr="0066062A" w:rsidRDefault="00C12175"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Office supplies as approved by the Chair;</w:t>
      </w:r>
    </w:p>
    <w:p w14:paraId="034C6720" w14:textId="4FB96CF7" w:rsidR="00C12175" w:rsidRPr="0066062A" w:rsidRDefault="00C12175"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Access</w:t>
      </w:r>
      <w:r w:rsidR="00662342" w:rsidRPr="0066062A">
        <w:rPr>
          <w:color w:val="000000" w:themeColor="text1"/>
        </w:rPr>
        <w:t xml:space="preserve"> </w:t>
      </w:r>
      <w:r w:rsidRPr="0066062A">
        <w:rPr>
          <w:color w:val="000000" w:themeColor="text1"/>
        </w:rPr>
        <w:t xml:space="preserve">to </w:t>
      </w:r>
      <w:r w:rsidR="00662342" w:rsidRPr="0066062A">
        <w:rPr>
          <w:color w:val="000000" w:themeColor="text1"/>
        </w:rPr>
        <w:t>photocopying</w:t>
      </w:r>
      <w:r w:rsidRPr="0066062A">
        <w:rPr>
          <w:color w:val="000000" w:themeColor="text1"/>
        </w:rPr>
        <w:t xml:space="preserve"> necessary for the performance</w:t>
      </w:r>
      <w:r w:rsidR="00662342" w:rsidRPr="0066062A">
        <w:rPr>
          <w:color w:val="000000" w:themeColor="text1"/>
        </w:rPr>
        <w:t xml:space="preserve"> of </w:t>
      </w:r>
      <w:r w:rsidR="002466CC" w:rsidRPr="0066062A">
        <w:rPr>
          <w:color w:val="000000" w:themeColor="text1"/>
        </w:rPr>
        <w:t>the bargaining</w:t>
      </w:r>
      <w:r w:rsidRPr="0066062A">
        <w:rPr>
          <w:color w:val="000000" w:themeColor="text1"/>
        </w:rPr>
        <w:t xml:space="preserve"> unit member’s duties as approved by the chair; and</w:t>
      </w:r>
    </w:p>
    <w:p w14:paraId="2D5E3775" w14:textId="6CF97BD0" w:rsidR="008742FD" w:rsidRPr="005F7D4F" w:rsidRDefault="00C12175" w:rsidP="005F7D4F">
      <w:pPr>
        <w:pStyle w:val="ListParagraph"/>
        <w:numPr>
          <w:ilvl w:val="1"/>
          <w:numId w:val="29"/>
        </w:numPr>
        <w:autoSpaceDE w:val="0"/>
        <w:autoSpaceDN w:val="0"/>
        <w:ind w:right="878"/>
        <w:contextualSpacing w:val="0"/>
        <w:rPr>
          <w:color w:val="000000" w:themeColor="text1"/>
        </w:rPr>
      </w:pPr>
      <w:r w:rsidRPr="0066062A">
        <w:rPr>
          <w:color w:val="000000" w:themeColor="text1"/>
        </w:rPr>
        <w:t>Printing facilities necessary for the bargaining unit member’s duties as approved by the Chair;</w:t>
      </w:r>
    </w:p>
    <w:p w14:paraId="7AE82B59" w14:textId="197159F5" w:rsidR="008742FD" w:rsidRPr="0066062A" w:rsidRDefault="008742FD" w:rsidP="005F7D4F">
      <w:pPr>
        <w:pStyle w:val="ListParagraph"/>
        <w:numPr>
          <w:ilvl w:val="0"/>
          <w:numId w:val="29"/>
        </w:numPr>
        <w:autoSpaceDE w:val="0"/>
        <w:autoSpaceDN w:val="0"/>
        <w:ind w:right="878"/>
        <w:contextualSpacing w:val="0"/>
        <w:rPr>
          <w:color w:val="000000" w:themeColor="text1"/>
        </w:rPr>
      </w:pPr>
      <w:r w:rsidRPr="0066062A">
        <w:rPr>
          <w:color w:val="000000" w:themeColor="text1"/>
        </w:rPr>
        <w:t xml:space="preserve">The Employer shall provide the bargaining unit member such space as approved by the Chair during periods when the building containing the office or research space is closed. </w:t>
      </w:r>
      <w:r w:rsidRPr="0066062A">
        <w:rPr>
          <w:color w:val="000000" w:themeColor="text1"/>
        </w:rPr>
        <w:tab/>
      </w:r>
    </w:p>
    <w:p w14:paraId="10252BB0" w14:textId="588E2751" w:rsidR="00471DE3" w:rsidRPr="0066062A" w:rsidRDefault="00C34E5B" w:rsidP="005F7D4F">
      <w:pPr>
        <w:pStyle w:val="Heading2"/>
      </w:pPr>
      <w:r w:rsidRPr="4EA3EE7E">
        <w:br w:type="page"/>
      </w:r>
      <w:bookmarkStart w:id="75" w:name="_Toc232600029"/>
      <w:bookmarkStart w:id="76" w:name="_Toc232604058"/>
      <w:r w:rsidR="00471DE3" w:rsidRPr="4EA3EE7E">
        <w:lastRenderedPageBreak/>
        <w:t>Article 1</w:t>
      </w:r>
      <w:r w:rsidR="008A165C" w:rsidRPr="4EA3EE7E">
        <w:t>9</w:t>
      </w:r>
      <w:bookmarkStart w:id="77" w:name="_Toc232600030"/>
      <w:bookmarkEnd w:id="75"/>
      <w:r w:rsidR="00CF671F">
        <w:br/>
      </w:r>
      <w:r w:rsidR="00471DE3" w:rsidRPr="0066062A">
        <w:t>NOTICE OF POSITIONS</w:t>
      </w:r>
      <w:bookmarkEnd w:id="76"/>
      <w:bookmarkEnd w:id="77"/>
    </w:p>
    <w:p w14:paraId="78C0AD29" w14:textId="06EF1DFD" w:rsidR="00471DE3" w:rsidRPr="0066062A" w:rsidRDefault="00471DE3" w:rsidP="005F7D4F">
      <w:pPr>
        <w:pStyle w:val="Heading3"/>
        <w:jc w:val="left"/>
      </w:pPr>
      <w:r w:rsidRPr="4EA3EE7E">
        <w:t>1</w:t>
      </w:r>
      <w:r w:rsidR="008A165C" w:rsidRPr="4EA3EE7E">
        <w:t>9</w:t>
      </w:r>
      <w:r w:rsidRPr="4EA3EE7E">
        <w:t>.1</w:t>
      </w:r>
      <w:r>
        <w:tab/>
      </w:r>
      <w:r w:rsidRPr="4EA3EE7E">
        <w:t xml:space="preserve">New </w:t>
      </w:r>
      <w:r w:rsidR="00AE64AA" w:rsidRPr="4EA3EE7E">
        <w:t xml:space="preserve">Bargaining Unit </w:t>
      </w:r>
      <w:r w:rsidRPr="4EA3EE7E">
        <w:t>Positions</w:t>
      </w:r>
    </w:p>
    <w:p w14:paraId="1B415222" w14:textId="77777777" w:rsidR="005F7D4F" w:rsidRDefault="00562D52" w:rsidP="005F7D4F">
      <w:pPr>
        <w:spacing w:after="4" w:line="247" w:lineRule="auto"/>
        <w:ind w:left="550" w:right="12" w:hanging="10"/>
        <w:rPr>
          <w:color w:val="000000" w:themeColor="text1"/>
        </w:rPr>
      </w:pPr>
      <w:r w:rsidRPr="4EA3EE7E">
        <w:rPr>
          <w:color w:val="000000" w:themeColor="text1"/>
        </w:rPr>
        <w:t>Whenever there is a need to hire a</w:t>
      </w:r>
      <w:r w:rsidR="00AE64AA" w:rsidRPr="4EA3EE7E">
        <w:rPr>
          <w:color w:val="000000" w:themeColor="text1"/>
        </w:rPr>
        <w:t xml:space="preserve"> new bargaining unit member in the</w:t>
      </w:r>
      <w:r w:rsidRPr="4EA3EE7E">
        <w:rPr>
          <w:color w:val="000000" w:themeColor="text1"/>
        </w:rPr>
        <w:t xml:space="preserve"> Instructor </w:t>
      </w:r>
      <w:r w:rsidR="00AE64AA" w:rsidRPr="4EA3EE7E">
        <w:rPr>
          <w:color w:val="000000" w:themeColor="text1"/>
        </w:rPr>
        <w:t xml:space="preserve">Track </w:t>
      </w:r>
      <w:r w:rsidRPr="4EA3EE7E">
        <w:rPr>
          <w:color w:val="000000" w:themeColor="text1"/>
        </w:rPr>
        <w:t>from outside of the bargaining unit, the opportunity shall be posted on the NIU Employment website in accordance with Human Resources Services procedures.</w:t>
      </w:r>
    </w:p>
    <w:p w14:paraId="0C093E21" w14:textId="56A7285F" w:rsidR="00471DE3" w:rsidRPr="0066062A" w:rsidRDefault="002D2186" w:rsidP="005F7D4F">
      <w:pPr>
        <w:spacing w:after="4" w:line="247" w:lineRule="auto"/>
        <w:ind w:left="550" w:right="12" w:hanging="10"/>
        <w:rPr>
          <w:color w:val="000000" w:themeColor="text1"/>
        </w:rPr>
      </w:pPr>
      <w:r>
        <w:rPr>
          <w:color w:val="000000" w:themeColor="text1"/>
        </w:rPr>
        <w:br/>
      </w:r>
      <w:r w:rsidR="00AE64AA" w:rsidRPr="4EA3EE7E">
        <w:rPr>
          <w:color w:val="000000" w:themeColor="text1"/>
        </w:rPr>
        <w:t>Whenever a Le</w:t>
      </w:r>
      <w:r w:rsidR="00AC70C9">
        <w:rPr>
          <w:color w:val="000000" w:themeColor="text1"/>
        </w:rPr>
        <w:t>c</w:t>
      </w:r>
      <w:r w:rsidR="00AE64AA" w:rsidRPr="4EA3EE7E">
        <w:rPr>
          <w:color w:val="000000" w:themeColor="text1"/>
        </w:rPr>
        <w:t>turer Track position opens, the Employer shall provide written notice to the Union and to all bargaining unit members, ten (10) days prior to providing notice to any external candidate.</w:t>
      </w:r>
    </w:p>
    <w:p w14:paraId="176941C4" w14:textId="543726ED" w:rsidR="00471DE3" w:rsidRPr="0066062A" w:rsidRDefault="00471DE3" w:rsidP="005F7D4F">
      <w:pPr>
        <w:pStyle w:val="Heading3"/>
        <w:jc w:val="left"/>
      </w:pPr>
      <w:r w:rsidRPr="4EA3EE7E">
        <w:t>1</w:t>
      </w:r>
      <w:r w:rsidR="008A165C" w:rsidRPr="4EA3EE7E">
        <w:t>9</w:t>
      </w:r>
      <w:r w:rsidRPr="4EA3EE7E">
        <w:t>.2</w:t>
      </w:r>
      <w:r>
        <w:tab/>
      </w:r>
      <w:r w:rsidRPr="4EA3EE7E">
        <w:t>Tenure-Track Vacancies</w:t>
      </w:r>
    </w:p>
    <w:p w14:paraId="5E67A8F8" w14:textId="294BFD55" w:rsidR="00471DE3" w:rsidRPr="002D2186" w:rsidRDefault="00562D52" w:rsidP="002D2186">
      <w:pPr>
        <w:ind w:left="540"/>
        <w:jc w:val="center"/>
        <w:rPr>
          <w:b/>
        </w:rPr>
      </w:pPr>
      <w:r w:rsidRPr="4EA3EE7E">
        <w:rPr>
          <w:color w:val="000000" w:themeColor="text1"/>
        </w:rPr>
        <w:t xml:space="preserve">Tenure-track vacancies are posted on the NIU Employment website in accordance with Human Resources Services procedures. </w:t>
      </w:r>
      <w:r w:rsidR="00B24C62" w:rsidRPr="4EA3EE7E">
        <w:rPr>
          <w:color w:val="000000" w:themeColor="text1"/>
        </w:rPr>
        <w:t>A</w:t>
      </w:r>
      <w:r w:rsidRPr="4EA3EE7E">
        <w:rPr>
          <w:color w:val="000000" w:themeColor="text1"/>
        </w:rPr>
        <w:t xml:space="preserve"> bargaining unit member may apply for opportunities for which they possess the required qualifications</w:t>
      </w:r>
      <w:r w:rsidR="00C34E5B" w:rsidRPr="4EA3EE7E">
        <w:rPr>
          <w:color w:val="000000" w:themeColor="text1"/>
        </w:rPr>
        <w:t>.</w:t>
      </w:r>
      <w:r w:rsidR="00471DE3" w:rsidRPr="4EA3EE7E">
        <w:rPr>
          <w:b/>
        </w:rPr>
        <w:br w:type="page"/>
      </w:r>
      <w:bookmarkStart w:id="78" w:name="_Toc232600031"/>
      <w:r w:rsidR="00471DE3" w:rsidRPr="002D2186">
        <w:rPr>
          <w:rStyle w:val="Heading2Char"/>
        </w:rPr>
        <w:lastRenderedPageBreak/>
        <w:t xml:space="preserve">Article </w:t>
      </w:r>
      <w:r w:rsidR="008A165C" w:rsidRPr="002D2186">
        <w:rPr>
          <w:rStyle w:val="Heading2Char"/>
        </w:rPr>
        <w:t>20</w:t>
      </w:r>
      <w:bookmarkStart w:id="79" w:name="_Toc232600032"/>
      <w:bookmarkEnd w:id="78"/>
      <w:r w:rsidR="00CF671F" w:rsidRPr="002D2186">
        <w:rPr>
          <w:rStyle w:val="Heading2Char"/>
        </w:rPr>
        <w:br/>
      </w:r>
      <w:r w:rsidR="00471DE3" w:rsidRPr="002D2186">
        <w:rPr>
          <w:rStyle w:val="Heading2Char"/>
        </w:rPr>
        <w:t>BENEFITS AND LEAVES</w:t>
      </w:r>
      <w:bookmarkEnd w:id="79"/>
    </w:p>
    <w:p w14:paraId="66DCA5A2" w14:textId="1082ED88" w:rsidR="00471DE3" w:rsidRPr="0066062A" w:rsidRDefault="008A165C" w:rsidP="002D2186">
      <w:pPr>
        <w:pStyle w:val="Heading3"/>
      </w:pPr>
      <w:r w:rsidRPr="4EA3EE7E">
        <w:t>20</w:t>
      </w:r>
      <w:r w:rsidR="00471DE3" w:rsidRPr="4EA3EE7E">
        <w:t>.1</w:t>
      </w:r>
      <w:r>
        <w:tab/>
      </w:r>
      <w:r w:rsidR="0039396A" w:rsidRPr="4EA3EE7E">
        <w:t>Central Management Services</w:t>
      </w:r>
      <w:r w:rsidR="00BE1C92" w:rsidRPr="4EA3EE7E">
        <w:t xml:space="preserve"> (CMS)</w:t>
      </w:r>
      <w:r w:rsidR="0039396A" w:rsidRPr="4EA3EE7E">
        <w:t xml:space="preserve"> </w:t>
      </w:r>
      <w:r w:rsidR="00471DE3" w:rsidRPr="4EA3EE7E">
        <w:t>Benefit Programs</w:t>
      </w:r>
    </w:p>
    <w:p w14:paraId="325A4A03" w14:textId="5D395E35" w:rsidR="00BB588B" w:rsidRPr="002D2186" w:rsidRDefault="00471DE3" w:rsidP="002D2186">
      <w:pPr>
        <w:pStyle w:val="BodyTextIndent"/>
        <w:tabs>
          <w:tab w:val="clear" w:pos="-720"/>
          <w:tab w:val="clear" w:pos="0"/>
          <w:tab w:val="clear" w:pos="720"/>
        </w:tabs>
        <w:ind w:left="576" w:firstLine="0"/>
        <w:jc w:val="left"/>
        <w:rPr>
          <w:color w:val="000000" w:themeColor="text1"/>
        </w:rPr>
      </w:pPr>
      <w:r w:rsidRPr="0066062A">
        <w:rPr>
          <w:color w:val="000000" w:themeColor="text1"/>
        </w:rPr>
        <w:t>During the term of this Agreement, employee group benefit programs (health, dental, life, etc.) shall be provided to all employees covered by this Agreement who are eligible to participate in those programs in accordance with the State Employees</w:t>
      </w:r>
      <w:r w:rsidR="005F7D4F">
        <w:rPr>
          <w:color w:val="000000" w:themeColor="text1"/>
        </w:rPr>
        <w:t xml:space="preserve"> </w:t>
      </w:r>
      <w:r w:rsidRPr="0066062A">
        <w:rPr>
          <w:color w:val="000000" w:themeColor="text1"/>
        </w:rPr>
        <w:t xml:space="preserve">Group Insurance Act of 1971, 5 Illinois Compiled Statutes 375/1 and following, as amended. The parties agree to accept </w:t>
      </w:r>
      <w:proofErr w:type="gramStart"/>
      <w:r w:rsidRPr="0066062A">
        <w:rPr>
          <w:color w:val="000000" w:themeColor="text1"/>
        </w:rPr>
        <w:t>all of</w:t>
      </w:r>
      <w:proofErr w:type="gramEnd"/>
      <w:r w:rsidRPr="0066062A">
        <w:rPr>
          <w:color w:val="000000" w:themeColor="text1"/>
        </w:rPr>
        <w:t xml:space="preserve"> the terms and conditions in employee benefit packages as determined by the Department of Central Management Services (CMS) </w:t>
      </w:r>
      <w:proofErr w:type="gramStart"/>
      <w:r w:rsidRPr="0066062A">
        <w:rPr>
          <w:color w:val="000000" w:themeColor="text1"/>
        </w:rPr>
        <w:t>to be intended</w:t>
      </w:r>
      <w:proofErr w:type="gramEnd"/>
      <w:r w:rsidRPr="0066062A">
        <w:rPr>
          <w:color w:val="000000" w:themeColor="text1"/>
        </w:rPr>
        <w:t xml:space="preserve"> to apply to employees of Northern Illinois University.</w:t>
      </w:r>
      <w:r w:rsidR="005F7D4F">
        <w:rPr>
          <w:color w:val="000000" w:themeColor="text1"/>
        </w:rPr>
        <w:t xml:space="preserve"> </w:t>
      </w:r>
      <w:r w:rsidRPr="0066062A">
        <w:rPr>
          <w:color w:val="000000" w:themeColor="text1"/>
        </w:rPr>
        <w:t xml:space="preserve">Changes and modifications in benefits, benefit levels, or to the types of employee benefit packages that may be offered </w:t>
      </w:r>
      <w:proofErr w:type="gramStart"/>
      <w:r w:rsidRPr="0066062A">
        <w:rPr>
          <w:color w:val="000000" w:themeColor="text1"/>
        </w:rPr>
        <w:t>is</w:t>
      </w:r>
      <w:proofErr w:type="gramEnd"/>
      <w:r w:rsidRPr="0066062A">
        <w:rPr>
          <w:color w:val="000000" w:themeColor="text1"/>
        </w:rPr>
        <w:t xml:space="preserve"> the exclusive right of Central Management Services. The costs for participation in any of the employee benefit programs that Central Management Services determines to be contributory </w:t>
      </w:r>
      <w:proofErr w:type="gramStart"/>
      <w:r w:rsidRPr="0066062A">
        <w:rPr>
          <w:color w:val="000000" w:themeColor="text1"/>
        </w:rPr>
        <w:t>by</w:t>
      </w:r>
      <w:proofErr w:type="gramEnd"/>
      <w:r w:rsidRPr="0066062A">
        <w:rPr>
          <w:color w:val="000000" w:themeColor="text1"/>
        </w:rPr>
        <w:t xml:space="preserve"> the </w:t>
      </w:r>
      <w:r w:rsidR="00302579" w:rsidRPr="0066062A">
        <w:rPr>
          <w:color w:val="000000" w:themeColor="text1"/>
        </w:rPr>
        <w:t xml:space="preserve">bargaining unit member </w:t>
      </w:r>
      <w:r w:rsidRPr="0066062A">
        <w:rPr>
          <w:color w:val="000000" w:themeColor="text1"/>
        </w:rPr>
        <w:t xml:space="preserve">and costs for optional coverage are the sole responsibility of the </w:t>
      </w:r>
      <w:r w:rsidR="00302579" w:rsidRPr="0066062A">
        <w:rPr>
          <w:color w:val="000000" w:themeColor="text1"/>
        </w:rPr>
        <w:t>bargaining unit member.</w:t>
      </w:r>
    </w:p>
    <w:p w14:paraId="4ED35DA4" w14:textId="271CF021" w:rsidR="00471DE3" w:rsidRPr="0066062A" w:rsidRDefault="008A165C" w:rsidP="002D2186">
      <w:pPr>
        <w:pStyle w:val="Heading3"/>
      </w:pPr>
      <w:r w:rsidRPr="4EA3EE7E">
        <w:t>20</w:t>
      </w:r>
      <w:r w:rsidR="00471DE3" w:rsidRPr="4EA3EE7E">
        <w:t>.2</w:t>
      </w:r>
      <w:r>
        <w:tab/>
      </w:r>
      <w:r w:rsidR="00471DE3" w:rsidRPr="4EA3EE7E">
        <w:t>Board of Trustees Benefit Provisions</w:t>
      </w:r>
    </w:p>
    <w:p w14:paraId="5BA83433" w14:textId="0B922511" w:rsidR="00471DE3" w:rsidRPr="0066062A" w:rsidRDefault="00471DE3" w:rsidP="002D2186">
      <w:pPr>
        <w:ind w:left="576"/>
        <w:rPr>
          <w:color w:val="000000" w:themeColor="text1"/>
        </w:rPr>
      </w:pPr>
      <w:r w:rsidRPr="0066062A">
        <w:rPr>
          <w:color w:val="000000" w:themeColor="text1"/>
        </w:rPr>
        <w:t xml:space="preserve">During the term of this Agreement, all employee benefits shall be granted to bargaining unit members in accordance with applicable Board and University policies (see current Board Regulations). Improvements </w:t>
      </w:r>
      <w:proofErr w:type="gramStart"/>
      <w:r w:rsidRPr="0066062A">
        <w:rPr>
          <w:color w:val="000000" w:themeColor="text1"/>
        </w:rPr>
        <w:t>in</w:t>
      </w:r>
      <w:proofErr w:type="gramEnd"/>
      <w:r w:rsidRPr="0066062A">
        <w:rPr>
          <w:color w:val="000000" w:themeColor="text1"/>
        </w:rPr>
        <w:t xml:space="preserve"> such benefits shall be extended to bargaining unit </w:t>
      </w:r>
      <w:r w:rsidR="009F121F" w:rsidRPr="0066062A">
        <w:rPr>
          <w:color w:val="000000" w:themeColor="text1"/>
        </w:rPr>
        <w:t xml:space="preserve">members </w:t>
      </w:r>
      <w:r w:rsidRPr="0066062A">
        <w:rPr>
          <w:color w:val="000000" w:themeColor="text1"/>
        </w:rPr>
        <w:t xml:space="preserve">to the extent authorized by Board and University policies. In the event of any change in Board or University policies concerning such benefits, the Union’s Chapter President shall be notified and the parties agree to meet in consultation to determine whether the change or changes has or have any impact upon current bargaining unit </w:t>
      </w:r>
      <w:r w:rsidR="009F121F" w:rsidRPr="0066062A">
        <w:rPr>
          <w:color w:val="000000" w:themeColor="text1"/>
        </w:rPr>
        <w:t>members</w:t>
      </w:r>
      <w:r w:rsidRPr="0066062A">
        <w:rPr>
          <w:color w:val="000000" w:themeColor="text1"/>
        </w:rPr>
        <w:t xml:space="preserve"> and, if so, to negotiate concerning the impact of such change or changes.</w:t>
      </w:r>
    </w:p>
    <w:p w14:paraId="724E2FBD" w14:textId="26ACBABB" w:rsidR="00471DE3" w:rsidRPr="0066062A" w:rsidRDefault="008A165C" w:rsidP="002D2186">
      <w:pPr>
        <w:pStyle w:val="Heading3"/>
      </w:pPr>
      <w:r w:rsidRPr="4EA3EE7E">
        <w:t>20</w:t>
      </w:r>
      <w:r w:rsidR="00471DE3" w:rsidRPr="4EA3EE7E">
        <w:t>.3</w:t>
      </w:r>
      <w:r>
        <w:tab/>
      </w:r>
      <w:r w:rsidR="00471DE3" w:rsidRPr="4EA3EE7E">
        <w:t>Child Care</w:t>
      </w:r>
    </w:p>
    <w:p w14:paraId="22C9342D" w14:textId="1C982A36" w:rsidR="00471DE3" w:rsidRPr="0066062A" w:rsidRDefault="00C558A7" w:rsidP="002D2186">
      <w:pPr>
        <w:ind w:left="576"/>
        <w:rPr>
          <w:color w:val="000000" w:themeColor="text1"/>
        </w:rPr>
      </w:pPr>
      <w:r w:rsidRPr="0066062A">
        <w:rPr>
          <w:color w:val="000000" w:themeColor="text1"/>
        </w:rPr>
        <w:t xml:space="preserve">Bargaining </w:t>
      </w:r>
      <w:r w:rsidR="002466CC" w:rsidRPr="0066062A">
        <w:rPr>
          <w:color w:val="000000" w:themeColor="text1"/>
        </w:rPr>
        <w:t>u</w:t>
      </w:r>
      <w:r w:rsidRPr="0066062A">
        <w:rPr>
          <w:color w:val="000000" w:themeColor="text1"/>
        </w:rPr>
        <w:t xml:space="preserve">nit </w:t>
      </w:r>
      <w:r w:rsidR="002466CC" w:rsidRPr="0066062A">
        <w:rPr>
          <w:color w:val="000000" w:themeColor="text1"/>
        </w:rPr>
        <w:t>m</w:t>
      </w:r>
      <w:r w:rsidRPr="0066062A">
        <w:rPr>
          <w:color w:val="000000" w:themeColor="text1"/>
        </w:rPr>
        <w:t>embers</w:t>
      </w:r>
      <w:r w:rsidR="00471DE3" w:rsidRPr="0066062A">
        <w:rPr>
          <w:color w:val="000000" w:themeColor="text1"/>
        </w:rPr>
        <w:t xml:space="preserve"> covered by this Agreement shall have access to </w:t>
      </w:r>
      <w:proofErr w:type="gramStart"/>
      <w:r w:rsidR="00471DE3" w:rsidRPr="0066062A">
        <w:rPr>
          <w:color w:val="000000" w:themeColor="text1"/>
        </w:rPr>
        <w:t>child care</w:t>
      </w:r>
      <w:proofErr w:type="gramEnd"/>
      <w:r w:rsidR="00471DE3" w:rsidRPr="0066062A">
        <w:rPr>
          <w:color w:val="000000" w:themeColor="text1"/>
        </w:rPr>
        <w:t xml:space="preserve"> programs which exist on campus in accordance with </w:t>
      </w:r>
      <w:proofErr w:type="gramStart"/>
      <w:r w:rsidR="00471DE3" w:rsidRPr="0066062A">
        <w:rPr>
          <w:color w:val="000000" w:themeColor="text1"/>
        </w:rPr>
        <w:t>University</w:t>
      </w:r>
      <w:proofErr w:type="gramEnd"/>
      <w:r w:rsidR="00471DE3" w:rsidRPr="0066062A">
        <w:rPr>
          <w:color w:val="000000" w:themeColor="text1"/>
        </w:rPr>
        <w:t xml:space="preserve"> policies and policies of the respective </w:t>
      </w:r>
      <w:proofErr w:type="gramStart"/>
      <w:r w:rsidR="00471DE3" w:rsidRPr="0066062A">
        <w:rPr>
          <w:color w:val="000000" w:themeColor="text1"/>
        </w:rPr>
        <w:t>child care</w:t>
      </w:r>
      <w:proofErr w:type="gramEnd"/>
      <w:r w:rsidR="00471DE3" w:rsidRPr="0066062A">
        <w:rPr>
          <w:color w:val="000000" w:themeColor="text1"/>
        </w:rPr>
        <w:t xml:space="preserve"> facilities.</w:t>
      </w:r>
    </w:p>
    <w:p w14:paraId="4CBD30B7" w14:textId="3A8BDE22" w:rsidR="00471DE3" w:rsidRPr="002D2186" w:rsidRDefault="008A165C" w:rsidP="002D2186">
      <w:pPr>
        <w:pStyle w:val="Heading3"/>
      </w:pPr>
      <w:r w:rsidRPr="4EA3EE7E">
        <w:t>20</w:t>
      </w:r>
      <w:r w:rsidR="00471DE3" w:rsidRPr="4EA3EE7E">
        <w:t>.4</w:t>
      </w:r>
      <w:r>
        <w:tab/>
      </w:r>
      <w:r w:rsidR="00471DE3" w:rsidRPr="4EA3EE7E">
        <w:t>Sick Leave/Sick Leave Bank</w:t>
      </w:r>
    </w:p>
    <w:p w14:paraId="3052B6E0" w14:textId="626A7378" w:rsidR="00471DE3" w:rsidRPr="002D2186" w:rsidRDefault="00471DE3" w:rsidP="002D2186">
      <w:pPr>
        <w:pStyle w:val="BodyTextIndent"/>
        <w:tabs>
          <w:tab w:val="clear" w:pos="-720"/>
          <w:tab w:val="clear" w:pos="0"/>
          <w:tab w:val="clear" w:pos="720"/>
        </w:tabs>
        <w:ind w:left="576" w:firstLine="0"/>
        <w:jc w:val="left"/>
        <w:rPr>
          <w:color w:val="000000" w:themeColor="text1"/>
        </w:rPr>
      </w:pPr>
      <w:r w:rsidRPr="0066062A">
        <w:rPr>
          <w:color w:val="000000" w:themeColor="text1"/>
        </w:rPr>
        <w:t>Bargaining unit members shall receive accumulative and non-accumulative sick leave in accordance with campus policies for employees holding temporary assignments.</w:t>
      </w:r>
      <w:r w:rsidR="005F7D4F">
        <w:rPr>
          <w:color w:val="000000" w:themeColor="text1"/>
        </w:rPr>
        <w:t xml:space="preserve"> </w:t>
      </w:r>
      <w:r w:rsidRPr="0066062A">
        <w:rPr>
          <w:color w:val="000000" w:themeColor="text1"/>
        </w:rPr>
        <w:t>Bargaining unit employees are also extended the opportunity to participate in the applicable sick leave bank option in accordance with campus policies for employees holding temporary assignments</w:t>
      </w:r>
      <w:r w:rsidRPr="0066062A">
        <w:rPr>
          <w:b/>
          <w:color w:val="000000" w:themeColor="text1"/>
        </w:rPr>
        <w:t>.</w:t>
      </w:r>
      <w:r w:rsidR="005F7D4F">
        <w:rPr>
          <w:b/>
          <w:color w:val="000000" w:themeColor="text1"/>
        </w:rPr>
        <w:t xml:space="preserve"> </w:t>
      </w:r>
      <w:r w:rsidR="00243ACB" w:rsidRPr="0066062A">
        <w:rPr>
          <w:rStyle w:val="Strong"/>
          <w:b w:val="0"/>
          <w:color w:val="000000" w:themeColor="text1"/>
        </w:rPr>
        <w:t xml:space="preserve">Any cap on sick leave accumulated by </w:t>
      </w:r>
      <w:r w:rsidR="00C558A7" w:rsidRPr="0066062A">
        <w:rPr>
          <w:rStyle w:val="Strong"/>
          <w:b w:val="0"/>
          <w:color w:val="000000" w:themeColor="text1"/>
        </w:rPr>
        <w:t xml:space="preserve">bargaining unit members </w:t>
      </w:r>
      <w:r w:rsidR="00243ACB" w:rsidRPr="0066062A">
        <w:rPr>
          <w:rStyle w:val="Strong"/>
          <w:b w:val="0"/>
          <w:color w:val="000000" w:themeColor="text1"/>
        </w:rPr>
        <w:t>in accordance with this section shall not be less than 75 days for the duration of the agreement.</w:t>
      </w:r>
      <w:r w:rsidR="005F7D4F">
        <w:rPr>
          <w:color w:val="000000" w:themeColor="text1"/>
        </w:rPr>
        <w:t xml:space="preserve"> </w:t>
      </w:r>
      <w:r w:rsidRPr="0066062A">
        <w:rPr>
          <w:color w:val="000000" w:themeColor="text1"/>
        </w:rPr>
        <w:t>Eligible bargaining unit members shall also be granted benefits and entitlements established under the Family and Medical Leave Act of 1993</w:t>
      </w:r>
      <w:r w:rsidR="00A4050F" w:rsidRPr="0066062A">
        <w:rPr>
          <w:color w:val="000000" w:themeColor="text1"/>
        </w:rPr>
        <w:t xml:space="preserve"> as </w:t>
      </w:r>
      <w:r w:rsidR="00D377EA" w:rsidRPr="0066062A">
        <w:rPr>
          <w:color w:val="000000" w:themeColor="text1"/>
        </w:rPr>
        <w:t>a</w:t>
      </w:r>
      <w:r w:rsidR="00A4050F" w:rsidRPr="0066062A">
        <w:rPr>
          <w:color w:val="000000" w:themeColor="text1"/>
        </w:rPr>
        <w:t>mended</w:t>
      </w:r>
      <w:r w:rsidR="005F7D4F">
        <w:rPr>
          <w:color w:val="000000" w:themeColor="text1"/>
        </w:rPr>
        <w:t xml:space="preserve"> </w:t>
      </w:r>
      <w:r w:rsidRPr="0066062A">
        <w:rPr>
          <w:color w:val="000000" w:themeColor="text1"/>
        </w:rPr>
        <w:t xml:space="preserve">in accordance with </w:t>
      </w:r>
      <w:proofErr w:type="gramStart"/>
      <w:r w:rsidR="00D377EA" w:rsidRPr="0066062A">
        <w:rPr>
          <w:color w:val="000000" w:themeColor="text1"/>
        </w:rPr>
        <w:t>University</w:t>
      </w:r>
      <w:proofErr w:type="gramEnd"/>
      <w:r w:rsidRPr="0066062A">
        <w:rPr>
          <w:color w:val="000000" w:themeColor="text1"/>
        </w:rPr>
        <w:t xml:space="preserve"> policies. Additionally, bargaining unit members shall be eligible for disability benefits as provided by the State Universities Retirement System and subject to applicable limitation policies and procedures. </w:t>
      </w:r>
    </w:p>
    <w:p w14:paraId="0FE4DAF3" w14:textId="1DA17257" w:rsidR="006F53AD" w:rsidRPr="0066062A" w:rsidRDefault="00471DE3" w:rsidP="002D2186">
      <w:pPr>
        <w:ind w:left="576"/>
        <w:rPr>
          <w:color w:val="000000" w:themeColor="text1"/>
        </w:rPr>
      </w:pPr>
      <w:r w:rsidRPr="4EA3EE7E">
        <w:rPr>
          <w:color w:val="000000" w:themeColor="text1"/>
        </w:rPr>
        <w:lastRenderedPageBreak/>
        <w:t xml:space="preserve">If a </w:t>
      </w:r>
      <w:r w:rsidR="005A3646" w:rsidRPr="4EA3EE7E">
        <w:rPr>
          <w:color w:val="000000" w:themeColor="text1"/>
        </w:rPr>
        <w:t xml:space="preserve">bargaining unit member </w:t>
      </w:r>
      <w:r w:rsidRPr="4EA3EE7E">
        <w:rPr>
          <w:color w:val="000000" w:themeColor="text1"/>
        </w:rPr>
        <w:t xml:space="preserve">has accrued cumulative sick leave and moves into a position in which sick leave is not accrued, that </w:t>
      </w:r>
      <w:r w:rsidR="005A3646" w:rsidRPr="4EA3EE7E">
        <w:rPr>
          <w:color w:val="000000" w:themeColor="text1"/>
        </w:rPr>
        <w:t>bargaining unit member’s</w:t>
      </w:r>
      <w:r w:rsidRPr="4EA3EE7E">
        <w:rPr>
          <w:color w:val="000000" w:themeColor="text1"/>
        </w:rPr>
        <w:t xml:space="preserve"> accrued cumulative sick leave will be maintained on the </w:t>
      </w:r>
      <w:r w:rsidR="004A5B04" w:rsidRPr="4EA3EE7E">
        <w:rPr>
          <w:color w:val="000000" w:themeColor="text1"/>
        </w:rPr>
        <w:t>Employer</w:t>
      </w:r>
      <w:r w:rsidRPr="4EA3EE7E">
        <w:rPr>
          <w:color w:val="000000" w:themeColor="text1"/>
        </w:rPr>
        <w:t>’s records until</w:t>
      </w:r>
      <w:r w:rsidR="00D377EA" w:rsidRPr="4EA3EE7E">
        <w:rPr>
          <w:color w:val="000000" w:themeColor="text1"/>
        </w:rPr>
        <w:t>:</w:t>
      </w:r>
    </w:p>
    <w:p w14:paraId="79968810" w14:textId="105F9E77" w:rsidR="006F53AD" w:rsidRPr="002D2186" w:rsidRDefault="00B55B3D" w:rsidP="002D2186">
      <w:pPr>
        <w:pStyle w:val="ListParagraph"/>
        <w:ind w:left="951" w:hanging="375"/>
        <w:rPr>
          <w:color w:val="000000" w:themeColor="text1"/>
        </w:rPr>
      </w:pPr>
      <w:r w:rsidRPr="0066062A">
        <w:rPr>
          <w:color w:val="000000" w:themeColor="text1"/>
        </w:rPr>
        <w:t>a.</w:t>
      </w:r>
      <w:r w:rsidRPr="0066062A">
        <w:rPr>
          <w:color w:val="000000" w:themeColor="text1"/>
        </w:rPr>
        <w:tab/>
      </w:r>
      <w:r w:rsidR="00471DE3" w:rsidRPr="0066062A">
        <w:rPr>
          <w:color w:val="000000" w:themeColor="text1"/>
        </w:rPr>
        <w:t xml:space="preserve">the </w:t>
      </w:r>
      <w:r w:rsidR="005A3646" w:rsidRPr="0066062A">
        <w:rPr>
          <w:color w:val="000000" w:themeColor="text1"/>
        </w:rPr>
        <w:t xml:space="preserve">bargaining unit member </w:t>
      </w:r>
      <w:r w:rsidR="00471DE3" w:rsidRPr="0066062A">
        <w:rPr>
          <w:color w:val="000000" w:themeColor="text1"/>
        </w:rPr>
        <w:t xml:space="preserve">moves into a position in which sick leave may be accrued, at which point the </w:t>
      </w:r>
      <w:r w:rsidR="005A3646" w:rsidRPr="0066062A">
        <w:rPr>
          <w:color w:val="000000" w:themeColor="text1"/>
        </w:rPr>
        <w:t xml:space="preserve">bargaining unit member </w:t>
      </w:r>
      <w:r w:rsidR="00471DE3" w:rsidRPr="0066062A">
        <w:rPr>
          <w:color w:val="000000" w:themeColor="text1"/>
        </w:rPr>
        <w:t xml:space="preserve">shall be credited with previously accrued sick leave days, </w:t>
      </w:r>
    </w:p>
    <w:p w14:paraId="0FC0D28F" w14:textId="7F27D9B0" w:rsidR="00B55B3D" w:rsidRPr="002D2186" w:rsidRDefault="00471DE3" w:rsidP="002D2186">
      <w:pPr>
        <w:pStyle w:val="ListParagraph"/>
        <w:ind w:left="951"/>
        <w:rPr>
          <w:color w:val="000000" w:themeColor="text1"/>
        </w:rPr>
      </w:pPr>
      <w:r w:rsidRPr="0066062A">
        <w:rPr>
          <w:color w:val="000000" w:themeColor="text1"/>
        </w:rPr>
        <w:t xml:space="preserve">or </w:t>
      </w:r>
    </w:p>
    <w:p w14:paraId="42B6F906" w14:textId="64FA7616" w:rsidR="00471DE3" w:rsidRPr="0066062A" w:rsidRDefault="00B55B3D" w:rsidP="002D2186">
      <w:pPr>
        <w:ind w:left="864" w:hanging="288"/>
        <w:rPr>
          <w:color w:val="000000" w:themeColor="text1"/>
        </w:rPr>
      </w:pPr>
      <w:r w:rsidRPr="4EA3EE7E">
        <w:rPr>
          <w:color w:val="000000" w:themeColor="text1"/>
        </w:rPr>
        <w:t>b.</w:t>
      </w:r>
      <w:r>
        <w:tab/>
      </w:r>
      <w:r w:rsidR="5E560A70" w:rsidRPr="4EA3EE7E">
        <w:rPr>
          <w:color w:val="000000" w:themeColor="text1"/>
        </w:rPr>
        <w:t>t</w:t>
      </w:r>
      <w:r w:rsidR="00471DE3" w:rsidRPr="4EA3EE7E">
        <w:rPr>
          <w:color w:val="000000" w:themeColor="text1"/>
        </w:rPr>
        <w:t xml:space="preserve">he </w:t>
      </w:r>
      <w:r w:rsidR="001415DF" w:rsidRPr="4EA3EE7E">
        <w:rPr>
          <w:color w:val="000000" w:themeColor="text1"/>
        </w:rPr>
        <w:t xml:space="preserve">bargaining unit member </w:t>
      </w:r>
      <w:r w:rsidR="00471DE3" w:rsidRPr="4EA3EE7E">
        <w:rPr>
          <w:color w:val="000000" w:themeColor="text1"/>
        </w:rPr>
        <w:t>leaves the employment of the University, at which point</w:t>
      </w:r>
      <w:r w:rsidR="005A3646" w:rsidRPr="4EA3EE7E">
        <w:rPr>
          <w:color w:val="000000" w:themeColor="text1"/>
        </w:rPr>
        <w:t xml:space="preserve"> the unused sick leave balance will be </w:t>
      </w:r>
      <w:proofErr w:type="gramStart"/>
      <w:r w:rsidR="005A3646" w:rsidRPr="4EA3EE7E">
        <w:rPr>
          <w:color w:val="000000" w:themeColor="text1"/>
        </w:rPr>
        <w:t>report</w:t>
      </w:r>
      <w:proofErr w:type="gramEnd"/>
      <w:r w:rsidR="005A3646" w:rsidRPr="4EA3EE7E">
        <w:rPr>
          <w:color w:val="000000" w:themeColor="text1"/>
        </w:rPr>
        <w:t xml:space="preserve"> to State Universities Retirement System (SURS) for s</w:t>
      </w:r>
      <w:r w:rsidR="00471DE3" w:rsidRPr="4EA3EE7E">
        <w:rPr>
          <w:color w:val="000000" w:themeColor="text1"/>
        </w:rPr>
        <w:t>ervice credit in accordance</w:t>
      </w:r>
      <w:r w:rsidR="006F53AD" w:rsidRPr="4EA3EE7E">
        <w:rPr>
          <w:color w:val="000000" w:themeColor="text1"/>
        </w:rPr>
        <w:t xml:space="preserve"> </w:t>
      </w:r>
      <w:r w:rsidR="005A3646" w:rsidRPr="4EA3EE7E">
        <w:rPr>
          <w:color w:val="000000" w:themeColor="text1"/>
        </w:rPr>
        <w:t>with SURS policies.</w:t>
      </w:r>
      <w:r w:rsidR="005F7D4F">
        <w:rPr>
          <w:color w:val="000000" w:themeColor="text1"/>
        </w:rPr>
        <w:t xml:space="preserve"> </w:t>
      </w:r>
      <w:r w:rsidR="005A3646" w:rsidRPr="4EA3EE7E">
        <w:rPr>
          <w:color w:val="000000" w:themeColor="text1"/>
        </w:rPr>
        <w:t xml:space="preserve">Bargaining unit members with compensable sick leave balance (sick leave earned prior to December 31, 1997) will be paid half of the balance at the time </w:t>
      </w:r>
      <w:r w:rsidR="00C82521" w:rsidRPr="4EA3EE7E">
        <w:rPr>
          <w:color w:val="000000" w:themeColor="text1"/>
        </w:rPr>
        <w:t xml:space="preserve">of separation and the other half will be reported to SURS for service credit in accordance with SURS policies. </w:t>
      </w:r>
    </w:p>
    <w:p w14:paraId="37727958" w14:textId="438055B7" w:rsidR="00471DE3" w:rsidRPr="0066062A" w:rsidRDefault="008A165C" w:rsidP="002D2186">
      <w:pPr>
        <w:pStyle w:val="Heading3"/>
      </w:pPr>
      <w:r w:rsidRPr="4EA3EE7E">
        <w:t>20</w:t>
      </w:r>
      <w:r w:rsidR="00471DE3" w:rsidRPr="4EA3EE7E">
        <w:t>.5</w:t>
      </w:r>
      <w:r>
        <w:tab/>
      </w:r>
      <w:r w:rsidR="00471DE3" w:rsidRPr="4EA3EE7E">
        <w:t>Vacation</w:t>
      </w:r>
    </w:p>
    <w:p w14:paraId="22589D6B" w14:textId="2AAC00CC" w:rsidR="00471DE3" w:rsidRPr="0066062A" w:rsidRDefault="00C26739" w:rsidP="002D2186">
      <w:pPr>
        <w:ind w:left="576"/>
        <w:rPr>
          <w:color w:val="000000" w:themeColor="text1"/>
        </w:rPr>
      </w:pPr>
      <w:r w:rsidRPr="0066062A">
        <w:rPr>
          <w:color w:val="000000" w:themeColor="text1"/>
        </w:rPr>
        <w:t xml:space="preserve">Bargaining unit members </w:t>
      </w:r>
      <w:r w:rsidR="00471DE3" w:rsidRPr="0066062A">
        <w:rPr>
          <w:color w:val="000000" w:themeColor="text1"/>
        </w:rPr>
        <w:t xml:space="preserve">on </w:t>
      </w:r>
      <w:r w:rsidR="00E477B7" w:rsidRPr="0066062A">
        <w:rPr>
          <w:color w:val="000000" w:themeColor="text1"/>
        </w:rPr>
        <w:t>10.5</w:t>
      </w:r>
      <w:r w:rsidR="00471DE3" w:rsidRPr="0066062A">
        <w:rPr>
          <w:color w:val="000000" w:themeColor="text1"/>
        </w:rPr>
        <w:t xml:space="preserve">-month </w:t>
      </w:r>
      <w:r w:rsidR="00E477B7" w:rsidRPr="0066062A">
        <w:rPr>
          <w:color w:val="000000" w:themeColor="text1"/>
        </w:rPr>
        <w:t xml:space="preserve">or greater </w:t>
      </w:r>
      <w:r w:rsidR="00471DE3" w:rsidRPr="0066062A">
        <w:rPr>
          <w:color w:val="000000" w:themeColor="text1"/>
        </w:rPr>
        <w:t xml:space="preserve">appointments shall earn vacation </w:t>
      </w:r>
      <w:r w:rsidR="00E477B7" w:rsidRPr="0066062A">
        <w:rPr>
          <w:color w:val="000000" w:themeColor="text1"/>
        </w:rPr>
        <w:t xml:space="preserve">as outlined </w:t>
      </w:r>
      <w:r w:rsidR="00471DE3" w:rsidRPr="0066062A">
        <w:rPr>
          <w:color w:val="000000" w:themeColor="text1"/>
        </w:rPr>
        <w:t xml:space="preserve">in Board of Trustees </w:t>
      </w:r>
      <w:r w:rsidR="00E477B7" w:rsidRPr="0066062A">
        <w:rPr>
          <w:color w:val="000000" w:themeColor="text1"/>
        </w:rPr>
        <w:t xml:space="preserve">Regulations. </w:t>
      </w:r>
      <w:r w:rsidR="00471DE3" w:rsidRPr="0066062A">
        <w:rPr>
          <w:color w:val="000000" w:themeColor="text1"/>
        </w:rPr>
        <w:t>No other unit members shall earn or receive vacation.</w:t>
      </w:r>
    </w:p>
    <w:p w14:paraId="409825DD" w14:textId="685B5D56" w:rsidR="00471DE3" w:rsidRPr="0066062A" w:rsidRDefault="00471DE3" w:rsidP="002D2186">
      <w:pPr>
        <w:ind w:left="576"/>
        <w:rPr>
          <w:color w:val="000000" w:themeColor="text1"/>
        </w:rPr>
      </w:pPr>
      <w:r w:rsidRPr="4EA3EE7E">
        <w:rPr>
          <w:color w:val="000000" w:themeColor="text1"/>
        </w:rPr>
        <w:t>If a</w:t>
      </w:r>
      <w:r w:rsidR="00E477B7" w:rsidRPr="4EA3EE7E">
        <w:rPr>
          <w:color w:val="000000" w:themeColor="text1"/>
        </w:rPr>
        <w:t xml:space="preserve"> bargaining unit member </w:t>
      </w:r>
      <w:r w:rsidRPr="4EA3EE7E">
        <w:rPr>
          <w:color w:val="000000" w:themeColor="text1"/>
        </w:rPr>
        <w:t xml:space="preserve">has previously accrued cumulative vacation leave and moves into a position in which annual leave is not accrued, that </w:t>
      </w:r>
      <w:r w:rsidR="00E477B7" w:rsidRPr="4EA3EE7E">
        <w:rPr>
          <w:color w:val="000000" w:themeColor="text1"/>
        </w:rPr>
        <w:t xml:space="preserve">bargaining unit member’s </w:t>
      </w:r>
      <w:r w:rsidRPr="4EA3EE7E">
        <w:rPr>
          <w:color w:val="000000" w:themeColor="text1"/>
        </w:rPr>
        <w:t xml:space="preserve">accrued cumulative vacation leave will be maintained on the </w:t>
      </w:r>
      <w:r w:rsidR="004A5B04" w:rsidRPr="4EA3EE7E">
        <w:rPr>
          <w:color w:val="000000" w:themeColor="text1"/>
        </w:rPr>
        <w:t>Employer</w:t>
      </w:r>
      <w:r w:rsidRPr="4EA3EE7E">
        <w:rPr>
          <w:color w:val="000000" w:themeColor="text1"/>
        </w:rPr>
        <w:t xml:space="preserve">’s records until the </w:t>
      </w:r>
      <w:r w:rsidR="00E477B7" w:rsidRPr="4EA3EE7E">
        <w:rPr>
          <w:color w:val="000000" w:themeColor="text1"/>
        </w:rPr>
        <w:t xml:space="preserve">bargaining unit member </w:t>
      </w:r>
      <w:r w:rsidRPr="4EA3EE7E">
        <w:rPr>
          <w:color w:val="000000" w:themeColor="text1"/>
        </w:rPr>
        <w:t xml:space="preserve">moves into a position in which annual leave may be accrued, at which point the </w:t>
      </w:r>
      <w:r w:rsidR="00E477B7" w:rsidRPr="4EA3EE7E">
        <w:rPr>
          <w:color w:val="000000" w:themeColor="text1"/>
        </w:rPr>
        <w:t xml:space="preserve">bargaining unit member </w:t>
      </w:r>
      <w:r w:rsidRPr="4EA3EE7E">
        <w:rPr>
          <w:color w:val="000000" w:themeColor="text1"/>
        </w:rPr>
        <w:t xml:space="preserve">shall be credited with previously accrued annual leave days, or until the </w:t>
      </w:r>
      <w:r w:rsidR="00E477B7" w:rsidRPr="4EA3EE7E">
        <w:rPr>
          <w:color w:val="000000" w:themeColor="text1"/>
        </w:rPr>
        <w:t xml:space="preserve">bargaining unit member </w:t>
      </w:r>
      <w:r w:rsidRPr="4EA3EE7E">
        <w:rPr>
          <w:color w:val="000000" w:themeColor="text1"/>
        </w:rPr>
        <w:t>leaves the employment of the University</w:t>
      </w:r>
      <w:r w:rsidR="00C96266" w:rsidRPr="4EA3EE7E">
        <w:rPr>
          <w:color w:val="000000" w:themeColor="text1"/>
        </w:rPr>
        <w:t>.</w:t>
      </w:r>
      <w:r w:rsidR="005F7D4F">
        <w:rPr>
          <w:color w:val="000000" w:themeColor="text1"/>
        </w:rPr>
        <w:t xml:space="preserve"> </w:t>
      </w:r>
      <w:r w:rsidR="00C96266" w:rsidRPr="4EA3EE7E">
        <w:rPr>
          <w:color w:val="000000" w:themeColor="text1"/>
        </w:rPr>
        <w:t xml:space="preserve">At the time of separation, accumulative vacation leave that was accrued in a regular position would be paid as a lump sum in accordance with Board Regulations. </w:t>
      </w:r>
    </w:p>
    <w:p w14:paraId="4C83BDF8" w14:textId="16A165C4" w:rsidR="00471DE3" w:rsidRPr="0066062A" w:rsidRDefault="008A165C" w:rsidP="002D2186">
      <w:pPr>
        <w:pStyle w:val="Heading3"/>
      </w:pPr>
      <w:r w:rsidRPr="4EA3EE7E">
        <w:t>20</w:t>
      </w:r>
      <w:r w:rsidR="00471DE3" w:rsidRPr="4EA3EE7E">
        <w:t>.6</w:t>
      </w:r>
      <w:r>
        <w:tab/>
      </w:r>
      <w:r w:rsidR="00471DE3" w:rsidRPr="4EA3EE7E">
        <w:t>Educational Leave</w:t>
      </w:r>
    </w:p>
    <w:p w14:paraId="7D4FD305" w14:textId="5564D2A6" w:rsidR="00C34E5B" w:rsidRPr="0066062A" w:rsidRDefault="003F66F7" w:rsidP="002D2186">
      <w:pPr>
        <w:spacing w:after="4" w:line="247" w:lineRule="auto"/>
        <w:ind w:left="746" w:right="12" w:hanging="10"/>
        <w:rPr>
          <w:color w:val="000000" w:themeColor="text1"/>
        </w:rPr>
      </w:pPr>
      <w:r w:rsidRPr="0066062A">
        <w:rPr>
          <w:color w:val="000000" w:themeColor="text1"/>
        </w:rPr>
        <w:t xml:space="preserve">Bargaining unit members </w:t>
      </w:r>
      <w:r w:rsidR="00471DE3" w:rsidRPr="0066062A">
        <w:rPr>
          <w:color w:val="000000" w:themeColor="text1"/>
        </w:rPr>
        <w:t xml:space="preserve">may be granted </w:t>
      </w:r>
      <w:proofErr w:type="gramStart"/>
      <w:r w:rsidR="00471DE3" w:rsidRPr="0066062A">
        <w:rPr>
          <w:color w:val="000000" w:themeColor="text1"/>
        </w:rPr>
        <w:t>an educational</w:t>
      </w:r>
      <w:proofErr w:type="gramEnd"/>
      <w:r w:rsidR="00471DE3" w:rsidRPr="0066062A">
        <w:rPr>
          <w:color w:val="000000" w:themeColor="text1"/>
        </w:rPr>
        <w:t xml:space="preserve"> leave with </w:t>
      </w:r>
      <w:r w:rsidRPr="0066062A">
        <w:rPr>
          <w:color w:val="000000" w:themeColor="text1"/>
        </w:rPr>
        <w:t xml:space="preserve">or without </w:t>
      </w:r>
      <w:r w:rsidR="00471DE3" w:rsidRPr="0066062A">
        <w:rPr>
          <w:color w:val="000000" w:themeColor="text1"/>
        </w:rPr>
        <w:t xml:space="preserve">pay </w:t>
      </w:r>
      <w:r w:rsidR="00797FF7" w:rsidRPr="0066062A">
        <w:rPr>
          <w:color w:val="000000" w:themeColor="text1"/>
        </w:rPr>
        <w:t xml:space="preserve">as provided in the </w:t>
      </w:r>
      <w:hyperlink r:id="rId17" w:history="1">
        <w:r w:rsidRPr="00461A2B">
          <w:rPr>
            <w:rStyle w:val="Hyperlink"/>
          </w:rPr>
          <w:t>B</w:t>
        </w:r>
        <w:r w:rsidR="00797FF7" w:rsidRPr="00461A2B">
          <w:rPr>
            <w:rStyle w:val="Hyperlink"/>
          </w:rPr>
          <w:t>oard of Trustees</w:t>
        </w:r>
        <w:r w:rsidRPr="00461A2B">
          <w:rPr>
            <w:rStyle w:val="Hyperlink"/>
          </w:rPr>
          <w:t xml:space="preserve"> Regulations</w:t>
        </w:r>
      </w:hyperlink>
      <w:r w:rsidR="00461A2B">
        <w:rPr>
          <w:color w:val="000000" w:themeColor="text1"/>
        </w:rPr>
        <w:t>.</w:t>
      </w:r>
      <w:r w:rsidR="002D2186">
        <w:rPr>
          <w:color w:val="000000" w:themeColor="text1"/>
        </w:rPr>
        <w:br/>
      </w:r>
    </w:p>
    <w:p w14:paraId="302D6AA5" w14:textId="2F8DEC68" w:rsidR="00471DE3" w:rsidRPr="0066062A" w:rsidRDefault="008A165C" w:rsidP="002D2186">
      <w:pPr>
        <w:pStyle w:val="Heading3"/>
      </w:pPr>
      <w:r w:rsidRPr="00461A2B">
        <w:t>20</w:t>
      </w:r>
      <w:r w:rsidR="00471DE3" w:rsidRPr="00461A2B">
        <w:t>.</w:t>
      </w:r>
      <w:r w:rsidR="00CC1D83" w:rsidRPr="00461A2B">
        <w:t>7</w:t>
      </w:r>
      <w:r w:rsidRPr="00461A2B">
        <w:tab/>
      </w:r>
      <w:r w:rsidR="00471DE3" w:rsidRPr="00461A2B">
        <w:t xml:space="preserve">Benefits </w:t>
      </w:r>
      <w:r w:rsidR="00675E52" w:rsidRPr="00461A2B">
        <w:t>While o</w:t>
      </w:r>
      <w:r w:rsidR="00471DE3" w:rsidRPr="00461A2B">
        <w:t>n Paid Leave</w:t>
      </w:r>
    </w:p>
    <w:p w14:paraId="473BC8B3" w14:textId="25BC56B1" w:rsidR="00B55B3D" w:rsidRPr="0066062A" w:rsidRDefault="00471DE3" w:rsidP="002D2186">
      <w:pPr>
        <w:ind w:left="936" w:hanging="360"/>
        <w:jc w:val="both"/>
        <w:rPr>
          <w:color w:val="000000" w:themeColor="text1"/>
        </w:rPr>
      </w:pPr>
      <w:r w:rsidRPr="0066062A">
        <w:rPr>
          <w:color w:val="000000" w:themeColor="text1"/>
        </w:rPr>
        <w:t>a.</w:t>
      </w:r>
      <w:r w:rsidRPr="0066062A">
        <w:rPr>
          <w:color w:val="000000" w:themeColor="text1"/>
        </w:rPr>
        <w:tab/>
        <w:t>A</w:t>
      </w:r>
      <w:r w:rsidR="00CC5D07" w:rsidRPr="0066062A">
        <w:rPr>
          <w:color w:val="000000" w:themeColor="text1"/>
        </w:rPr>
        <w:t xml:space="preserve"> bargaining unit member </w:t>
      </w:r>
      <w:r w:rsidRPr="0066062A">
        <w:rPr>
          <w:color w:val="000000" w:themeColor="text1"/>
        </w:rPr>
        <w:t>on approved leave while on pay status may continue to be eligible for the benefits of the State group insurance program and may continue to participate in the State Universities Retirement system, subject to the laws, rules, regulations, policies, and procedures governing the administration of such insurance programs or the State Universities Retirement System.</w:t>
      </w:r>
    </w:p>
    <w:p w14:paraId="0F8F6C51" w14:textId="0C9B24D5" w:rsidR="00471DE3" w:rsidRPr="0066062A" w:rsidRDefault="008A165C" w:rsidP="002D2186">
      <w:pPr>
        <w:pStyle w:val="Heading3"/>
      </w:pPr>
      <w:r w:rsidRPr="4EA3EE7E">
        <w:t>20</w:t>
      </w:r>
      <w:r w:rsidR="00471DE3" w:rsidRPr="4EA3EE7E">
        <w:t>.</w:t>
      </w:r>
      <w:r w:rsidR="00CC1D83" w:rsidRPr="4EA3EE7E">
        <w:t>8</w:t>
      </w:r>
      <w:r>
        <w:tab/>
      </w:r>
      <w:r w:rsidR="00675E52" w:rsidRPr="4EA3EE7E">
        <w:t>Benefits While o</w:t>
      </w:r>
      <w:r w:rsidR="00471DE3" w:rsidRPr="4EA3EE7E">
        <w:t>n Unpaid Leave</w:t>
      </w:r>
    </w:p>
    <w:p w14:paraId="3063EA33" w14:textId="2D614C41" w:rsidR="00C90E39" w:rsidRPr="0066062A" w:rsidRDefault="00C90E39" w:rsidP="002D2186">
      <w:pPr>
        <w:ind w:left="936" w:hanging="360"/>
        <w:jc w:val="both"/>
        <w:rPr>
          <w:color w:val="000000" w:themeColor="text1"/>
        </w:rPr>
      </w:pPr>
      <w:r w:rsidRPr="0066062A">
        <w:rPr>
          <w:color w:val="000000" w:themeColor="text1"/>
        </w:rPr>
        <w:t>a.</w:t>
      </w:r>
      <w:r w:rsidRPr="0066062A">
        <w:rPr>
          <w:color w:val="000000" w:themeColor="text1"/>
        </w:rPr>
        <w:tab/>
      </w:r>
      <w:r w:rsidR="00471DE3" w:rsidRPr="0066062A">
        <w:rPr>
          <w:color w:val="000000" w:themeColor="text1"/>
        </w:rPr>
        <w:t>A</w:t>
      </w:r>
      <w:r w:rsidR="00A43948" w:rsidRPr="0066062A">
        <w:rPr>
          <w:color w:val="000000" w:themeColor="text1"/>
        </w:rPr>
        <w:t xml:space="preserve"> bargaining unit member o</w:t>
      </w:r>
      <w:r w:rsidR="00471DE3" w:rsidRPr="0066062A">
        <w:rPr>
          <w:color w:val="000000" w:themeColor="text1"/>
        </w:rPr>
        <w:t>n approved leave without pay may continue to be eligible for the benefits of the State group insurance program and may continue to participate in the State Universities Retirement System, subject to the laws, rules, regulations, policies, and procedures governing the administration of such insurance programs or the State Universities Retirement System.</w:t>
      </w:r>
    </w:p>
    <w:p w14:paraId="2927E929" w14:textId="0F3C0868" w:rsidR="00471DE3" w:rsidRPr="002D2186" w:rsidRDefault="00471DE3" w:rsidP="002D2186">
      <w:pPr>
        <w:ind w:left="936" w:hanging="360"/>
        <w:jc w:val="center"/>
        <w:rPr>
          <w:b/>
        </w:rPr>
      </w:pPr>
      <w:r w:rsidRPr="0066062A">
        <w:rPr>
          <w:color w:val="000000" w:themeColor="text1"/>
        </w:rPr>
        <w:lastRenderedPageBreak/>
        <w:t>b.</w:t>
      </w:r>
      <w:r w:rsidRPr="0066062A">
        <w:rPr>
          <w:color w:val="000000" w:themeColor="text1"/>
        </w:rPr>
        <w:tab/>
        <w:t xml:space="preserve">Upon return to the University from </w:t>
      </w:r>
      <w:proofErr w:type="gramStart"/>
      <w:r w:rsidRPr="0066062A">
        <w:rPr>
          <w:color w:val="000000" w:themeColor="text1"/>
        </w:rPr>
        <w:t>an unpaid</w:t>
      </w:r>
      <w:proofErr w:type="gramEnd"/>
      <w:r w:rsidRPr="0066062A">
        <w:rPr>
          <w:color w:val="000000" w:themeColor="text1"/>
        </w:rPr>
        <w:t xml:space="preserve"> leave, a </w:t>
      </w:r>
      <w:r w:rsidR="00A43948" w:rsidRPr="0066062A">
        <w:rPr>
          <w:color w:val="000000" w:themeColor="text1"/>
        </w:rPr>
        <w:t xml:space="preserve">bargaining unit member’s </w:t>
      </w:r>
      <w:r w:rsidRPr="0066062A">
        <w:rPr>
          <w:color w:val="000000" w:themeColor="text1"/>
        </w:rPr>
        <w:t>salary shall be adjusted to reflect across-the board increases which the employee would</w:t>
      </w:r>
      <w:r w:rsidR="006F53AD" w:rsidRPr="0066062A">
        <w:rPr>
          <w:color w:val="000000" w:themeColor="text1"/>
        </w:rPr>
        <w:t xml:space="preserve"> have received if not on leave.</w:t>
      </w:r>
      <w:r w:rsidR="005F7D4F">
        <w:rPr>
          <w:color w:val="000000" w:themeColor="text1"/>
        </w:rPr>
        <w:t xml:space="preserve"> </w:t>
      </w:r>
      <w:r w:rsidRPr="4EA3EE7E">
        <w:rPr>
          <w:b/>
        </w:rPr>
        <w:br w:type="page"/>
      </w:r>
      <w:bookmarkStart w:id="80" w:name="_Toc232600033"/>
      <w:r w:rsidRPr="002D2186">
        <w:rPr>
          <w:rStyle w:val="Heading2Char"/>
        </w:rPr>
        <w:lastRenderedPageBreak/>
        <w:t xml:space="preserve">Article </w:t>
      </w:r>
      <w:r w:rsidR="00055D07" w:rsidRPr="002D2186">
        <w:rPr>
          <w:rStyle w:val="Heading2Char"/>
        </w:rPr>
        <w:t>2</w:t>
      </w:r>
      <w:r w:rsidR="006A25EE" w:rsidRPr="002D2186">
        <w:rPr>
          <w:rStyle w:val="Heading2Char"/>
        </w:rPr>
        <w:t>1</w:t>
      </w:r>
      <w:bookmarkStart w:id="81" w:name="_Toc232600034"/>
      <w:bookmarkEnd w:id="80"/>
      <w:r w:rsidR="00CF671F" w:rsidRPr="002D2186">
        <w:rPr>
          <w:rStyle w:val="Heading2Char"/>
        </w:rPr>
        <w:br/>
      </w:r>
      <w:r w:rsidRPr="002D2186">
        <w:rPr>
          <w:rStyle w:val="Heading2Char"/>
        </w:rPr>
        <w:t>SALARY</w:t>
      </w:r>
      <w:bookmarkEnd w:id="81"/>
    </w:p>
    <w:p w14:paraId="1078C58E" w14:textId="68E06A54" w:rsidR="00721B5E" w:rsidRPr="002D2186" w:rsidRDefault="00461A2B" w:rsidP="002D2186">
      <w:pPr>
        <w:pStyle w:val="Heading3"/>
      </w:pPr>
      <w:r>
        <w:t>21.1</w:t>
      </w:r>
      <w:r>
        <w:tab/>
      </w:r>
      <w:r w:rsidR="00721B5E" w:rsidRPr="4EA3EE7E">
        <w:t>Compensation</w:t>
      </w:r>
    </w:p>
    <w:p w14:paraId="24FC0247" w14:textId="6AFC4097" w:rsidR="00721B5E" w:rsidRPr="00721B5E" w:rsidRDefault="00721B5E" w:rsidP="002D2186">
      <w:pPr>
        <w:pStyle w:val="ListParagraph"/>
        <w:numPr>
          <w:ilvl w:val="0"/>
          <w:numId w:val="21"/>
        </w:numPr>
        <w:rPr>
          <w:color w:val="000000" w:themeColor="text1"/>
        </w:rPr>
      </w:pPr>
      <w:r w:rsidRPr="4EA3EE7E">
        <w:rPr>
          <w:color w:val="000000" w:themeColor="text1"/>
        </w:rPr>
        <w:t>Starting in FY 2027, the Employer shall compensate bargaining unit members in the Instructor Track per CUEs. To compute current bargaining unit members' CUE rate at the beginning of FY2027, the following formula will be used: their monthly salary will be multiplied by nine and then divided by 24. Subsequent hires' compensation will be calculated with a per CUE rate rather than with a monthly salary.</w:t>
      </w:r>
      <w:r w:rsidR="005F7D4F">
        <w:rPr>
          <w:color w:val="000000" w:themeColor="text1"/>
        </w:rPr>
        <w:t xml:space="preserve"> </w:t>
      </w:r>
    </w:p>
    <w:p w14:paraId="4C9BDAAD" w14:textId="0011D765" w:rsidR="00721B5E" w:rsidRPr="002D2186" w:rsidRDefault="00721B5E" w:rsidP="002D2186">
      <w:pPr>
        <w:pStyle w:val="ListParagraph"/>
        <w:numPr>
          <w:ilvl w:val="0"/>
          <w:numId w:val="21"/>
        </w:numPr>
        <w:rPr>
          <w:color w:val="000000" w:themeColor="text1"/>
        </w:rPr>
      </w:pPr>
      <w:r w:rsidRPr="4EA3EE7E">
        <w:rPr>
          <w:color w:val="000000" w:themeColor="text1"/>
        </w:rPr>
        <w:t>The Employer shall compensate bargaining unit members in the Lecturer Track by monthly salary. Overload and summer pay for these bargaining unit members shall be per CUE as established in Article (2</w:t>
      </w:r>
      <w:r w:rsidR="008A165C" w:rsidRPr="4EA3EE7E">
        <w:rPr>
          <w:color w:val="000000" w:themeColor="text1"/>
        </w:rPr>
        <w:t>1</w:t>
      </w:r>
      <w:r w:rsidRPr="4EA3EE7E">
        <w:rPr>
          <w:color w:val="000000" w:themeColor="text1"/>
        </w:rPr>
        <w:t xml:space="preserve">.3.c) below. </w:t>
      </w:r>
    </w:p>
    <w:p w14:paraId="126BC749" w14:textId="3F3F8150" w:rsidR="00232B18" w:rsidRPr="0066062A" w:rsidRDefault="00461A2B" w:rsidP="002D2186">
      <w:pPr>
        <w:pStyle w:val="Heading3"/>
        <w:jc w:val="left"/>
      </w:pPr>
      <w:r>
        <w:t>21.2</w:t>
      </w:r>
      <w:r>
        <w:tab/>
      </w:r>
      <w:r w:rsidR="00232B18" w:rsidRPr="4EA3EE7E">
        <w:t>FY</w:t>
      </w:r>
      <w:r w:rsidR="000D4158" w:rsidRPr="4EA3EE7E">
        <w:t>2</w:t>
      </w:r>
      <w:r w:rsidR="00721B5E" w:rsidRPr="4EA3EE7E">
        <w:t>6-28 CUE Rate and Salary Adjustments</w:t>
      </w:r>
    </w:p>
    <w:p w14:paraId="0A5206E3" w14:textId="2E482892" w:rsidR="000D4158" w:rsidRDefault="00232B18" w:rsidP="002D2186">
      <w:pPr>
        <w:pStyle w:val="ListParagraph"/>
        <w:numPr>
          <w:ilvl w:val="0"/>
          <w:numId w:val="37"/>
        </w:numPr>
        <w:contextualSpacing w:val="0"/>
        <w:rPr>
          <w:color w:val="000000" w:themeColor="text1"/>
        </w:rPr>
      </w:pPr>
      <w:r w:rsidRPr="4EA3EE7E">
        <w:rPr>
          <w:color w:val="000000" w:themeColor="text1"/>
        </w:rPr>
        <w:t xml:space="preserve">The </w:t>
      </w:r>
      <w:r w:rsidR="00721B5E" w:rsidRPr="4EA3EE7E">
        <w:rPr>
          <w:color w:val="000000" w:themeColor="text1"/>
        </w:rPr>
        <w:t xml:space="preserve">Employer </w:t>
      </w:r>
      <w:r w:rsidRPr="4EA3EE7E">
        <w:rPr>
          <w:color w:val="000000" w:themeColor="text1"/>
        </w:rPr>
        <w:t xml:space="preserve">will grant each </w:t>
      </w:r>
      <w:r w:rsidR="000D4158" w:rsidRPr="4EA3EE7E">
        <w:rPr>
          <w:color w:val="000000" w:themeColor="text1"/>
        </w:rPr>
        <w:t xml:space="preserve">bargaining unit member </w:t>
      </w:r>
      <w:r w:rsidR="00721B5E" w:rsidRPr="4EA3EE7E">
        <w:rPr>
          <w:color w:val="000000" w:themeColor="text1"/>
        </w:rPr>
        <w:t xml:space="preserve">in </w:t>
      </w:r>
      <w:proofErr w:type="gramStart"/>
      <w:r w:rsidR="00721B5E" w:rsidRPr="4EA3EE7E">
        <w:rPr>
          <w:color w:val="000000" w:themeColor="text1"/>
        </w:rPr>
        <w:t>the Instructor</w:t>
      </w:r>
      <w:proofErr w:type="gramEnd"/>
      <w:r w:rsidR="00721B5E" w:rsidRPr="4EA3EE7E">
        <w:rPr>
          <w:color w:val="000000" w:themeColor="text1"/>
        </w:rPr>
        <w:t xml:space="preserve"> Track a three percent (3%) CUE rate/salary increase for FY2026, a four percent (4%) CUE rate increase for FY2027, and a five percent (5%) CUE rate increase for FY2028.</w:t>
      </w:r>
    </w:p>
    <w:p w14:paraId="3DFCFBC1" w14:textId="49761906" w:rsidR="00232B18" w:rsidRPr="002D2186" w:rsidRDefault="00721B5E" w:rsidP="002D2186">
      <w:pPr>
        <w:pStyle w:val="ListParagraph"/>
        <w:numPr>
          <w:ilvl w:val="0"/>
          <w:numId w:val="37"/>
        </w:numPr>
        <w:contextualSpacing w:val="0"/>
        <w:rPr>
          <w:color w:val="000000" w:themeColor="text1"/>
        </w:rPr>
      </w:pPr>
      <w:r w:rsidRPr="4EA3EE7E">
        <w:rPr>
          <w:color w:val="000000" w:themeColor="text1"/>
        </w:rPr>
        <w:t xml:space="preserve">The Employer will grant each bargaining unit member in </w:t>
      </w:r>
      <w:proofErr w:type="gramStart"/>
      <w:r w:rsidRPr="4EA3EE7E">
        <w:rPr>
          <w:color w:val="000000" w:themeColor="text1"/>
        </w:rPr>
        <w:t>the Lecturer</w:t>
      </w:r>
      <w:proofErr w:type="gramEnd"/>
      <w:r w:rsidRPr="4EA3EE7E">
        <w:rPr>
          <w:color w:val="000000" w:themeColor="text1"/>
        </w:rPr>
        <w:t xml:space="preserve"> Track a one percent (1%) salary increase for FY2028. After this increase, three percent (3%) of total FY2028 9-month salary of bargaining unit members in the Lecturer Track shall be allocated for merit-based increases to the salaries of bargaining unit members in the Lecturer Track.</w:t>
      </w:r>
    </w:p>
    <w:p w14:paraId="63919A8B" w14:textId="4172F150" w:rsidR="00232B18" w:rsidRPr="0066062A" w:rsidRDefault="00232B18" w:rsidP="002D2186">
      <w:pPr>
        <w:pStyle w:val="Heading3"/>
      </w:pPr>
      <w:r w:rsidRPr="4EA3EE7E">
        <w:t>2</w:t>
      </w:r>
      <w:r w:rsidR="008A165C" w:rsidRPr="4EA3EE7E">
        <w:t>1</w:t>
      </w:r>
      <w:r w:rsidRPr="4EA3EE7E">
        <w:t>.3</w:t>
      </w:r>
      <w:r w:rsidR="005F7D4F">
        <w:t xml:space="preserve"> </w:t>
      </w:r>
      <w:r w:rsidRPr="4EA3EE7E">
        <w:t>Additional Compensation</w:t>
      </w:r>
    </w:p>
    <w:p w14:paraId="096726D2" w14:textId="3EBFA347" w:rsidR="00232B18" w:rsidRPr="0066062A" w:rsidRDefault="00232B18" w:rsidP="002D2186">
      <w:pPr>
        <w:ind w:left="900" w:hanging="360"/>
        <w:rPr>
          <w:color w:val="000000" w:themeColor="text1"/>
        </w:rPr>
      </w:pPr>
      <w:r w:rsidRPr="0066062A">
        <w:rPr>
          <w:b/>
          <w:bCs/>
          <w:color w:val="000000" w:themeColor="text1"/>
        </w:rPr>
        <w:t>a.</w:t>
      </w:r>
      <w:r w:rsidR="00922B45" w:rsidRPr="0066062A">
        <w:rPr>
          <w:b/>
          <w:bCs/>
          <w:color w:val="000000" w:themeColor="text1"/>
        </w:rPr>
        <w:tab/>
      </w:r>
      <w:r w:rsidRPr="0066062A">
        <w:rPr>
          <w:b/>
          <w:bCs/>
          <w:color w:val="000000" w:themeColor="text1"/>
        </w:rPr>
        <w:t>Summer Session</w:t>
      </w:r>
    </w:p>
    <w:p w14:paraId="4459280C" w14:textId="7DA0E9C8" w:rsidR="00721B5E" w:rsidRDefault="00721B5E" w:rsidP="002D2186">
      <w:pPr>
        <w:ind w:left="900"/>
        <w:rPr>
          <w:color w:val="000000" w:themeColor="text1"/>
        </w:rPr>
      </w:pPr>
      <w:r w:rsidRPr="4EA3EE7E">
        <w:rPr>
          <w:color w:val="000000" w:themeColor="text1"/>
        </w:rPr>
        <w:t xml:space="preserve">The </w:t>
      </w:r>
      <w:r w:rsidR="00232B18" w:rsidRPr="4EA3EE7E">
        <w:rPr>
          <w:color w:val="000000" w:themeColor="text1"/>
        </w:rPr>
        <w:t xml:space="preserve">Summer </w:t>
      </w:r>
      <w:r w:rsidRPr="4EA3EE7E">
        <w:rPr>
          <w:color w:val="000000" w:themeColor="text1"/>
        </w:rPr>
        <w:t xml:space="preserve">2025 </w:t>
      </w:r>
      <w:r w:rsidR="00232B18" w:rsidRPr="4EA3EE7E">
        <w:rPr>
          <w:color w:val="000000" w:themeColor="text1"/>
        </w:rPr>
        <w:t xml:space="preserve">session shall be compensated </w:t>
      </w:r>
      <w:proofErr w:type="gramStart"/>
      <w:r w:rsidR="00232B18" w:rsidRPr="4EA3EE7E">
        <w:rPr>
          <w:color w:val="000000" w:themeColor="text1"/>
        </w:rPr>
        <w:t>on the basis of</w:t>
      </w:r>
      <w:proofErr w:type="gramEnd"/>
      <w:r w:rsidR="00232B18" w:rsidRPr="4EA3EE7E">
        <w:rPr>
          <w:color w:val="000000" w:themeColor="text1"/>
        </w:rPr>
        <w:t xml:space="preserve"> the </w:t>
      </w:r>
      <w:r w:rsidR="00AC0B79" w:rsidRPr="4EA3EE7E">
        <w:rPr>
          <w:color w:val="000000" w:themeColor="text1"/>
        </w:rPr>
        <w:t xml:space="preserve">bargaining unit member’s </w:t>
      </w:r>
      <w:r w:rsidR="00AC7FCA" w:rsidRPr="4EA3EE7E">
        <w:rPr>
          <w:color w:val="000000" w:themeColor="text1"/>
        </w:rPr>
        <w:t xml:space="preserve">monthly salary </w:t>
      </w:r>
      <w:r w:rsidR="00232B18" w:rsidRPr="4EA3EE7E">
        <w:rPr>
          <w:color w:val="000000" w:themeColor="text1"/>
        </w:rPr>
        <w:t>for the immediately preceding academic year.</w:t>
      </w:r>
      <w:r w:rsidR="005F7D4F">
        <w:rPr>
          <w:color w:val="000000" w:themeColor="text1"/>
        </w:rPr>
        <w:t xml:space="preserve"> </w:t>
      </w:r>
      <w:r w:rsidR="00232B18" w:rsidRPr="4EA3EE7E">
        <w:rPr>
          <w:color w:val="000000" w:themeColor="text1"/>
        </w:rPr>
        <w:t>Specifically, a</w:t>
      </w:r>
      <w:r w:rsidR="00DF3052" w:rsidRPr="4EA3EE7E">
        <w:rPr>
          <w:color w:val="000000" w:themeColor="text1"/>
        </w:rPr>
        <w:t xml:space="preserve"> bargaining unit member </w:t>
      </w:r>
      <w:r w:rsidR="00232B18" w:rsidRPr="4EA3EE7E">
        <w:rPr>
          <w:color w:val="000000" w:themeColor="text1"/>
        </w:rPr>
        <w:t xml:space="preserve">employee shall receive </w:t>
      </w:r>
      <w:r w:rsidR="00DF3052" w:rsidRPr="4EA3EE7E">
        <w:rPr>
          <w:color w:val="000000" w:themeColor="text1"/>
        </w:rPr>
        <w:t xml:space="preserve">at least </w:t>
      </w:r>
      <w:r w:rsidR="00232B18" w:rsidRPr="4EA3EE7E">
        <w:rPr>
          <w:color w:val="000000" w:themeColor="text1"/>
        </w:rPr>
        <w:t>one month's salary for teaching a course with three or four credit hours or for fulfilling an assignment of three CUEs during the summer session.</w:t>
      </w:r>
      <w:r w:rsidR="005F7D4F">
        <w:rPr>
          <w:color w:val="000000" w:themeColor="text1"/>
        </w:rPr>
        <w:t xml:space="preserve"> </w:t>
      </w:r>
      <w:r w:rsidR="00232B18" w:rsidRPr="4EA3EE7E">
        <w:rPr>
          <w:color w:val="000000" w:themeColor="text1"/>
        </w:rPr>
        <w:t>Other assignments shall be compensated on a pro rata basis, with each credit hour or CUE being worth one-third of a month's salary.</w:t>
      </w:r>
      <w:r w:rsidR="005F7D4F">
        <w:rPr>
          <w:color w:val="000000" w:themeColor="text1"/>
        </w:rPr>
        <w:t xml:space="preserve"> </w:t>
      </w:r>
      <w:r w:rsidR="00232B18" w:rsidRPr="4EA3EE7E">
        <w:rPr>
          <w:color w:val="000000" w:themeColor="text1"/>
        </w:rPr>
        <w:t xml:space="preserve">Assignments </w:t>
      </w:r>
      <w:proofErr w:type="gramStart"/>
      <w:r w:rsidR="00232B18" w:rsidRPr="4EA3EE7E">
        <w:rPr>
          <w:color w:val="000000" w:themeColor="text1"/>
        </w:rPr>
        <w:t>in excess of</w:t>
      </w:r>
      <w:proofErr w:type="gramEnd"/>
      <w:r w:rsidR="00232B18" w:rsidRPr="4EA3EE7E">
        <w:rPr>
          <w:color w:val="000000" w:themeColor="text1"/>
        </w:rPr>
        <w:t xml:space="preserve"> six credit hours or six CUEs shall be compensated in accordance with Section 2</w:t>
      </w:r>
      <w:r w:rsidR="008A165C" w:rsidRPr="4EA3EE7E">
        <w:rPr>
          <w:color w:val="000000" w:themeColor="text1"/>
        </w:rPr>
        <w:t>1</w:t>
      </w:r>
      <w:r w:rsidR="00232B18" w:rsidRPr="4EA3EE7E">
        <w:rPr>
          <w:color w:val="000000" w:themeColor="text1"/>
        </w:rPr>
        <w:t>.3</w:t>
      </w:r>
      <w:r w:rsidR="009E65D7" w:rsidRPr="4EA3EE7E">
        <w:rPr>
          <w:color w:val="000000" w:themeColor="text1"/>
        </w:rPr>
        <w:t>(</w:t>
      </w:r>
      <w:r w:rsidR="00232B18" w:rsidRPr="4EA3EE7E">
        <w:rPr>
          <w:color w:val="000000" w:themeColor="text1"/>
        </w:rPr>
        <w:t>c</w:t>
      </w:r>
      <w:r w:rsidR="009E65D7" w:rsidRPr="4EA3EE7E">
        <w:rPr>
          <w:color w:val="000000" w:themeColor="text1"/>
        </w:rPr>
        <w:t>)</w:t>
      </w:r>
      <w:r w:rsidR="00232B18" w:rsidRPr="4EA3EE7E">
        <w:rPr>
          <w:color w:val="000000" w:themeColor="text1"/>
        </w:rPr>
        <w:t>.</w:t>
      </w:r>
    </w:p>
    <w:p w14:paraId="4759D637" w14:textId="4BB2DD1E" w:rsidR="00831F23" w:rsidRPr="0066062A" w:rsidRDefault="00721B5E" w:rsidP="002D2186">
      <w:pPr>
        <w:ind w:left="900"/>
        <w:rPr>
          <w:color w:val="000000" w:themeColor="text1"/>
        </w:rPr>
      </w:pPr>
      <w:r w:rsidRPr="4EA3EE7E">
        <w:rPr>
          <w:color w:val="000000" w:themeColor="text1"/>
        </w:rPr>
        <w:t xml:space="preserve">Starting with the Summer 2026 session, all summer assignments of six (6) CUEs or fewer shall be compensated at the bargaining unit member’s CUE rate. Any summer assignments </w:t>
      </w:r>
      <w:proofErr w:type="gramStart"/>
      <w:r w:rsidRPr="4EA3EE7E">
        <w:rPr>
          <w:color w:val="000000" w:themeColor="text1"/>
        </w:rPr>
        <w:t>in excess of</w:t>
      </w:r>
      <w:proofErr w:type="gramEnd"/>
      <w:r w:rsidRPr="4EA3EE7E">
        <w:rPr>
          <w:color w:val="000000" w:themeColor="text1"/>
        </w:rPr>
        <w:t xml:space="preserve"> six (6) CUEs shall be considered an overload and compensated in accordance</w:t>
      </w:r>
      <w:r w:rsidR="009E65D7" w:rsidRPr="4EA3EE7E">
        <w:rPr>
          <w:color w:val="000000" w:themeColor="text1"/>
        </w:rPr>
        <w:t xml:space="preserve"> with Section 2</w:t>
      </w:r>
      <w:r w:rsidR="008A165C" w:rsidRPr="4EA3EE7E">
        <w:rPr>
          <w:color w:val="000000" w:themeColor="text1"/>
        </w:rPr>
        <w:t>1</w:t>
      </w:r>
      <w:r w:rsidR="009E65D7" w:rsidRPr="4EA3EE7E">
        <w:rPr>
          <w:color w:val="000000" w:themeColor="text1"/>
        </w:rPr>
        <w:t>.3(c).</w:t>
      </w:r>
    </w:p>
    <w:p w14:paraId="67E8096C" w14:textId="11C6C02A" w:rsidR="00232B18" w:rsidRPr="0066062A" w:rsidRDefault="00922B45" w:rsidP="002D2186">
      <w:pPr>
        <w:ind w:left="576"/>
        <w:rPr>
          <w:color w:val="000000" w:themeColor="text1"/>
        </w:rPr>
      </w:pPr>
      <w:r w:rsidRPr="0066062A">
        <w:rPr>
          <w:b/>
          <w:bCs/>
          <w:color w:val="000000" w:themeColor="text1"/>
        </w:rPr>
        <w:t>b.</w:t>
      </w:r>
      <w:r w:rsidRPr="0066062A">
        <w:rPr>
          <w:b/>
          <w:bCs/>
          <w:color w:val="000000" w:themeColor="text1"/>
        </w:rPr>
        <w:tab/>
      </w:r>
      <w:r w:rsidR="00232B18" w:rsidRPr="0066062A">
        <w:rPr>
          <w:b/>
          <w:bCs/>
          <w:color w:val="000000" w:themeColor="text1"/>
        </w:rPr>
        <w:t>Grant/Contract Salaries</w:t>
      </w:r>
    </w:p>
    <w:p w14:paraId="5F246B16" w14:textId="16E7161E" w:rsidR="00C34E5B" w:rsidRDefault="009E65D7" w:rsidP="002D2186">
      <w:pPr>
        <w:ind w:left="864"/>
        <w:rPr>
          <w:color w:val="000000" w:themeColor="text1"/>
        </w:rPr>
      </w:pPr>
      <w:r w:rsidRPr="4EA3EE7E">
        <w:rPr>
          <w:color w:val="000000" w:themeColor="text1"/>
        </w:rPr>
        <w:t>B</w:t>
      </w:r>
      <w:r w:rsidR="005B1A04" w:rsidRPr="4EA3EE7E">
        <w:rPr>
          <w:color w:val="000000" w:themeColor="text1"/>
        </w:rPr>
        <w:t xml:space="preserve">argaining unit </w:t>
      </w:r>
      <w:proofErr w:type="gramStart"/>
      <w:r w:rsidR="005B1A04" w:rsidRPr="4EA3EE7E">
        <w:rPr>
          <w:color w:val="000000" w:themeColor="text1"/>
        </w:rPr>
        <w:t>member</w:t>
      </w:r>
      <w:r w:rsidRPr="4EA3EE7E">
        <w:rPr>
          <w:color w:val="000000" w:themeColor="text1"/>
        </w:rPr>
        <w:t>’s</w:t>
      </w:r>
      <w:proofErr w:type="gramEnd"/>
      <w:r w:rsidRPr="4EA3EE7E">
        <w:rPr>
          <w:color w:val="000000" w:themeColor="text1"/>
        </w:rPr>
        <w:t xml:space="preserve"> effort on</w:t>
      </w:r>
      <w:r w:rsidR="005B1A04" w:rsidRPr="4EA3EE7E">
        <w:rPr>
          <w:color w:val="000000" w:themeColor="text1"/>
        </w:rPr>
        <w:t xml:space="preserve"> </w:t>
      </w:r>
      <w:r w:rsidR="00232B18" w:rsidRPr="4EA3EE7E">
        <w:rPr>
          <w:color w:val="000000" w:themeColor="text1"/>
        </w:rPr>
        <w:t>grant</w:t>
      </w:r>
      <w:r w:rsidRPr="4EA3EE7E">
        <w:rPr>
          <w:color w:val="000000" w:themeColor="text1"/>
        </w:rPr>
        <w:t>s shall be compensated at their CUE rate for those in the Instructor Track, or their monthly salary rate for those on the Lecturer Track</w:t>
      </w:r>
      <w:r w:rsidR="00232B18" w:rsidRPr="4EA3EE7E">
        <w:rPr>
          <w:color w:val="000000" w:themeColor="text1"/>
        </w:rPr>
        <w:t>.</w:t>
      </w:r>
    </w:p>
    <w:p w14:paraId="29A62445" w14:textId="6553E927" w:rsidR="00232B18" w:rsidRPr="0066062A" w:rsidRDefault="00922B45" w:rsidP="00922B45">
      <w:pPr>
        <w:ind w:left="900" w:hanging="360"/>
        <w:rPr>
          <w:color w:val="000000" w:themeColor="text1"/>
        </w:rPr>
      </w:pPr>
      <w:r w:rsidRPr="0066062A">
        <w:rPr>
          <w:b/>
          <w:bCs/>
          <w:color w:val="000000" w:themeColor="text1"/>
        </w:rPr>
        <w:t>c.</w:t>
      </w:r>
      <w:r w:rsidRPr="0066062A">
        <w:rPr>
          <w:b/>
          <w:bCs/>
          <w:color w:val="000000" w:themeColor="text1"/>
        </w:rPr>
        <w:tab/>
      </w:r>
      <w:r w:rsidR="00232B18" w:rsidRPr="0066062A">
        <w:rPr>
          <w:b/>
          <w:bCs/>
          <w:color w:val="000000" w:themeColor="text1"/>
        </w:rPr>
        <w:t>Overload</w:t>
      </w:r>
    </w:p>
    <w:p w14:paraId="65CA4042" w14:textId="77777777" w:rsidR="00232B18" w:rsidRPr="0066062A" w:rsidRDefault="00232B18" w:rsidP="00922B45">
      <w:pPr>
        <w:ind w:left="576"/>
        <w:rPr>
          <w:color w:val="000000" w:themeColor="text1"/>
        </w:rPr>
      </w:pPr>
      <w:r w:rsidRPr="0066062A">
        <w:rPr>
          <w:color w:val="000000" w:themeColor="text1"/>
        </w:rPr>
        <w:t> </w:t>
      </w:r>
    </w:p>
    <w:p w14:paraId="26512305" w14:textId="00F53E52" w:rsidR="009E65D7" w:rsidRDefault="00232B18" w:rsidP="002D2186">
      <w:pPr>
        <w:ind w:left="864"/>
        <w:rPr>
          <w:color w:val="000000" w:themeColor="text1"/>
        </w:rPr>
      </w:pPr>
      <w:r w:rsidRPr="4EA3EE7E">
        <w:rPr>
          <w:color w:val="000000" w:themeColor="text1"/>
        </w:rPr>
        <w:lastRenderedPageBreak/>
        <w:t xml:space="preserve">Beginning with the </w:t>
      </w:r>
      <w:r w:rsidR="006A70E6" w:rsidRPr="4EA3EE7E">
        <w:rPr>
          <w:color w:val="000000" w:themeColor="text1"/>
        </w:rPr>
        <w:t>202</w:t>
      </w:r>
      <w:r w:rsidR="009E65D7" w:rsidRPr="4EA3EE7E">
        <w:rPr>
          <w:color w:val="000000" w:themeColor="text1"/>
        </w:rPr>
        <w:t>5</w:t>
      </w:r>
      <w:r w:rsidR="006A70E6" w:rsidRPr="4EA3EE7E">
        <w:rPr>
          <w:color w:val="000000" w:themeColor="text1"/>
        </w:rPr>
        <w:t>-202</w:t>
      </w:r>
      <w:r w:rsidR="009E65D7" w:rsidRPr="4EA3EE7E">
        <w:rPr>
          <w:color w:val="000000" w:themeColor="text1"/>
        </w:rPr>
        <w:t>6</w:t>
      </w:r>
      <w:r w:rsidR="006A70E6" w:rsidRPr="4EA3EE7E">
        <w:rPr>
          <w:color w:val="000000" w:themeColor="text1"/>
        </w:rPr>
        <w:t xml:space="preserve"> </w:t>
      </w:r>
      <w:r w:rsidRPr="4EA3EE7E">
        <w:rPr>
          <w:color w:val="000000" w:themeColor="text1"/>
        </w:rPr>
        <w:t>academic year, a</w:t>
      </w:r>
      <w:r w:rsidR="006A70E6" w:rsidRPr="4EA3EE7E">
        <w:rPr>
          <w:color w:val="000000" w:themeColor="text1"/>
        </w:rPr>
        <w:t xml:space="preserve"> bargaining unit member </w:t>
      </w:r>
      <w:r w:rsidRPr="4EA3EE7E">
        <w:rPr>
          <w:color w:val="000000" w:themeColor="text1"/>
        </w:rPr>
        <w:t xml:space="preserve">who is assigned duties </w:t>
      </w:r>
      <w:proofErr w:type="gramStart"/>
      <w:r w:rsidRPr="4EA3EE7E">
        <w:rPr>
          <w:color w:val="000000" w:themeColor="text1"/>
        </w:rPr>
        <w:t>in excess of</w:t>
      </w:r>
      <w:proofErr w:type="gramEnd"/>
      <w:r w:rsidRPr="4EA3EE7E">
        <w:rPr>
          <w:color w:val="000000" w:themeColor="text1"/>
        </w:rPr>
        <w:t xml:space="preserve"> </w:t>
      </w:r>
      <w:r w:rsidR="009E65D7" w:rsidRPr="4EA3EE7E">
        <w:rPr>
          <w:color w:val="000000" w:themeColor="text1"/>
        </w:rPr>
        <w:t>fifteen (15) CUEs</w:t>
      </w:r>
      <w:r w:rsidRPr="4EA3EE7E">
        <w:rPr>
          <w:color w:val="000000" w:themeColor="text1"/>
        </w:rPr>
        <w:t xml:space="preserve">, or </w:t>
      </w:r>
      <w:proofErr w:type="gramStart"/>
      <w:r w:rsidRPr="4EA3EE7E">
        <w:rPr>
          <w:color w:val="000000" w:themeColor="text1"/>
        </w:rPr>
        <w:t>in excess of</w:t>
      </w:r>
      <w:proofErr w:type="gramEnd"/>
      <w:r w:rsidRPr="4EA3EE7E">
        <w:rPr>
          <w:color w:val="000000" w:themeColor="text1"/>
        </w:rPr>
        <w:t xml:space="preserve"> six </w:t>
      </w:r>
      <w:r w:rsidR="009E65D7" w:rsidRPr="4EA3EE7E">
        <w:rPr>
          <w:color w:val="000000" w:themeColor="text1"/>
        </w:rPr>
        <w:t>(6) CUEs</w:t>
      </w:r>
      <w:r w:rsidRPr="4EA3EE7E">
        <w:rPr>
          <w:color w:val="000000" w:themeColor="text1"/>
        </w:rPr>
        <w:t xml:space="preserve"> in a summer session</w:t>
      </w:r>
      <w:r w:rsidR="009E65D7" w:rsidRPr="4EA3EE7E">
        <w:rPr>
          <w:color w:val="000000" w:themeColor="text1"/>
        </w:rPr>
        <w:t>,</w:t>
      </w:r>
      <w:r w:rsidRPr="4EA3EE7E">
        <w:rPr>
          <w:color w:val="000000" w:themeColor="text1"/>
        </w:rPr>
        <w:t xml:space="preserve"> shall be compensated for the </w:t>
      </w:r>
      <w:r w:rsidR="009E65D7" w:rsidRPr="4EA3EE7E">
        <w:rPr>
          <w:color w:val="000000" w:themeColor="text1"/>
        </w:rPr>
        <w:t xml:space="preserve">overload </w:t>
      </w:r>
      <w:r w:rsidRPr="4EA3EE7E">
        <w:rPr>
          <w:color w:val="000000" w:themeColor="text1"/>
        </w:rPr>
        <w:t>work at the rate of at least $</w:t>
      </w:r>
      <w:r w:rsidR="006A70E6" w:rsidRPr="4EA3EE7E">
        <w:rPr>
          <w:color w:val="000000" w:themeColor="text1"/>
        </w:rPr>
        <w:t>1</w:t>
      </w:r>
      <w:r w:rsidR="009E65D7" w:rsidRPr="4EA3EE7E">
        <w:rPr>
          <w:color w:val="000000" w:themeColor="text1"/>
        </w:rPr>
        <w:t>,7</w:t>
      </w:r>
      <w:r w:rsidR="006A70E6" w:rsidRPr="4EA3EE7E">
        <w:rPr>
          <w:color w:val="000000" w:themeColor="text1"/>
        </w:rPr>
        <w:t>00</w:t>
      </w:r>
      <w:r w:rsidRPr="4EA3EE7E">
        <w:rPr>
          <w:color w:val="000000" w:themeColor="text1"/>
        </w:rPr>
        <w:t xml:space="preserve"> per </w:t>
      </w:r>
      <w:r w:rsidR="009E65D7" w:rsidRPr="4EA3EE7E">
        <w:rPr>
          <w:color w:val="000000" w:themeColor="text1"/>
        </w:rPr>
        <w:t>CUE</w:t>
      </w:r>
      <w:r w:rsidRPr="4EA3EE7E">
        <w:rPr>
          <w:color w:val="000000" w:themeColor="text1"/>
        </w:rPr>
        <w:t>.</w:t>
      </w:r>
      <w:r w:rsidR="005F7D4F">
        <w:rPr>
          <w:color w:val="000000" w:themeColor="text1"/>
        </w:rPr>
        <w:t xml:space="preserve"> </w:t>
      </w:r>
    </w:p>
    <w:p w14:paraId="32104C55" w14:textId="21342043" w:rsidR="009E65D7" w:rsidRPr="0066062A" w:rsidRDefault="009E65D7" w:rsidP="002D2186">
      <w:pPr>
        <w:ind w:left="900" w:hanging="360"/>
        <w:rPr>
          <w:color w:val="000000" w:themeColor="text1"/>
        </w:rPr>
      </w:pPr>
      <w:r w:rsidRPr="4EA3EE7E">
        <w:rPr>
          <w:b/>
          <w:bCs/>
          <w:color w:val="000000" w:themeColor="text1"/>
        </w:rPr>
        <w:t>d.</w:t>
      </w:r>
      <w:r>
        <w:tab/>
      </w:r>
      <w:r w:rsidRPr="4EA3EE7E">
        <w:rPr>
          <w:b/>
          <w:bCs/>
          <w:color w:val="000000" w:themeColor="text1"/>
        </w:rPr>
        <w:t>Extra Compensation</w:t>
      </w:r>
    </w:p>
    <w:p w14:paraId="74F7138D" w14:textId="3B727295" w:rsidR="009E65D7" w:rsidRDefault="009E65D7" w:rsidP="002D2186">
      <w:pPr>
        <w:ind w:left="864"/>
        <w:rPr>
          <w:color w:val="000000" w:themeColor="text1"/>
        </w:rPr>
      </w:pPr>
      <w:r w:rsidRPr="4EA3EE7E">
        <w:rPr>
          <w:color w:val="000000" w:themeColor="text1"/>
        </w:rPr>
        <w:t>Extra compensation for bargaining unit members shall be made in accordance with relevant law, regulation, policy and practice, including the University’s Faculty Extra Compensation Policy.</w:t>
      </w:r>
    </w:p>
    <w:p w14:paraId="7DFC1F4D" w14:textId="76E9C05D" w:rsidR="009E65D7" w:rsidRPr="0066062A" w:rsidRDefault="009E65D7" w:rsidP="002D2186">
      <w:pPr>
        <w:ind w:left="900" w:hanging="360"/>
        <w:rPr>
          <w:color w:val="000000" w:themeColor="text1"/>
        </w:rPr>
      </w:pPr>
      <w:r w:rsidRPr="4EA3EE7E">
        <w:rPr>
          <w:b/>
          <w:bCs/>
          <w:color w:val="000000" w:themeColor="text1"/>
        </w:rPr>
        <w:t>e.</w:t>
      </w:r>
      <w:r>
        <w:tab/>
      </w:r>
      <w:r w:rsidRPr="4EA3EE7E">
        <w:rPr>
          <w:b/>
          <w:bCs/>
          <w:color w:val="000000" w:themeColor="text1"/>
        </w:rPr>
        <w:t>Multiple Preparations</w:t>
      </w:r>
    </w:p>
    <w:p w14:paraId="5BE52B57" w14:textId="6E05447C" w:rsidR="009E65D7" w:rsidRDefault="009E65D7" w:rsidP="002D2186">
      <w:pPr>
        <w:ind w:left="864"/>
        <w:rPr>
          <w:color w:val="000000" w:themeColor="text1"/>
        </w:rPr>
      </w:pPr>
      <w:r w:rsidRPr="4EA3EE7E">
        <w:rPr>
          <w:b/>
          <w:bCs/>
          <w:color w:val="000000" w:themeColor="text1"/>
        </w:rPr>
        <w:t xml:space="preserve">Multiple Preparations </w:t>
      </w:r>
      <w:r w:rsidRPr="4EA3EE7E">
        <w:rPr>
          <w:color w:val="000000" w:themeColor="text1"/>
        </w:rPr>
        <w:t xml:space="preserve">refer to teaching assignments that involve courses with different catalog numbers and cover different bodies of substantive knowledge. Example: A bargaining unit member who teaches one section of Introductory Zoology, one section of Vertebrate Zoology, and two sections of Invertebrate Zoology </w:t>
      </w:r>
      <w:proofErr w:type="gramStart"/>
      <w:r w:rsidRPr="4EA3EE7E">
        <w:rPr>
          <w:color w:val="000000" w:themeColor="text1"/>
        </w:rPr>
        <w:t>has</w:t>
      </w:r>
      <w:proofErr w:type="gramEnd"/>
      <w:r w:rsidRPr="4EA3EE7E">
        <w:rPr>
          <w:color w:val="000000" w:themeColor="text1"/>
        </w:rPr>
        <w:t xml:space="preserve"> three course preparations.</w:t>
      </w:r>
    </w:p>
    <w:p w14:paraId="5D8D60D4" w14:textId="676F630A" w:rsidR="00550F95" w:rsidRDefault="009E65D7" w:rsidP="00113F19">
      <w:pPr>
        <w:ind w:left="864"/>
        <w:rPr>
          <w:color w:val="000000" w:themeColor="text1"/>
        </w:rPr>
      </w:pPr>
      <w:r w:rsidRPr="4EA3EE7E">
        <w:rPr>
          <w:color w:val="000000" w:themeColor="text1"/>
        </w:rPr>
        <w:t>If a bargaining unit member’s workload exceeds three (3) different preparations per semester, the Employer shall award the bargaining unit member one (1) CUE for each additional preparation greater than three (3).</w:t>
      </w:r>
    </w:p>
    <w:p w14:paraId="62BBA09C" w14:textId="18663BD2" w:rsidR="00550F95" w:rsidRPr="00113F19" w:rsidRDefault="00550F95" w:rsidP="00113F19">
      <w:pPr>
        <w:ind w:left="864"/>
      </w:pPr>
      <w:r w:rsidRPr="4EA3EE7E">
        <w:rPr>
          <w:color w:val="000000" w:themeColor="text1"/>
        </w:rPr>
        <w:t>In counting preparations, the following shall not be included: Courses with two (2) or fewer credits, KNPE activity classes, zero credit courses, cluster courses (see definition in Appendix A.III.1), laboratory sections of courses, studio instruction, practica, internships, independent study, nursing clinicals, student teaching, and other courses that do not require substantial preparation (e.g. coordinated courses where course materials are provided by the coordinator of the course; courses for which a program has created a course shell). The Employer and the Union must agree before other types of courses that are not listed here can be excluded in counting number of preparations.</w:t>
      </w:r>
    </w:p>
    <w:p w14:paraId="3CD198EF" w14:textId="4353BC32" w:rsidR="00550F95" w:rsidRPr="0066062A" w:rsidRDefault="00550F95" w:rsidP="00113F19">
      <w:pPr>
        <w:ind w:left="900" w:hanging="360"/>
        <w:rPr>
          <w:color w:val="000000" w:themeColor="text1"/>
        </w:rPr>
      </w:pPr>
      <w:r w:rsidRPr="4EA3EE7E">
        <w:rPr>
          <w:b/>
          <w:bCs/>
          <w:color w:val="000000" w:themeColor="text1"/>
        </w:rPr>
        <w:t>f.</w:t>
      </w:r>
      <w:r>
        <w:tab/>
      </w:r>
      <w:r w:rsidRPr="4EA3EE7E">
        <w:rPr>
          <w:b/>
          <w:bCs/>
          <w:color w:val="000000" w:themeColor="text1"/>
        </w:rPr>
        <w:t>Over-Enrollment</w:t>
      </w:r>
    </w:p>
    <w:p w14:paraId="3AB82D60" w14:textId="26D179ED" w:rsidR="00550F95" w:rsidRDefault="00550F95" w:rsidP="00113F19">
      <w:pPr>
        <w:ind w:left="864"/>
        <w:rPr>
          <w:color w:val="000000" w:themeColor="text1"/>
        </w:rPr>
      </w:pPr>
      <w:r w:rsidRPr="4EA3EE7E">
        <w:rPr>
          <w:color w:val="000000" w:themeColor="text1"/>
        </w:rPr>
        <w:t xml:space="preserve">A course </w:t>
      </w:r>
      <w:proofErr w:type="gramStart"/>
      <w:r w:rsidRPr="4EA3EE7E">
        <w:rPr>
          <w:color w:val="000000" w:themeColor="text1"/>
        </w:rPr>
        <w:t>shall</w:t>
      </w:r>
      <w:proofErr w:type="gramEnd"/>
      <w:r w:rsidRPr="4EA3EE7E">
        <w:rPr>
          <w:color w:val="000000" w:themeColor="text1"/>
        </w:rPr>
        <w:t xml:space="preserve"> be considered over-enrolled when enrollment exceeds the thresholds set </w:t>
      </w:r>
      <w:proofErr w:type="gramStart"/>
      <w:r w:rsidRPr="4EA3EE7E">
        <w:rPr>
          <w:color w:val="000000" w:themeColor="text1"/>
        </w:rPr>
        <w:t>in</w:t>
      </w:r>
      <w:proofErr w:type="gramEnd"/>
      <w:r w:rsidRPr="4EA3EE7E">
        <w:rPr>
          <w:color w:val="000000" w:themeColor="text1"/>
        </w:rPr>
        <w:t xml:space="preserve"> the table below. In such cases, the bargaining unit member shall receive up to one (1) CUE adjustment per over-enrolled class proportional to the extent of over-enrollment. The Add-Drop deadline will be used as the official date for determining enrollments each semester.</w:t>
      </w:r>
    </w:p>
    <w:tbl>
      <w:tblPr>
        <w:tblW w:w="8586" w:type="dxa"/>
        <w:tblInd w:w="856"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580"/>
        <w:gridCol w:w="2640"/>
        <w:gridCol w:w="3366"/>
      </w:tblGrid>
      <w:tr w:rsidR="00550F95" w14:paraId="3F55169D" w14:textId="77777777" w:rsidTr="4EA3EE7E">
        <w:trPr>
          <w:trHeight w:val="270"/>
        </w:trPr>
        <w:tc>
          <w:tcPr>
            <w:tcW w:w="2580" w:type="dxa"/>
            <w:hideMark/>
          </w:tcPr>
          <w:p w14:paraId="100345C5" w14:textId="77777777" w:rsidR="00550F95" w:rsidRDefault="00550F95" w:rsidP="4EA3EE7E">
            <w:pPr>
              <w:pStyle w:val="paragraph"/>
              <w:spacing w:before="0" w:beforeAutospacing="0" w:after="0" w:afterAutospacing="0"/>
              <w:ind w:left="135"/>
              <w:jc w:val="center"/>
              <w:textAlignment w:val="baseline"/>
              <w:rPr>
                <w:rFonts w:ascii="Segoe UI" w:hAnsi="Segoe UI" w:cs="Segoe UI"/>
                <w:sz w:val="18"/>
                <w:szCs w:val="18"/>
              </w:rPr>
            </w:pPr>
            <w:r w:rsidRPr="4EA3EE7E">
              <w:rPr>
                <w:rStyle w:val="normaltextrun"/>
                <w:b/>
                <w:bCs/>
              </w:rPr>
              <w:t>Course Type</w:t>
            </w:r>
            <w:r w:rsidRPr="4EA3EE7E">
              <w:rPr>
                <w:rStyle w:val="eop"/>
              </w:rPr>
              <w:t> </w:t>
            </w:r>
          </w:p>
        </w:tc>
        <w:tc>
          <w:tcPr>
            <w:tcW w:w="2640" w:type="dxa"/>
            <w:hideMark/>
          </w:tcPr>
          <w:p w14:paraId="689857AD" w14:textId="77777777" w:rsidR="00550F95" w:rsidRDefault="00550F95" w:rsidP="4EA3EE7E">
            <w:pPr>
              <w:pStyle w:val="paragraph"/>
              <w:spacing w:before="0" w:beforeAutospacing="0" w:after="0" w:afterAutospacing="0"/>
              <w:ind w:left="135"/>
              <w:jc w:val="center"/>
              <w:textAlignment w:val="baseline"/>
              <w:rPr>
                <w:rFonts w:ascii="Segoe UI" w:hAnsi="Segoe UI" w:cs="Segoe UI"/>
                <w:sz w:val="18"/>
                <w:szCs w:val="18"/>
              </w:rPr>
            </w:pPr>
            <w:r w:rsidRPr="4EA3EE7E">
              <w:rPr>
                <w:rStyle w:val="normaltextrun"/>
                <w:b/>
                <w:bCs/>
              </w:rPr>
              <w:t>Over-Enrollment Threshold</w:t>
            </w:r>
            <w:r w:rsidRPr="4EA3EE7E">
              <w:rPr>
                <w:rStyle w:val="eop"/>
              </w:rPr>
              <w:t> </w:t>
            </w:r>
          </w:p>
        </w:tc>
        <w:tc>
          <w:tcPr>
            <w:tcW w:w="3366" w:type="dxa"/>
            <w:hideMark/>
          </w:tcPr>
          <w:p w14:paraId="37688222" w14:textId="77777777" w:rsidR="00550F95" w:rsidRDefault="00550F95" w:rsidP="4EA3EE7E">
            <w:pPr>
              <w:pStyle w:val="paragraph"/>
              <w:spacing w:before="0" w:beforeAutospacing="0" w:after="0" w:afterAutospacing="0"/>
              <w:ind w:left="135"/>
              <w:jc w:val="center"/>
              <w:textAlignment w:val="baseline"/>
              <w:rPr>
                <w:rFonts w:ascii="Segoe UI" w:hAnsi="Segoe UI" w:cs="Segoe UI"/>
                <w:sz w:val="18"/>
                <w:szCs w:val="18"/>
              </w:rPr>
            </w:pPr>
            <w:r w:rsidRPr="4EA3EE7E">
              <w:rPr>
                <w:rStyle w:val="normaltextrun"/>
                <w:b/>
                <w:bCs/>
              </w:rPr>
              <w:t>CUE Adjustment</w:t>
            </w:r>
            <w:r w:rsidRPr="4EA3EE7E">
              <w:rPr>
                <w:rStyle w:val="eop"/>
              </w:rPr>
              <w:t> </w:t>
            </w:r>
          </w:p>
        </w:tc>
      </w:tr>
      <w:tr w:rsidR="00550F95" w14:paraId="5B52CF6E" w14:textId="77777777" w:rsidTr="4EA3EE7E">
        <w:trPr>
          <w:trHeight w:val="270"/>
        </w:trPr>
        <w:tc>
          <w:tcPr>
            <w:tcW w:w="2580" w:type="dxa"/>
            <w:hideMark/>
          </w:tcPr>
          <w:p w14:paraId="3E514AB8" w14:textId="77777777" w:rsidR="00550F95" w:rsidRDefault="00550F95" w:rsidP="4EA3EE7E">
            <w:pPr>
              <w:pStyle w:val="paragraph"/>
              <w:spacing w:before="0" w:beforeAutospacing="0" w:after="0" w:afterAutospacing="0"/>
              <w:ind w:left="135"/>
              <w:jc w:val="center"/>
              <w:textAlignment w:val="baseline"/>
              <w:rPr>
                <w:rFonts w:ascii="Segoe UI" w:hAnsi="Segoe UI" w:cs="Segoe UI"/>
                <w:sz w:val="18"/>
                <w:szCs w:val="18"/>
              </w:rPr>
            </w:pPr>
            <w:r w:rsidRPr="4EA3EE7E">
              <w:rPr>
                <w:rStyle w:val="normaltextrun"/>
              </w:rPr>
              <w:t>Writing-Infused (as defined in the Course Catalog)</w:t>
            </w:r>
            <w:r w:rsidRPr="4EA3EE7E">
              <w:rPr>
                <w:rStyle w:val="eop"/>
              </w:rPr>
              <w:t> </w:t>
            </w:r>
          </w:p>
        </w:tc>
        <w:tc>
          <w:tcPr>
            <w:tcW w:w="2640" w:type="dxa"/>
            <w:hideMark/>
          </w:tcPr>
          <w:p w14:paraId="4FAC4BD6" w14:textId="5EA54A5B" w:rsidR="00550F95" w:rsidRDefault="00550F95" w:rsidP="4EA3EE7E">
            <w:pPr>
              <w:pStyle w:val="paragraph"/>
              <w:spacing w:before="0" w:beforeAutospacing="0" w:after="0" w:afterAutospacing="0"/>
              <w:ind w:left="135"/>
              <w:jc w:val="center"/>
              <w:textAlignment w:val="baseline"/>
              <w:rPr>
                <w:rFonts w:ascii="Segoe UI" w:hAnsi="Segoe UI" w:cs="Segoe UI"/>
                <w:sz w:val="18"/>
                <w:szCs w:val="18"/>
              </w:rPr>
            </w:pPr>
            <w:r w:rsidRPr="4EA3EE7E">
              <w:rPr>
                <w:rStyle w:val="normaltextrun"/>
              </w:rPr>
              <w:t>More than 35 students</w:t>
            </w:r>
            <w:r w:rsidRPr="4EA3EE7E">
              <w:rPr>
                <w:rStyle w:val="eop"/>
              </w:rPr>
              <w:t> </w:t>
            </w:r>
          </w:p>
        </w:tc>
        <w:tc>
          <w:tcPr>
            <w:tcW w:w="3366" w:type="dxa"/>
            <w:hideMark/>
          </w:tcPr>
          <w:p w14:paraId="1FE6262A" w14:textId="70D3A73C" w:rsidR="00550F95" w:rsidRPr="00550F95" w:rsidRDefault="00550F95" w:rsidP="4EA3EE7E">
            <w:pPr>
              <w:pStyle w:val="paragraph"/>
              <w:spacing w:before="0" w:beforeAutospacing="0" w:after="0" w:afterAutospacing="0"/>
              <w:ind w:left="135"/>
              <w:jc w:val="center"/>
              <w:textAlignment w:val="baseline"/>
              <w:rPr>
                <w:rFonts w:ascii="Segoe UI" w:hAnsi="Segoe UI" w:cs="Segoe UI"/>
                <w:sz w:val="18"/>
                <w:szCs w:val="18"/>
              </w:rPr>
            </w:pPr>
            <w:r w:rsidRPr="4EA3EE7E">
              <w:rPr>
                <w:rStyle w:val="normaltextrun"/>
              </w:rPr>
              <w:t>0.1 CUE for each additional student over t</w:t>
            </w:r>
            <w:r w:rsidR="78E40E62" w:rsidRPr="4EA3EE7E">
              <w:rPr>
                <w:rStyle w:val="normaltextrun"/>
              </w:rPr>
              <w:t>h</w:t>
            </w:r>
            <w:r w:rsidRPr="4EA3EE7E">
              <w:rPr>
                <w:rStyle w:val="normaltextrun"/>
              </w:rPr>
              <w:t xml:space="preserve">e threshold, up to </w:t>
            </w:r>
            <w:r w:rsidR="00540D3A" w:rsidRPr="4EA3EE7E">
              <w:rPr>
                <w:rStyle w:val="normaltextrun"/>
              </w:rPr>
              <w:t>one (1) CUE</w:t>
            </w:r>
            <w:r w:rsidRPr="4EA3EE7E">
              <w:rPr>
                <w:rStyle w:val="normaltextrun"/>
              </w:rPr>
              <w:t>*</w:t>
            </w:r>
            <w:r w:rsidRPr="4EA3EE7E">
              <w:rPr>
                <w:rStyle w:val="eop"/>
              </w:rPr>
              <w:t> </w:t>
            </w:r>
          </w:p>
        </w:tc>
      </w:tr>
      <w:tr w:rsidR="00550F95" w14:paraId="036B6178" w14:textId="77777777" w:rsidTr="4EA3EE7E">
        <w:trPr>
          <w:trHeight w:val="270"/>
        </w:trPr>
        <w:tc>
          <w:tcPr>
            <w:tcW w:w="2580" w:type="dxa"/>
            <w:hideMark/>
          </w:tcPr>
          <w:p w14:paraId="12EC9551" w14:textId="77777777" w:rsidR="00550F95" w:rsidRDefault="00550F95" w:rsidP="4EA3EE7E">
            <w:pPr>
              <w:pStyle w:val="paragraph"/>
              <w:spacing w:before="0" w:beforeAutospacing="0" w:after="0" w:afterAutospacing="0"/>
              <w:ind w:left="135"/>
              <w:jc w:val="center"/>
              <w:textAlignment w:val="baseline"/>
              <w:rPr>
                <w:rFonts w:ascii="Segoe UI" w:hAnsi="Segoe UI" w:cs="Segoe UI"/>
                <w:sz w:val="18"/>
                <w:szCs w:val="18"/>
              </w:rPr>
            </w:pPr>
            <w:r w:rsidRPr="4EA3EE7E">
              <w:rPr>
                <w:rStyle w:val="normaltextrun"/>
              </w:rPr>
              <w:t>All other courses</w:t>
            </w:r>
            <w:r w:rsidRPr="4EA3EE7E">
              <w:rPr>
                <w:rStyle w:val="eop"/>
              </w:rPr>
              <w:t> </w:t>
            </w:r>
          </w:p>
        </w:tc>
        <w:tc>
          <w:tcPr>
            <w:tcW w:w="2640" w:type="dxa"/>
            <w:hideMark/>
          </w:tcPr>
          <w:p w14:paraId="1928FC8D" w14:textId="28D70485" w:rsidR="00550F95" w:rsidRDefault="00550F95" w:rsidP="4EA3EE7E">
            <w:pPr>
              <w:pStyle w:val="paragraph"/>
              <w:spacing w:before="0" w:beforeAutospacing="0" w:after="0" w:afterAutospacing="0"/>
              <w:ind w:left="135"/>
              <w:jc w:val="center"/>
              <w:textAlignment w:val="baseline"/>
              <w:rPr>
                <w:rFonts w:ascii="Segoe UI" w:hAnsi="Segoe UI" w:cs="Segoe UI"/>
                <w:sz w:val="18"/>
                <w:szCs w:val="18"/>
              </w:rPr>
            </w:pPr>
            <w:r w:rsidRPr="4EA3EE7E">
              <w:rPr>
                <w:rStyle w:val="normaltextrun"/>
              </w:rPr>
              <w:t>More than 100 students</w:t>
            </w:r>
            <w:r w:rsidRPr="4EA3EE7E">
              <w:rPr>
                <w:rStyle w:val="eop"/>
              </w:rPr>
              <w:t> </w:t>
            </w:r>
          </w:p>
        </w:tc>
        <w:tc>
          <w:tcPr>
            <w:tcW w:w="3366" w:type="dxa"/>
            <w:hideMark/>
          </w:tcPr>
          <w:p w14:paraId="546D6292" w14:textId="12002196" w:rsidR="00550F95" w:rsidRPr="00550F95" w:rsidRDefault="00550F95" w:rsidP="4EA3EE7E">
            <w:pPr>
              <w:pStyle w:val="paragraph"/>
              <w:spacing w:before="0" w:beforeAutospacing="0" w:after="0" w:afterAutospacing="0"/>
              <w:ind w:left="135"/>
              <w:jc w:val="center"/>
              <w:textAlignment w:val="baseline"/>
              <w:rPr>
                <w:rFonts w:ascii="Segoe UI" w:hAnsi="Segoe UI" w:cs="Segoe UI"/>
                <w:sz w:val="18"/>
                <w:szCs w:val="18"/>
              </w:rPr>
            </w:pPr>
            <w:r w:rsidRPr="4EA3EE7E">
              <w:rPr>
                <w:rStyle w:val="normaltextrun"/>
              </w:rPr>
              <w:t>0.1 CUE for every additional student over the threshol</w:t>
            </w:r>
            <w:r w:rsidR="00540D3A" w:rsidRPr="4EA3EE7E">
              <w:rPr>
                <w:rStyle w:val="normaltextrun"/>
              </w:rPr>
              <w:t>d, up to one (1) CUE*</w:t>
            </w:r>
            <w:r w:rsidR="00540D3A" w:rsidRPr="4EA3EE7E">
              <w:rPr>
                <w:rStyle w:val="eop"/>
              </w:rPr>
              <w:t> </w:t>
            </w:r>
          </w:p>
        </w:tc>
      </w:tr>
    </w:tbl>
    <w:p w14:paraId="0C01EA37" w14:textId="1D4EFA35" w:rsidR="00550F95" w:rsidRDefault="00550F95" w:rsidP="00113F19">
      <w:pPr>
        <w:spacing w:before="120"/>
        <w:ind w:left="864"/>
        <w:rPr>
          <w:color w:val="000000" w:themeColor="text1"/>
        </w:rPr>
      </w:pPr>
      <w:r w:rsidRPr="4EA3EE7E">
        <w:rPr>
          <w:color w:val="000000" w:themeColor="text1"/>
        </w:rPr>
        <w:t>* No more than 10 additional students may be enrolled above the over-enrollment threshold, unless the course does not qualify for a CUE adjustment.</w:t>
      </w:r>
    </w:p>
    <w:p w14:paraId="3D6B1EB0" w14:textId="0C4DC860" w:rsidR="00540D3A" w:rsidRDefault="00550F95" w:rsidP="00EB61D2">
      <w:pPr>
        <w:ind w:left="864"/>
        <w:rPr>
          <w:color w:val="000000" w:themeColor="text1"/>
        </w:rPr>
      </w:pPr>
      <w:r w:rsidRPr="4EA3EE7E">
        <w:rPr>
          <w:color w:val="000000" w:themeColor="text1"/>
        </w:rPr>
        <w:lastRenderedPageBreak/>
        <w:t>Rules Governing Over-Enrollment:</w:t>
      </w:r>
    </w:p>
    <w:p w14:paraId="20BBF8CD" w14:textId="0A728DF0" w:rsidR="00540D3A" w:rsidRPr="00EB61D2" w:rsidRDefault="00540D3A" w:rsidP="00EB61D2">
      <w:pPr>
        <w:pStyle w:val="ListParagraph"/>
        <w:numPr>
          <w:ilvl w:val="0"/>
          <w:numId w:val="65"/>
        </w:numPr>
        <w:contextualSpacing w:val="0"/>
        <w:rPr>
          <w:color w:val="000000" w:themeColor="text1"/>
        </w:rPr>
      </w:pPr>
      <w:r w:rsidRPr="4EA3EE7E">
        <w:rPr>
          <w:color w:val="000000" w:themeColor="text1"/>
        </w:rPr>
        <w:t xml:space="preserve">Only over-enrollments formally assigned by the Department Chair and created by admitting students beyond the above thresholds as approved by the Department Chair or their designee shall be eligible for CUE adjustments. If a bargaining unit member admits students beyond the enrollment cap established by the Department Chair, no CUE adjustment shall be granted; </w:t>
      </w:r>
    </w:p>
    <w:p w14:paraId="70F0ABA2" w14:textId="49446CD2" w:rsidR="00540D3A" w:rsidRPr="00EB61D2" w:rsidRDefault="00540D3A" w:rsidP="00EB61D2">
      <w:pPr>
        <w:pStyle w:val="ListParagraph"/>
        <w:numPr>
          <w:ilvl w:val="0"/>
          <w:numId w:val="65"/>
        </w:numPr>
        <w:contextualSpacing w:val="0"/>
        <w:rPr>
          <w:color w:val="000000" w:themeColor="text1"/>
        </w:rPr>
      </w:pPr>
      <w:r w:rsidRPr="4EA3EE7E">
        <w:rPr>
          <w:color w:val="000000" w:themeColor="text1"/>
        </w:rPr>
        <w:t xml:space="preserve">No CUE adjustment shall be made for large lecture courses relying primarily on automated grading of assignments or exams. Bargaining unit members may not alter course design without prior approval from the Department Chair; </w:t>
      </w:r>
    </w:p>
    <w:p w14:paraId="6C81E50F" w14:textId="2E30C1B1" w:rsidR="00540D3A" w:rsidRPr="00EB61D2" w:rsidRDefault="00540D3A" w:rsidP="00EB61D2">
      <w:pPr>
        <w:pStyle w:val="ListParagraph"/>
        <w:numPr>
          <w:ilvl w:val="0"/>
          <w:numId w:val="65"/>
        </w:numPr>
        <w:contextualSpacing w:val="0"/>
        <w:rPr>
          <w:color w:val="000000" w:themeColor="text1"/>
        </w:rPr>
      </w:pPr>
      <w:r w:rsidRPr="4EA3EE7E">
        <w:rPr>
          <w:color w:val="000000" w:themeColor="text1"/>
        </w:rPr>
        <w:t xml:space="preserve">No CUE adjustment shall be made when the course relies primarily on guest speakers where the bargaining unit member’s role is limited to organizing and/or facilitating; </w:t>
      </w:r>
    </w:p>
    <w:p w14:paraId="25906E6C" w14:textId="5B01D756" w:rsidR="00540D3A" w:rsidRPr="00EB61D2" w:rsidRDefault="00540D3A" w:rsidP="00EB61D2">
      <w:pPr>
        <w:pStyle w:val="ListParagraph"/>
        <w:numPr>
          <w:ilvl w:val="0"/>
          <w:numId w:val="65"/>
        </w:numPr>
        <w:contextualSpacing w:val="0"/>
        <w:rPr>
          <w:color w:val="000000" w:themeColor="text1"/>
        </w:rPr>
      </w:pPr>
      <w:r w:rsidRPr="4EA3EE7E">
        <w:rPr>
          <w:color w:val="000000" w:themeColor="text1"/>
        </w:rPr>
        <w:t>For courses that are co-taught by one or more bargaining unit members, a maximum total of one (1) CUE shall be granted. The co-teaching bargaining unit members may determine how to divide the adjustment, subject to the Department Chair’s approval;</w:t>
      </w:r>
      <w:r w:rsidR="005F7D4F">
        <w:rPr>
          <w:color w:val="000000" w:themeColor="text1"/>
        </w:rPr>
        <w:t xml:space="preserve"> </w:t>
      </w:r>
    </w:p>
    <w:p w14:paraId="18B39B03" w14:textId="0140A9F3" w:rsidR="00540D3A" w:rsidRPr="00EB61D2" w:rsidRDefault="00540D3A" w:rsidP="00EB61D2">
      <w:pPr>
        <w:pStyle w:val="ListParagraph"/>
        <w:numPr>
          <w:ilvl w:val="0"/>
          <w:numId w:val="65"/>
        </w:numPr>
        <w:contextualSpacing w:val="0"/>
        <w:rPr>
          <w:color w:val="000000" w:themeColor="text1"/>
        </w:rPr>
      </w:pPr>
      <w:r w:rsidRPr="4EA3EE7E">
        <w:rPr>
          <w:color w:val="000000" w:themeColor="text1"/>
        </w:rPr>
        <w:t xml:space="preserve">No CUE adjustments shall be made when graduate assistants are assigned to assist the instructor with the extra work associated with the course; </w:t>
      </w:r>
    </w:p>
    <w:p w14:paraId="055D34B9" w14:textId="56C9A160" w:rsidR="00540D3A" w:rsidRPr="00EB61D2" w:rsidRDefault="00540D3A" w:rsidP="00EB61D2">
      <w:pPr>
        <w:pStyle w:val="ListParagraph"/>
        <w:numPr>
          <w:ilvl w:val="0"/>
          <w:numId w:val="65"/>
        </w:numPr>
        <w:contextualSpacing w:val="0"/>
        <w:rPr>
          <w:color w:val="000000" w:themeColor="text1"/>
        </w:rPr>
      </w:pPr>
      <w:r w:rsidRPr="4EA3EE7E">
        <w:rPr>
          <w:color w:val="000000" w:themeColor="text1"/>
        </w:rPr>
        <w:t xml:space="preserve">Summer school classes are excluded; </w:t>
      </w:r>
    </w:p>
    <w:p w14:paraId="4B13F3E0" w14:textId="0AE911A2" w:rsidR="00540D3A" w:rsidRPr="00EB61D2" w:rsidRDefault="00540D3A" w:rsidP="00EB61D2">
      <w:pPr>
        <w:pStyle w:val="ListParagraph"/>
        <w:numPr>
          <w:ilvl w:val="0"/>
          <w:numId w:val="65"/>
        </w:numPr>
        <w:contextualSpacing w:val="0"/>
        <w:rPr>
          <w:color w:val="000000" w:themeColor="text1"/>
        </w:rPr>
      </w:pPr>
      <w:r w:rsidRPr="4EA3EE7E">
        <w:rPr>
          <w:color w:val="000000" w:themeColor="text1"/>
        </w:rPr>
        <w:t xml:space="preserve">Off-campus courses that are offered for cohorts who enter and progress through degree/certification programs together are excluded; and </w:t>
      </w:r>
    </w:p>
    <w:p w14:paraId="13F04E0B" w14:textId="2B6FBB40" w:rsidR="00745C98" w:rsidRPr="00EB61D2" w:rsidRDefault="00540D3A" w:rsidP="00EB61D2">
      <w:pPr>
        <w:pStyle w:val="ListParagraph"/>
        <w:numPr>
          <w:ilvl w:val="0"/>
          <w:numId w:val="65"/>
        </w:numPr>
        <w:contextualSpacing w:val="0"/>
        <w:rPr>
          <w:color w:val="000000" w:themeColor="text1"/>
        </w:rPr>
      </w:pPr>
      <w:r w:rsidRPr="4EA3EE7E">
        <w:rPr>
          <w:color w:val="000000" w:themeColor="text1"/>
        </w:rPr>
        <w:t xml:space="preserve">Courses worth fewer than three (3) CUEs </w:t>
      </w:r>
      <w:r w:rsidR="70CE2CA5" w:rsidRPr="4EA3EE7E">
        <w:rPr>
          <w:color w:val="000000" w:themeColor="text1"/>
        </w:rPr>
        <w:t>receive</w:t>
      </w:r>
      <w:r w:rsidRPr="4EA3EE7E">
        <w:rPr>
          <w:color w:val="000000" w:themeColor="text1"/>
        </w:rPr>
        <w:t xml:space="preserve"> proportional adjustments: one</w:t>
      </w:r>
      <w:r w:rsidR="00745C98" w:rsidRPr="4EA3EE7E">
        <w:rPr>
          <w:color w:val="000000" w:themeColor="text1"/>
        </w:rPr>
        <w:t xml:space="preserve"> </w:t>
      </w:r>
      <w:r w:rsidRPr="4EA3EE7E">
        <w:rPr>
          <w:color w:val="000000" w:themeColor="text1"/>
        </w:rPr>
        <w:t>(1) CUE course over</w:t>
      </w:r>
      <w:r w:rsidR="00745C98" w:rsidRPr="4EA3EE7E">
        <w:rPr>
          <w:color w:val="000000" w:themeColor="text1"/>
        </w:rPr>
        <w:t>-</w:t>
      </w:r>
      <w:r w:rsidRPr="4EA3EE7E">
        <w:rPr>
          <w:color w:val="000000" w:themeColor="text1"/>
        </w:rPr>
        <w:t>enrollment = 0.33 CUE</w:t>
      </w:r>
      <w:r w:rsidR="00745C98" w:rsidRPr="4EA3EE7E">
        <w:rPr>
          <w:color w:val="000000" w:themeColor="text1"/>
        </w:rPr>
        <w:t>s</w:t>
      </w:r>
      <w:r w:rsidRPr="4EA3EE7E">
        <w:rPr>
          <w:color w:val="000000" w:themeColor="text1"/>
        </w:rPr>
        <w:t>; wo (2) CUE course over-enrollment = 0.67 CUE</w:t>
      </w:r>
      <w:r w:rsidR="00745C98" w:rsidRPr="4EA3EE7E">
        <w:rPr>
          <w:color w:val="000000" w:themeColor="text1"/>
        </w:rPr>
        <w:t>s</w:t>
      </w:r>
      <w:r w:rsidRPr="4EA3EE7E">
        <w:rPr>
          <w:color w:val="000000" w:themeColor="text1"/>
        </w:rPr>
        <w:t>.</w:t>
      </w:r>
    </w:p>
    <w:p w14:paraId="523BBF3A" w14:textId="1A556AF4" w:rsidR="00232B18" w:rsidRPr="0066062A" w:rsidRDefault="00922B45" w:rsidP="00EB61D2">
      <w:pPr>
        <w:pStyle w:val="Heading3"/>
      </w:pPr>
      <w:r w:rsidRPr="4EA3EE7E">
        <w:t>2</w:t>
      </w:r>
      <w:r w:rsidR="008A165C" w:rsidRPr="4EA3EE7E">
        <w:t>1</w:t>
      </w:r>
      <w:r w:rsidRPr="4EA3EE7E">
        <w:t>.4</w:t>
      </w:r>
      <w:r>
        <w:tab/>
      </w:r>
      <w:r w:rsidR="00232B18" w:rsidRPr="4EA3EE7E">
        <w:t>Twelve-Month Payment Option</w:t>
      </w:r>
    </w:p>
    <w:p w14:paraId="5211B953" w14:textId="59D5EA39" w:rsidR="00232B18" w:rsidRPr="00EB61D2" w:rsidRDefault="00412D18" w:rsidP="00EB61D2">
      <w:pPr>
        <w:ind w:left="612"/>
        <w:rPr>
          <w:color w:val="000000" w:themeColor="text1"/>
        </w:rPr>
      </w:pPr>
      <w:r w:rsidRPr="4EA3EE7E">
        <w:rPr>
          <w:color w:val="000000" w:themeColor="text1"/>
        </w:rPr>
        <w:t xml:space="preserve">Bargaining unit members </w:t>
      </w:r>
      <w:r w:rsidR="00232B18" w:rsidRPr="4EA3EE7E">
        <w:rPr>
          <w:color w:val="000000" w:themeColor="text1"/>
        </w:rPr>
        <w:t>on nine (9) month appointments may elect to hav</w:t>
      </w:r>
      <w:r w:rsidR="00922B45" w:rsidRPr="4EA3EE7E">
        <w:rPr>
          <w:color w:val="000000" w:themeColor="text1"/>
        </w:rPr>
        <w:t xml:space="preserve">e their salary distributed over </w:t>
      </w:r>
      <w:r w:rsidR="00232B18" w:rsidRPr="4EA3EE7E">
        <w:rPr>
          <w:color w:val="000000" w:themeColor="text1"/>
        </w:rPr>
        <w:t>twelve (12) months.</w:t>
      </w:r>
      <w:r w:rsidR="005F7D4F">
        <w:rPr>
          <w:color w:val="000000" w:themeColor="text1"/>
        </w:rPr>
        <w:t xml:space="preserve"> </w:t>
      </w:r>
      <w:r w:rsidR="00232B18" w:rsidRPr="4EA3EE7E">
        <w:rPr>
          <w:color w:val="000000" w:themeColor="text1"/>
        </w:rPr>
        <w:t xml:space="preserve">Salary shall be distributed over nine (9) months unless employees notify the </w:t>
      </w:r>
      <w:r w:rsidR="004A5B04" w:rsidRPr="4EA3EE7E">
        <w:rPr>
          <w:color w:val="000000" w:themeColor="text1"/>
        </w:rPr>
        <w:t>Employer</w:t>
      </w:r>
      <w:r w:rsidR="00232B18" w:rsidRPr="4EA3EE7E">
        <w:rPr>
          <w:color w:val="000000" w:themeColor="text1"/>
        </w:rPr>
        <w:t xml:space="preserve"> in writing that they have </w:t>
      </w:r>
      <w:proofErr w:type="gramStart"/>
      <w:r w:rsidR="00232B18" w:rsidRPr="4EA3EE7E">
        <w:rPr>
          <w:color w:val="000000" w:themeColor="text1"/>
        </w:rPr>
        <w:t>elected</w:t>
      </w:r>
      <w:proofErr w:type="gramEnd"/>
      <w:r w:rsidR="00232B18" w:rsidRPr="4EA3EE7E">
        <w:rPr>
          <w:color w:val="000000" w:themeColor="text1"/>
        </w:rPr>
        <w:t xml:space="preserve"> the 12-month payment option, pursuant to </w:t>
      </w:r>
      <w:proofErr w:type="gramStart"/>
      <w:r w:rsidR="00232B18" w:rsidRPr="4EA3EE7E">
        <w:rPr>
          <w:color w:val="000000" w:themeColor="text1"/>
        </w:rPr>
        <w:t>University</w:t>
      </w:r>
      <w:proofErr w:type="gramEnd"/>
      <w:r w:rsidR="00232B18" w:rsidRPr="4EA3EE7E">
        <w:rPr>
          <w:color w:val="000000" w:themeColor="text1"/>
        </w:rPr>
        <w:t xml:space="preserve"> procedures.</w:t>
      </w:r>
    </w:p>
    <w:p w14:paraId="428C32DE" w14:textId="3D3F5FF6" w:rsidR="00232B18" w:rsidRPr="0066062A" w:rsidRDefault="00232B18" w:rsidP="00EB61D2">
      <w:pPr>
        <w:pStyle w:val="Heading3"/>
      </w:pPr>
      <w:r w:rsidRPr="4EA3EE7E">
        <w:t>2</w:t>
      </w:r>
      <w:r w:rsidR="008A165C" w:rsidRPr="4EA3EE7E">
        <w:t>1</w:t>
      </w:r>
      <w:r w:rsidRPr="4EA3EE7E">
        <w:t>.5</w:t>
      </w:r>
      <w:r>
        <w:tab/>
      </w:r>
      <w:r w:rsidRPr="4EA3EE7E">
        <w:t>Minimum Salaries</w:t>
      </w:r>
    </w:p>
    <w:p w14:paraId="08270940" w14:textId="137FBE4C" w:rsidR="00745C98" w:rsidRPr="00EB61D2" w:rsidRDefault="00745C98" w:rsidP="00EB61D2">
      <w:pPr>
        <w:pStyle w:val="ListParagraph"/>
        <w:numPr>
          <w:ilvl w:val="0"/>
          <w:numId w:val="22"/>
        </w:numPr>
        <w:ind w:left="900"/>
        <w:contextualSpacing w:val="0"/>
        <w:jc w:val="both"/>
        <w:rPr>
          <w:b/>
          <w:bCs/>
          <w:color w:val="000000" w:themeColor="text1"/>
        </w:rPr>
      </w:pPr>
      <w:r w:rsidRPr="4EA3EE7E">
        <w:rPr>
          <w:b/>
          <w:bCs/>
          <w:color w:val="000000" w:themeColor="text1"/>
        </w:rPr>
        <w:t>For the Instructor Track</w:t>
      </w:r>
    </w:p>
    <w:p w14:paraId="648D1DD5" w14:textId="2EA87F4F" w:rsidR="00745C98" w:rsidRPr="00EB61D2" w:rsidRDefault="00F85FDF" w:rsidP="00EB61D2">
      <w:pPr>
        <w:pStyle w:val="ListParagraph"/>
        <w:ind w:left="900"/>
        <w:contextualSpacing w:val="0"/>
        <w:jc w:val="both"/>
        <w:rPr>
          <w:color w:val="000000" w:themeColor="text1"/>
        </w:rPr>
      </w:pPr>
      <w:r w:rsidRPr="4EA3EE7E">
        <w:rPr>
          <w:color w:val="000000" w:themeColor="text1"/>
        </w:rPr>
        <w:t xml:space="preserve">Following the salary adjustments identified in </w:t>
      </w:r>
      <w:r w:rsidR="00002B80">
        <w:rPr>
          <w:color w:val="000000" w:themeColor="text1"/>
        </w:rPr>
        <w:t>2</w:t>
      </w:r>
      <w:r w:rsidR="008A165C" w:rsidRPr="4EA3EE7E">
        <w:rPr>
          <w:color w:val="000000" w:themeColor="text1"/>
        </w:rPr>
        <w:t>1</w:t>
      </w:r>
      <w:r w:rsidR="00745C98" w:rsidRPr="4EA3EE7E">
        <w:rPr>
          <w:color w:val="000000" w:themeColor="text1"/>
        </w:rPr>
        <w:t>.2(a)</w:t>
      </w:r>
      <w:r w:rsidRPr="4EA3EE7E">
        <w:rPr>
          <w:color w:val="000000" w:themeColor="text1"/>
        </w:rPr>
        <w:t xml:space="preserve"> a bargaining unit member </w:t>
      </w:r>
      <w:r w:rsidR="00745C98" w:rsidRPr="4EA3EE7E">
        <w:rPr>
          <w:color w:val="000000" w:themeColor="text1"/>
        </w:rPr>
        <w:t>in the Instructor Track shall have a minimum CUE rate based on the following tables.</w:t>
      </w:r>
      <w:r w:rsidRPr="4EA3EE7E">
        <w:rPr>
          <w:color w:val="000000" w:themeColor="text1"/>
        </w:rPr>
        <w:t xml:space="preserve"> </w:t>
      </w:r>
    </w:p>
    <w:p w14:paraId="26CFA5D7" w14:textId="25B5AE21" w:rsidR="00745C98" w:rsidRPr="00EB61D2" w:rsidRDefault="00745C98" w:rsidP="00EB61D2">
      <w:pPr>
        <w:pStyle w:val="ListParagraph"/>
        <w:ind w:left="900"/>
        <w:contextualSpacing w:val="0"/>
        <w:jc w:val="both"/>
        <w:rPr>
          <w:color w:val="000000" w:themeColor="text1"/>
        </w:rPr>
      </w:pPr>
      <w:r w:rsidRPr="4EA3EE7E">
        <w:rPr>
          <w:color w:val="000000" w:themeColor="text1"/>
        </w:rPr>
        <w:t>Effective FY2026:</w:t>
      </w:r>
    </w:p>
    <w:tbl>
      <w:tblPr>
        <w:tblW w:w="8595" w:type="dxa"/>
        <w:tblInd w:w="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865"/>
        <w:gridCol w:w="2865"/>
      </w:tblGrid>
      <w:tr w:rsidR="00745C98" w14:paraId="22A67C49" w14:textId="77777777" w:rsidTr="002919D9">
        <w:trPr>
          <w:trHeight w:val="270"/>
        </w:trPr>
        <w:tc>
          <w:tcPr>
            <w:tcW w:w="2865" w:type="dxa"/>
            <w:tcBorders>
              <w:top w:val="single" w:sz="6" w:space="0" w:color="auto"/>
              <w:left w:val="single" w:sz="6" w:space="0" w:color="auto"/>
              <w:bottom w:val="single" w:sz="6" w:space="0" w:color="000000" w:themeColor="text1"/>
              <w:right w:val="single" w:sz="6" w:space="0" w:color="000000" w:themeColor="text1"/>
            </w:tcBorders>
            <w:vAlign w:val="center"/>
            <w:hideMark/>
          </w:tcPr>
          <w:p w14:paraId="7C9633E5" w14:textId="77777777" w:rsidR="00745C98" w:rsidRDefault="00745C98" w:rsidP="4EA3EE7E">
            <w:pPr>
              <w:pStyle w:val="paragraph"/>
              <w:spacing w:before="0" w:beforeAutospacing="0" w:after="0" w:afterAutospacing="0"/>
              <w:jc w:val="center"/>
              <w:textAlignment w:val="baseline"/>
              <w:rPr>
                <w:rFonts w:ascii="Segoe UI" w:hAnsi="Segoe UI" w:cs="Segoe UI"/>
                <w:sz w:val="18"/>
                <w:szCs w:val="18"/>
              </w:rPr>
            </w:pPr>
            <w:r w:rsidRPr="4EA3EE7E">
              <w:rPr>
                <w:rStyle w:val="normaltextrun"/>
                <w:b/>
                <w:bCs/>
              </w:rPr>
              <w:t>Degree</w:t>
            </w:r>
            <w:r w:rsidRPr="4EA3EE7E">
              <w:rPr>
                <w:rStyle w:val="eop"/>
              </w:rPr>
              <w:t> </w:t>
            </w:r>
          </w:p>
        </w:tc>
        <w:tc>
          <w:tcPr>
            <w:tcW w:w="2865" w:type="dxa"/>
            <w:tcBorders>
              <w:top w:val="single" w:sz="6" w:space="0" w:color="auto"/>
              <w:left w:val="single" w:sz="6" w:space="0" w:color="000000" w:themeColor="text1"/>
              <w:bottom w:val="single" w:sz="6" w:space="0" w:color="000000" w:themeColor="text1"/>
              <w:right w:val="single" w:sz="6" w:space="0" w:color="000000" w:themeColor="text1"/>
            </w:tcBorders>
            <w:vAlign w:val="center"/>
            <w:hideMark/>
          </w:tcPr>
          <w:p w14:paraId="2951C52D" w14:textId="77777777" w:rsidR="00745C98" w:rsidRDefault="00745C98" w:rsidP="4EA3EE7E">
            <w:pPr>
              <w:pStyle w:val="paragraph"/>
              <w:spacing w:before="0" w:beforeAutospacing="0" w:after="0" w:afterAutospacing="0"/>
              <w:jc w:val="center"/>
              <w:textAlignment w:val="baseline"/>
              <w:rPr>
                <w:rFonts w:ascii="Segoe UI" w:hAnsi="Segoe UI" w:cs="Segoe UI"/>
                <w:sz w:val="18"/>
                <w:szCs w:val="18"/>
              </w:rPr>
            </w:pPr>
            <w:r w:rsidRPr="4EA3EE7E">
              <w:rPr>
                <w:rStyle w:val="normaltextrun"/>
                <w:b/>
                <w:bCs/>
              </w:rPr>
              <w:t>Minimum CUE Rate</w:t>
            </w:r>
            <w:r w:rsidRPr="4EA3EE7E">
              <w:rPr>
                <w:rStyle w:val="eop"/>
              </w:rPr>
              <w:t> </w:t>
            </w:r>
          </w:p>
        </w:tc>
        <w:tc>
          <w:tcPr>
            <w:tcW w:w="2865" w:type="dxa"/>
            <w:tcBorders>
              <w:top w:val="single" w:sz="6" w:space="0" w:color="auto"/>
              <w:left w:val="single" w:sz="6" w:space="0" w:color="000000" w:themeColor="text1"/>
              <w:bottom w:val="single" w:sz="6" w:space="0" w:color="000000" w:themeColor="text1"/>
              <w:right w:val="single" w:sz="6" w:space="0" w:color="auto"/>
            </w:tcBorders>
            <w:vAlign w:val="center"/>
            <w:hideMark/>
          </w:tcPr>
          <w:p w14:paraId="41061D80" w14:textId="24E4DFA3" w:rsidR="00745C98" w:rsidRDefault="00745C98" w:rsidP="4EA3EE7E">
            <w:pPr>
              <w:pStyle w:val="paragraph"/>
              <w:spacing w:before="0" w:beforeAutospacing="0" w:after="0" w:afterAutospacing="0"/>
              <w:jc w:val="center"/>
              <w:textAlignment w:val="baseline"/>
              <w:rPr>
                <w:rFonts w:ascii="Segoe UI" w:hAnsi="Segoe UI" w:cs="Segoe UI"/>
                <w:sz w:val="18"/>
                <w:szCs w:val="18"/>
              </w:rPr>
            </w:pPr>
            <w:r w:rsidRPr="4EA3EE7E">
              <w:rPr>
                <w:rStyle w:val="normaltextrun"/>
                <w:b/>
                <w:bCs/>
              </w:rPr>
              <w:t xml:space="preserve">Minimum Equivalent Monthly Salary </w:t>
            </w:r>
            <w:r w:rsidR="00461A2B">
              <w:rPr>
                <w:rStyle w:val="normaltextrun"/>
                <w:b/>
                <w:bCs/>
              </w:rPr>
              <w:t>at</w:t>
            </w:r>
            <w:r w:rsidRPr="4EA3EE7E">
              <w:rPr>
                <w:rStyle w:val="normaltextrun"/>
                <w:b/>
                <w:bCs/>
              </w:rPr>
              <w:t xml:space="preserve"> </w:t>
            </w:r>
            <w:r w:rsidR="00461A2B">
              <w:rPr>
                <w:rStyle w:val="normaltextrun"/>
                <w:b/>
                <w:bCs/>
              </w:rPr>
              <w:br/>
            </w:r>
            <w:r w:rsidRPr="4EA3EE7E">
              <w:rPr>
                <w:rStyle w:val="normaltextrun"/>
                <w:b/>
                <w:bCs/>
              </w:rPr>
              <w:t>15 CUEs per Semester</w:t>
            </w:r>
            <w:r w:rsidRPr="4EA3EE7E">
              <w:rPr>
                <w:rStyle w:val="eop"/>
              </w:rPr>
              <w:t> </w:t>
            </w:r>
          </w:p>
        </w:tc>
      </w:tr>
      <w:tr w:rsidR="00745C98" w14:paraId="269E910A" w14:textId="77777777" w:rsidTr="002919D9">
        <w:trPr>
          <w:trHeight w:val="270"/>
        </w:trPr>
        <w:tc>
          <w:tcPr>
            <w:tcW w:w="286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67FACC9E" w14:textId="77777777" w:rsidR="00745C98" w:rsidRDefault="00745C98" w:rsidP="4EA3EE7E">
            <w:pPr>
              <w:pStyle w:val="paragraph"/>
              <w:spacing w:before="0" w:beforeAutospacing="0" w:after="0" w:afterAutospacing="0"/>
              <w:textAlignment w:val="baseline"/>
              <w:rPr>
                <w:rFonts w:ascii="Segoe UI" w:hAnsi="Segoe UI" w:cs="Segoe UI"/>
                <w:sz w:val="18"/>
                <w:szCs w:val="18"/>
              </w:rPr>
            </w:pPr>
            <w:r w:rsidRPr="4EA3EE7E">
              <w:rPr>
                <w:rStyle w:val="normaltextrun"/>
              </w:rPr>
              <w:t>Doctoral</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88A9E9"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$1,800.00</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64EB0152"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$6,000.00</w:t>
            </w:r>
            <w:r w:rsidRPr="4EA3EE7E">
              <w:rPr>
                <w:rStyle w:val="eop"/>
              </w:rPr>
              <w:t> </w:t>
            </w:r>
          </w:p>
        </w:tc>
      </w:tr>
      <w:tr w:rsidR="00745C98" w14:paraId="15B456F4" w14:textId="77777777" w:rsidTr="002919D9">
        <w:trPr>
          <w:trHeight w:val="270"/>
        </w:trPr>
        <w:tc>
          <w:tcPr>
            <w:tcW w:w="286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C2EF5D7" w14:textId="77777777" w:rsidR="00745C98" w:rsidRDefault="00745C98" w:rsidP="4EA3EE7E">
            <w:pPr>
              <w:pStyle w:val="paragraph"/>
              <w:spacing w:before="0" w:beforeAutospacing="0" w:after="0" w:afterAutospacing="0"/>
              <w:textAlignment w:val="baseline"/>
              <w:rPr>
                <w:rFonts w:ascii="Segoe UI" w:hAnsi="Segoe UI" w:cs="Segoe UI"/>
                <w:sz w:val="18"/>
                <w:szCs w:val="18"/>
              </w:rPr>
            </w:pPr>
            <w:r w:rsidRPr="4EA3EE7E">
              <w:rPr>
                <w:rStyle w:val="normaltextrun"/>
              </w:rPr>
              <w:t>Masters</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99FE57"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$1,700.00</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4EBF2326"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$5,666.67</w:t>
            </w:r>
            <w:r w:rsidRPr="4EA3EE7E">
              <w:rPr>
                <w:rStyle w:val="eop"/>
              </w:rPr>
              <w:t> </w:t>
            </w:r>
          </w:p>
        </w:tc>
      </w:tr>
      <w:tr w:rsidR="00745C98" w14:paraId="02B31768" w14:textId="77777777" w:rsidTr="002919D9">
        <w:trPr>
          <w:trHeight w:val="270"/>
        </w:trPr>
        <w:tc>
          <w:tcPr>
            <w:tcW w:w="2865" w:type="dxa"/>
            <w:tcBorders>
              <w:top w:val="single" w:sz="6" w:space="0" w:color="000000" w:themeColor="text1"/>
              <w:left w:val="single" w:sz="6" w:space="0" w:color="auto"/>
              <w:bottom w:val="single" w:sz="6" w:space="0" w:color="auto"/>
              <w:right w:val="single" w:sz="6" w:space="0" w:color="000000" w:themeColor="text1"/>
            </w:tcBorders>
            <w:hideMark/>
          </w:tcPr>
          <w:p w14:paraId="42788291" w14:textId="77777777" w:rsidR="00745C98" w:rsidRDefault="00745C98" w:rsidP="4EA3EE7E">
            <w:pPr>
              <w:pStyle w:val="paragraph"/>
              <w:spacing w:before="0" w:beforeAutospacing="0" w:after="0" w:afterAutospacing="0"/>
              <w:textAlignment w:val="baseline"/>
              <w:rPr>
                <w:rFonts w:ascii="Segoe UI" w:hAnsi="Segoe UI" w:cs="Segoe UI"/>
                <w:sz w:val="18"/>
                <w:szCs w:val="18"/>
              </w:rPr>
            </w:pPr>
            <w:r w:rsidRPr="4EA3EE7E">
              <w:rPr>
                <w:rStyle w:val="normaltextrun"/>
              </w:rPr>
              <w:t>Bachelors</w:t>
            </w:r>
            <w:r w:rsidRPr="4EA3EE7E">
              <w:rPr>
                <w:rStyle w:val="eop"/>
              </w:rPr>
              <w:t> </w:t>
            </w:r>
          </w:p>
        </w:tc>
        <w:tc>
          <w:tcPr>
            <w:tcW w:w="2865" w:type="dxa"/>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14:paraId="2435C9CC"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$1,400.00</w:t>
            </w:r>
            <w:r w:rsidRPr="4EA3EE7E">
              <w:rPr>
                <w:rStyle w:val="eop"/>
              </w:rPr>
              <w:t> </w:t>
            </w:r>
          </w:p>
        </w:tc>
        <w:tc>
          <w:tcPr>
            <w:tcW w:w="2865" w:type="dxa"/>
            <w:tcBorders>
              <w:top w:val="single" w:sz="6" w:space="0" w:color="000000" w:themeColor="text1"/>
              <w:left w:val="single" w:sz="6" w:space="0" w:color="000000" w:themeColor="text1"/>
              <w:bottom w:val="single" w:sz="6" w:space="0" w:color="auto"/>
              <w:right w:val="single" w:sz="6" w:space="0" w:color="auto"/>
            </w:tcBorders>
            <w:vAlign w:val="center"/>
            <w:hideMark/>
          </w:tcPr>
          <w:p w14:paraId="3E8B57C6"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$4,666.67</w:t>
            </w:r>
            <w:r w:rsidRPr="4EA3EE7E">
              <w:rPr>
                <w:rStyle w:val="eop"/>
              </w:rPr>
              <w:t> </w:t>
            </w:r>
          </w:p>
        </w:tc>
      </w:tr>
    </w:tbl>
    <w:p w14:paraId="3858F943" w14:textId="05B8E85D" w:rsidR="00745C98" w:rsidRPr="00B73D32" w:rsidRDefault="00745C98" w:rsidP="00B73D32">
      <w:pPr>
        <w:pStyle w:val="ListParagraph"/>
        <w:ind w:left="900"/>
        <w:contextualSpacing w:val="0"/>
        <w:jc w:val="both"/>
        <w:rPr>
          <w:color w:val="000000" w:themeColor="text1"/>
        </w:rPr>
      </w:pPr>
      <w:r w:rsidRPr="4EA3EE7E">
        <w:rPr>
          <w:color w:val="000000" w:themeColor="text1"/>
        </w:rPr>
        <w:lastRenderedPageBreak/>
        <w:t>Effective FY2027:</w:t>
      </w:r>
    </w:p>
    <w:tbl>
      <w:tblPr>
        <w:tblW w:w="8595" w:type="dxa"/>
        <w:tblInd w:w="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865"/>
        <w:gridCol w:w="2865"/>
      </w:tblGrid>
      <w:tr w:rsidR="00745C98" w14:paraId="26D04010" w14:textId="77777777" w:rsidTr="002919D9">
        <w:trPr>
          <w:trHeight w:val="270"/>
        </w:trPr>
        <w:tc>
          <w:tcPr>
            <w:tcW w:w="2865" w:type="dxa"/>
            <w:tcBorders>
              <w:top w:val="single" w:sz="6" w:space="0" w:color="auto"/>
              <w:left w:val="single" w:sz="6" w:space="0" w:color="auto"/>
              <w:bottom w:val="single" w:sz="6" w:space="0" w:color="000000" w:themeColor="text1"/>
              <w:right w:val="single" w:sz="6" w:space="0" w:color="000000" w:themeColor="text1"/>
            </w:tcBorders>
            <w:vAlign w:val="center"/>
            <w:hideMark/>
          </w:tcPr>
          <w:p w14:paraId="401F93E5" w14:textId="77777777" w:rsidR="00745C98" w:rsidRDefault="00745C98" w:rsidP="4EA3EE7E">
            <w:pPr>
              <w:pStyle w:val="paragraph"/>
              <w:spacing w:before="0" w:beforeAutospacing="0" w:after="0" w:afterAutospacing="0"/>
              <w:jc w:val="center"/>
              <w:textAlignment w:val="baseline"/>
              <w:rPr>
                <w:rFonts w:ascii="Segoe UI" w:hAnsi="Segoe UI" w:cs="Segoe UI"/>
                <w:sz w:val="18"/>
                <w:szCs w:val="18"/>
              </w:rPr>
            </w:pPr>
            <w:r w:rsidRPr="4EA3EE7E">
              <w:rPr>
                <w:rStyle w:val="normaltextrun"/>
                <w:b/>
                <w:bCs/>
              </w:rPr>
              <w:t>Degree</w:t>
            </w:r>
            <w:r w:rsidRPr="4EA3EE7E">
              <w:rPr>
                <w:rStyle w:val="eop"/>
              </w:rPr>
              <w:t> </w:t>
            </w:r>
          </w:p>
        </w:tc>
        <w:tc>
          <w:tcPr>
            <w:tcW w:w="2865" w:type="dxa"/>
            <w:tcBorders>
              <w:top w:val="single" w:sz="6" w:space="0" w:color="auto"/>
              <w:left w:val="single" w:sz="6" w:space="0" w:color="000000" w:themeColor="text1"/>
              <w:bottom w:val="single" w:sz="6" w:space="0" w:color="000000" w:themeColor="text1"/>
              <w:right w:val="single" w:sz="6" w:space="0" w:color="000000" w:themeColor="text1"/>
            </w:tcBorders>
            <w:vAlign w:val="center"/>
            <w:hideMark/>
          </w:tcPr>
          <w:p w14:paraId="167992C8" w14:textId="77777777" w:rsidR="00745C98" w:rsidRDefault="00745C98" w:rsidP="4EA3EE7E">
            <w:pPr>
              <w:pStyle w:val="paragraph"/>
              <w:spacing w:before="0" w:beforeAutospacing="0" w:after="0" w:afterAutospacing="0"/>
              <w:jc w:val="center"/>
              <w:textAlignment w:val="baseline"/>
              <w:rPr>
                <w:rFonts w:ascii="Segoe UI" w:hAnsi="Segoe UI" w:cs="Segoe UI"/>
                <w:sz w:val="18"/>
                <w:szCs w:val="18"/>
              </w:rPr>
            </w:pPr>
            <w:r w:rsidRPr="4EA3EE7E">
              <w:rPr>
                <w:rStyle w:val="normaltextrun"/>
                <w:b/>
                <w:bCs/>
              </w:rPr>
              <w:t>Minimum CUE Rate</w:t>
            </w:r>
            <w:r w:rsidRPr="4EA3EE7E">
              <w:rPr>
                <w:rStyle w:val="eop"/>
              </w:rPr>
              <w:t> </w:t>
            </w:r>
          </w:p>
        </w:tc>
        <w:tc>
          <w:tcPr>
            <w:tcW w:w="2865" w:type="dxa"/>
            <w:tcBorders>
              <w:top w:val="single" w:sz="6" w:space="0" w:color="auto"/>
              <w:left w:val="single" w:sz="6" w:space="0" w:color="000000" w:themeColor="text1"/>
              <w:bottom w:val="single" w:sz="6" w:space="0" w:color="000000" w:themeColor="text1"/>
              <w:right w:val="single" w:sz="6" w:space="0" w:color="auto"/>
            </w:tcBorders>
            <w:vAlign w:val="center"/>
            <w:hideMark/>
          </w:tcPr>
          <w:p w14:paraId="5100CD49" w14:textId="7B642689" w:rsidR="00745C98" w:rsidRDefault="00745C98" w:rsidP="4EA3EE7E">
            <w:pPr>
              <w:pStyle w:val="paragraph"/>
              <w:spacing w:before="0" w:beforeAutospacing="0" w:after="0" w:afterAutospacing="0"/>
              <w:jc w:val="center"/>
              <w:textAlignment w:val="baseline"/>
              <w:rPr>
                <w:rFonts w:ascii="Segoe UI" w:hAnsi="Segoe UI" w:cs="Segoe UI"/>
                <w:sz w:val="18"/>
                <w:szCs w:val="18"/>
              </w:rPr>
            </w:pPr>
            <w:r w:rsidRPr="4EA3EE7E">
              <w:rPr>
                <w:rStyle w:val="normaltextrun"/>
                <w:b/>
                <w:bCs/>
              </w:rPr>
              <w:t xml:space="preserve">Minimum Equivalent Monthly Salary </w:t>
            </w:r>
            <w:r w:rsidR="00461A2B">
              <w:rPr>
                <w:rStyle w:val="normaltextrun"/>
                <w:b/>
                <w:bCs/>
              </w:rPr>
              <w:t>at</w:t>
            </w:r>
            <w:r w:rsidRPr="4EA3EE7E">
              <w:rPr>
                <w:rStyle w:val="normaltextrun"/>
                <w:b/>
                <w:bCs/>
              </w:rPr>
              <w:t xml:space="preserve"> </w:t>
            </w:r>
            <w:r w:rsidR="00461A2B">
              <w:rPr>
                <w:rStyle w:val="normaltextrun"/>
                <w:b/>
                <w:bCs/>
              </w:rPr>
              <w:br/>
            </w:r>
            <w:r w:rsidRPr="4EA3EE7E">
              <w:rPr>
                <w:rStyle w:val="normaltextrun"/>
                <w:b/>
                <w:bCs/>
              </w:rPr>
              <w:t>15 CUEs per Semester</w:t>
            </w:r>
            <w:r w:rsidRPr="4EA3EE7E">
              <w:rPr>
                <w:rStyle w:val="eop"/>
              </w:rPr>
              <w:t> </w:t>
            </w:r>
          </w:p>
        </w:tc>
      </w:tr>
      <w:tr w:rsidR="00745C98" w14:paraId="31504C93" w14:textId="77777777" w:rsidTr="002919D9">
        <w:trPr>
          <w:trHeight w:val="270"/>
        </w:trPr>
        <w:tc>
          <w:tcPr>
            <w:tcW w:w="286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1E3677C9" w14:textId="77777777" w:rsidR="00745C98" w:rsidRDefault="00745C98" w:rsidP="4EA3EE7E">
            <w:pPr>
              <w:pStyle w:val="paragraph"/>
              <w:spacing w:before="0" w:beforeAutospacing="0" w:after="0" w:afterAutospacing="0"/>
              <w:textAlignment w:val="baseline"/>
              <w:rPr>
                <w:rFonts w:ascii="Segoe UI" w:hAnsi="Segoe UI" w:cs="Segoe UI"/>
                <w:sz w:val="18"/>
                <w:szCs w:val="18"/>
              </w:rPr>
            </w:pPr>
            <w:r w:rsidRPr="4EA3EE7E">
              <w:rPr>
                <w:rStyle w:val="normaltextrun"/>
              </w:rPr>
              <w:t>Doctoral</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9E28EC" w14:textId="03E8AB10"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$1,850.00</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1094A37A" w14:textId="6B761715"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$6,166.67</w:t>
            </w:r>
            <w:r w:rsidRPr="4EA3EE7E">
              <w:rPr>
                <w:rStyle w:val="eop"/>
              </w:rPr>
              <w:t> </w:t>
            </w:r>
          </w:p>
        </w:tc>
      </w:tr>
      <w:tr w:rsidR="00745C98" w14:paraId="6EE2220C" w14:textId="77777777" w:rsidTr="002919D9">
        <w:trPr>
          <w:trHeight w:val="270"/>
        </w:trPr>
        <w:tc>
          <w:tcPr>
            <w:tcW w:w="286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7096614A" w14:textId="77777777" w:rsidR="00745C98" w:rsidRDefault="00745C98" w:rsidP="4EA3EE7E">
            <w:pPr>
              <w:pStyle w:val="paragraph"/>
              <w:spacing w:before="0" w:beforeAutospacing="0" w:after="0" w:afterAutospacing="0"/>
              <w:textAlignment w:val="baseline"/>
              <w:rPr>
                <w:rFonts w:ascii="Segoe UI" w:hAnsi="Segoe UI" w:cs="Segoe UI"/>
                <w:sz w:val="18"/>
                <w:szCs w:val="18"/>
              </w:rPr>
            </w:pPr>
            <w:r w:rsidRPr="4EA3EE7E">
              <w:rPr>
                <w:rStyle w:val="normaltextrun"/>
              </w:rPr>
              <w:t>Masters</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1F556F" w14:textId="377FEFBB"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$1,750.00</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511D5F69" w14:textId="5CD8251C"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$5,833.33</w:t>
            </w:r>
            <w:r w:rsidRPr="4EA3EE7E">
              <w:rPr>
                <w:rStyle w:val="eop"/>
              </w:rPr>
              <w:t> </w:t>
            </w:r>
          </w:p>
        </w:tc>
      </w:tr>
      <w:tr w:rsidR="00745C98" w14:paraId="6CC72DD7" w14:textId="77777777" w:rsidTr="002919D9">
        <w:trPr>
          <w:trHeight w:val="270"/>
        </w:trPr>
        <w:tc>
          <w:tcPr>
            <w:tcW w:w="2865" w:type="dxa"/>
            <w:tcBorders>
              <w:top w:val="single" w:sz="6" w:space="0" w:color="000000" w:themeColor="text1"/>
              <w:left w:val="single" w:sz="6" w:space="0" w:color="auto"/>
              <w:bottom w:val="single" w:sz="6" w:space="0" w:color="auto"/>
              <w:right w:val="single" w:sz="6" w:space="0" w:color="000000" w:themeColor="text1"/>
            </w:tcBorders>
            <w:hideMark/>
          </w:tcPr>
          <w:p w14:paraId="74411D91" w14:textId="77777777" w:rsidR="00745C98" w:rsidRDefault="00745C98" w:rsidP="4EA3EE7E">
            <w:pPr>
              <w:pStyle w:val="paragraph"/>
              <w:spacing w:before="0" w:beforeAutospacing="0" w:after="0" w:afterAutospacing="0"/>
              <w:textAlignment w:val="baseline"/>
              <w:rPr>
                <w:rFonts w:ascii="Segoe UI" w:hAnsi="Segoe UI" w:cs="Segoe UI"/>
                <w:sz w:val="18"/>
                <w:szCs w:val="18"/>
              </w:rPr>
            </w:pPr>
            <w:r w:rsidRPr="4EA3EE7E">
              <w:rPr>
                <w:rStyle w:val="normaltextrun"/>
              </w:rPr>
              <w:t>Bachelors</w:t>
            </w:r>
            <w:r w:rsidRPr="4EA3EE7E">
              <w:rPr>
                <w:rStyle w:val="eop"/>
              </w:rPr>
              <w:t> </w:t>
            </w:r>
          </w:p>
        </w:tc>
        <w:tc>
          <w:tcPr>
            <w:tcW w:w="2865" w:type="dxa"/>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14:paraId="01184395"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$1,400.00</w:t>
            </w:r>
            <w:r w:rsidRPr="4EA3EE7E">
              <w:rPr>
                <w:rStyle w:val="eop"/>
              </w:rPr>
              <w:t> </w:t>
            </w:r>
          </w:p>
        </w:tc>
        <w:tc>
          <w:tcPr>
            <w:tcW w:w="2865" w:type="dxa"/>
            <w:tcBorders>
              <w:top w:val="single" w:sz="6" w:space="0" w:color="000000" w:themeColor="text1"/>
              <w:left w:val="single" w:sz="6" w:space="0" w:color="000000" w:themeColor="text1"/>
              <w:bottom w:val="single" w:sz="6" w:space="0" w:color="auto"/>
              <w:right w:val="single" w:sz="6" w:space="0" w:color="auto"/>
            </w:tcBorders>
            <w:vAlign w:val="center"/>
            <w:hideMark/>
          </w:tcPr>
          <w:p w14:paraId="1AE56101"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$4,666.67</w:t>
            </w:r>
            <w:r w:rsidRPr="4EA3EE7E">
              <w:rPr>
                <w:rStyle w:val="eop"/>
              </w:rPr>
              <w:t> </w:t>
            </w:r>
          </w:p>
        </w:tc>
      </w:tr>
    </w:tbl>
    <w:p w14:paraId="7F529FDE" w14:textId="5E3B775C" w:rsidR="4EA3EE7E" w:rsidRPr="002919D9" w:rsidRDefault="4EA3EE7E" w:rsidP="002919D9">
      <w:pPr>
        <w:jc w:val="both"/>
        <w:rPr>
          <w:color w:val="000000" w:themeColor="text1"/>
        </w:rPr>
      </w:pPr>
    </w:p>
    <w:p w14:paraId="2E640A42" w14:textId="486DFF69" w:rsidR="00745C98" w:rsidRPr="00B73D32" w:rsidRDefault="00745C98" w:rsidP="00B73D32">
      <w:pPr>
        <w:pStyle w:val="ListParagraph"/>
        <w:ind w:left="900"/>
        <w:contextualSpacing w:val="0"/>
        <w:jc w:val="both"/>
        <w:rPr>
          <w:color w:val="000000" w:themeColor="text1"/>
        </w:rPr>
      </w:pPr>
      <w:r w:rsidRPr="4EA3EE7E">
        <w:rPr>
          <w:color w:val="000000" w:themeColor="text1"/>
        </w:rPr>
        <w:t>Effective FY2028:</w:t>
      </w:r>
    </w:p>
    <w:tbl>
      <w:tblPr>
        <w:tblW w:w="8595" w:type="dxa"/>
        <w:tblInd w:w="8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865"/>
        <w:gridCol w:w="2865"/>
      </w:tblGrid>
      <w:tr w:rsidR="00745C98" w14:paraId="6829B71E" w14:textId="77777777" w:rsidTr="002919D9">
        <w:trPr>
          <w:trHeight w:val="270"/>
        </w:trPr>
        <w:tc>
          <w:tcPr>
            <w:tcW w:w="2865" w:type="dxa"/>
            <w:tcBorders>
              <w:top w:val="single" w:sz="6" w:space="0" w:color="auto"/>
              <w:left w:val="single" w:sz="6" w:space="0" w:color="auto"/>
              <w:bottom w:val="single" w:sz="6" w:space="0" w:color="000000" w:themeColor="text1"/>
              <w:right w:val="single" w:sz="6" w:space="0" w:color="000000" w:themeColor="text1"/>
            </w:tcBorders>
            <w:vAlign w:val="center"/>
            <w:hideMark/>
          </w:tcPr>
          <w:p w14:paraId="50B0B608" w14:textId="77777777" w:rsidR="00745C98" w:rsidRDefault="00745C98" w:rsidP="4EA3EE7E">
            <w:pPr>
              <w:pStyle w:val="paragraph"/>
              <w:spacing w:before="0" w:beforeAutospacing="0" w:after="0" w:afterAutospacing="0"/>
              <w:jc w:val="center"/>
              <w:textAlignment w:val="baseline"/>
              <w:rPr>
                <w:rFonts w:ascii="Segoe UI" w:hAnsi="Segoe UI" w:cs="Segoe UI"/>
                <w:sz w:val="18"/>
                <w:szCs w:val="18"/>
              </w:rPr>
            </w:pPr>
            <w:r w:rsidRPr="4EA3EE7E">
              <w:rPr>
                <w:rStyle w:val="normaltextrun"/>
                <w:b/>
                <w:bCs/>
              </w:rPr>
              <w:t>Degree</w:t>
            </w:r>
            <w:r w:rsidRPr="4EA3EE7E">
              <w:rPr>
                <w:rStyle w:val="eop"/>
              </w:rPr>
              <w:t> </w:t>
            </w:r>
          </w:p>
        </w:tc>
        <w:tc>
          <w:tcPr>
            <w:tcW w:w="2865" w:type="dxa"/>
            <w:tcBorders>
              <w:top w:val="single" w:sz="6" w:space="0" w:color="auto"/>
              <w:left w:val="single" w:sz="6" w:space="0" w:color="000000" w:themeColor="text1"/>
              <w:bottom w:val="single" w:sz="6" w:space="0" w:color="000000" w:themeColor="text1"/>
              <w:right w:val="single" w:sz="6" w:space="0" w:color="000000" w:themeColor="text1"/>
            </w:tcBorders>
            <w:vAlign w:val="center"/>
            <w:hideMark/>
          </w:tcPr>
          <w:p w14:paraId="26442880" w14:textId="77777777" w:rsidR="00745C98" w:rsidRDefault="00745C98" w:rsidP="4EA3EE7E">
            <w:pPr>
              <w:pStyle w:val="paragraph"/>
              <w:spacing w:before="0" w:beforeAutospacing="0" w:after="0" w:afterAutospacing="0"/>
              <w:jc w:val="center"/>
              <w:textAlignment w:val="baseline"/>
              <w:rPr>
                <w:rFonts w:ascii="Segoe UI" w:hAnsi="Segoe UI" w:cs="Segoe UI"/>
                <w:sz w:val="18"/>
                <w:szCs w:val="18"/>
              </w:rPr>
            </w:pPr>
            <w:r w:rsidRPr="4EA3EE7E">
              <w:rPr>
                <w:rStyle w:val="normaltextrun"/>
                <w:b/>
                <w:bCs/>
              </w:rPr>
              <w:t>Minimum CUE Rate</w:t>
            </w:r>
            <w:r w:rsidRPr="4EA3EE7E">
              <w:rPr>
                <w:rStyle w:val="eop"/>
              </w:rPr>
              <w:t> </w:t>
            </w:r>
          </w:p>
        </w:tc>
        <w:tc>
          <w:tcPr>
            <w:tcW w:w="2865" w:type="dxa"/>
            <w:tcBorders>
              <w:top w:val="single" w:sz="6" w:space="0" w:color="auto"/>
              <w:left w:val="single" w:sz="6" w:space="0" w:color="000000" w:themeColor="text1"/>
              <w:bottom w:val="single" w:sz="6" w:space="0" w:color="000000" w:themeColor="text1"/>
              <w:right w:val="single" w:sz="6" w:space="0" w:color="auto"/>
            </w:tcBorders>
            <w:vAlign w:val="center"/>
            <w:hideMark/>
          </w:tcPr>
          <w:p w14:paraId="1FD276F1" w14:textId="4C276110" w:rsidR="00745C98" w:rsidRDefault="00745C98" w:rsidP="4EA3EE7E">
            <w:pPr>
              <w:pStyle w:val="paragraph"/>
              <w:spacing w:before="0" w:beforeAutospacing="0" w:after="0" w:afterAutospacing="0"/>
              <w:jc w:val="center"/>
              <w:textAlignment w:val="baseline"/>
              <w:rPr>
                <w:rFonts w:ascii="Segoe UI" w:hAnsi="Segoe UI" w:cs="Segoe UI"/>
                <w:sz w:val="18"/>
                <w:szCs w:val="18"/>
              </w:rPr>
            </w:pPr>
            <w:r w:rsidRPr="4EA3EE7E">
              <w:rPr>
                <w:rStyle w:val="normaltextrun"/>
                <w:b/>
                <w:bCs/>
              </w:rPr>
              <w:t xml:space="preserve">Minimum Equivalent Monthly Salary </w:t>
            </w:r>
            <w:r w:rsidR="00461A2B">
              <w:rPr>
                <w:rStyle w:val="normaltextrun"/>
                <w:b/>
                <w:bCs/>
              </w:rPr>
              <w:t>at</w:t>
            </w:r>
            <w:r w:rsidRPr="4EA3EE7E">
              <w:rPr>
                <w:rStyle w:val="normaltextrun"/>
                <w:b/>
                <w:bCs/>
              </w:rPr>
              <w:t xml:space="preserve"> </w:t>
            </w:r>
            <w:r w:rsidR="00461A2B">
              <w:rPr>
                <w:rStyle w:val="normaltextrun"/>
                <w:b/>
                <w:bCs/>
              </w:rPr>
              <w:br/>
            </w:r>
            <w:r w:rsidRPr="4EA3EE7E">
              <w:rPr>
                <w:rStyle w:val="normaltextrun"/>
                <w:b/>
                <w:bCs/>
              </w:rPr>
              <w:t>15 CUEs per Semester</w:t>
            </w:r>
            <w:r w:rsidRPr="4EA3EE7E">
              <w:rPr>
                <w:rStyle w:val="eop"/>
              </w:rPr>
              <w:t> </w:t>
            </w:r>
          </w:p>
        </w:tc>
      </w:tr>
      <w:tr w:rsidR="00745C98" w14:paraId="4802E044" w14:textId="77777777" w:rsidTr="002919D9">
        <w:trPr>
          <w:trHeight w:val="270"/>
        </w:trPr>
        <w:tc>
          <w:tcPr>
            <w:tcW w:w="286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362E340" w14:textId="77777777" w:rsidR="00745C98" w:rsidRDefault="00745C98" w:rsidP="4EA3EE7E">
            <w:pPr>
              <w:pStyle w:val="paragraph"/>
              <w:spacing w:before="0" w:beforeAutospacing="0" w:after="0" w:afterAutospacing="0"/>
              <w:textAlignment w:val="baseline"/>
              <w:rPr>
                <w:rFonts w:ascii="Segoe UI" w:hAnsi="Segoe UI" w:cs="Segoe UI"/>
                <w:sz w:val="18"/>
                <w:szCs w:val="18"/>
              </w:rPr>
            </w:pPr>
            <w:r w:rsidRPr="4EA3EE7E">
              <w:rPr>
                <w:rStyle w:val="normaltextrun"/>
              </w:rPr>
              <w:t>Doctoral</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3B4D090" w14:textId="2566C05E"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$1,900.00</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6AB1F4A2" w14:textId="042E763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$6,333.33</w:t>
            </w:r>
            <w:r w:rsidRPr="4EA3EE7E">
              <w:rPr>
                <w:rStyle w:val="eop"/>
              </w:rPr>
              <w:t> </w:t>
            </w:r>
          </w:p>
        </w:tc>
      </w:tr>
      <w:tr w:rsidR="00745C98" w14:paraId="158FB1FF" w14:textId="77777777" w:rsidTr="002919D9">
        <w:trPr>
          <w:trHeight w:val="270"/>
        </w:trPr>
        <w:tc>
          <w:tcPr>
            <w:tcW w:w="286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31625C62" w14:textId="77777777" w:rsidR="00745C98" w:rsidRDefault="00745C98" w:rsidP="4EA3EE7E">
            <w:pPr>
              <w:pStyle w:val="paragraph"/>
              <w:spacing w:before="0" w:beforeAutospacing="0" w:after="0" w:afterAutospacing="0"/>
              <w:textAlignment w:val="baseline"/>
              <w:rPr>
                <w:rFonts w:ascii="Segoe UI" w:hAnsi="Segoe UI" w:cs="Segoe UI"/>
                <w:sz w:val="18"/>
                <w:szCs w:val="18"/>
              </w:rPr>
            </w:pPr>
            <w:r w:rsidRPr="4EA3EE7E">
              <w:rPr>
                <w:rStyle w:val="normaltextrun"/>
              </w:rPr>
              <w:t>Masters</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7EE09D" w14:textId="738C83FE"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$1,800.00</w:t>
            </w:r>
            <w:r w:rsidRPr="4EA3EE7E">
              <w:rPr>
                <w:rStyle w:val="eop"/>
              </w:rPr>
              <w:t> </w:t>
            </w:r>
          </w:p>
        </w:tc>
        <w:tc>
          <w:tcPr>
            <w:tcW w:w="2865" w:type="dxa"/>
            <w:tcBorders>
              <w:top w:val="single" w:sz="6" w:space="0" w:color="000000" w:themeColor="text1"/>
              <w:left w:val="single" w:sz="6" w:space="0" w:color="000000" w:themeColor="text1"/>
              <w:bottom w:val="single" w:sz="6" w:space="0" w:color="000000" w:themeColor="text1"/>
              <w:right w:val="single" w:sz="6" w:space="0" w:color="auto"/>
            </w:tcBorders>
            <w:vAlign w:val="center"/>
            <w:hideMark/>
          </w:tcPr>
          <w:p w14:paraId="0F7BA5AE" w14:textId="3EF1E33C"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$6,000.00</w:t>
            </w:r>
            <w:r w:rsidRPr="4EA3EE7E">
              <w:rPr>
                <w:rStyle w:val="eop"/>
              </w:rPr>
              <w:t> </w:t>
            </w:r>
          </w:p>
        </w:tc>
      </w:tr>
      <w:tr w:rsidR="00745C98" w14:paraId="63D12557" w14:textId="77777777" w:rsidTr="002919D9">
        <w:trPr>
          <w:trHeight w:val="270"/>
        </w:trPr>
        <w:tc>
          <w:tcPr>
            <w:tcW w:w="2865" w:type="dxa"/>
            <w:tcBorders>
              <w:top w:val="single" w:sz="6" w:space="0" w:color="000000" w:themeColor="text1"/>
              <w:left w:val="single" w:sz="6" w:space="0" w:color="auto"/>
              <w:bottom w:val="single" w:sz="6" w:space="0" w:color="auto"/>
              <w:right w:val="single" w:sz="6" w:space="0" w:color="000000" w:themeColor="text1"/>
            </w:tcBorders>
            <w:hideMark/>
          </w:tcPr>
          <w:p w14:paraId="44AC3670" w14:textId="77777777" w:rsidR="00745C98" w:rsidRDefault="00745C98" w:rsidP="4EA3EE7E">
            <w:pPr>
              <w:pStyle w:val="paragraph"/>
              <w:spacing w:before="0" w:beforeAutospacing="0" w:after="0" w:afterAutospacing="0"/>
              <w:textAlignment w:val="baseline"/>
              <w:rPr>
                <w:rFonts w:ascii="Segoe UI" w:hAnsi="Segoe UI" w:cs="Segoe UI"/>
                <w:sz w:val="18"/>
                <w:szCs w:val="18"/>
              </w:rPr>
            </w:pPr>
            <w:r w:rsidRPr="4EA3EE7E">
              <w:rPr>
                <w:rStyle w:val="normaltextrun"/>
              </w:rPr>
              <w:t>Bachelors</w:t>
            </w:r>
            <w:r w:rsidRPr="4EA3EE7E">
              <w:rPr>
                <w:rStyle w:val="eop"/>
              </w:rPr>
              <w:t> </w:t>
            </w:r>
          </w:p>
        </w:tc>
        <w:tc>
          <w:tcPr>
            <w:tcW w:w="2865" w:type="dxa"/>
            <w:tcBorders>
              <w:top w:val="single" w:sz="6" w:space="0" w:color="000000" w:themeColor="text1"/>
              <w:left w:val="single" w:sz="6" w:space="0" w:color="000000" w:themeColor="text1"/>
              <w:bottom w:val="single" w:sz="6" w:space="0" w:color="auto"/>
              <w:right w:val="single" w:sz="6" w:space="0" w:color="000000" w:themeColor="text1"/>
            </w:tcBorders>
            <w:vAlign w:val="center"/>
            <w:hideMark/>
          </w:tcPr>
          <w:p w14:paraId="1DB14660"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$1,400.00</w:t>
            </w:r>
            <w:r w:rsidRPr="4EA3EE7E">
              <w:rPr>
                <w:rStyle w:val="eop"/>
              </w:rPr>
              <w:t> </w:t>
            </w:r>
          </w:p>
        </w:tc>
        <w:tc>
          <w:tcPr>
            <w:tcW w:w="2865" w:type="dxa"/>
            <w:tcBorders>
              <w:top w:val="single" w:sz="6" w:space="0" w:color="000000" w:themeColor="text1"/>
              <w:left w:val="single" w:sz="6" w:space="0" w:color="000000" w:themeColor="text1"/>
              <w:bottom w:val="single" w:sz="6" w:space="0" w:color="auto"/>
              <w:right w:val="single" w:sz="6" w:space="0" w:color="auto"/>
            </w:tcBorders>
            <w:vAlign w:val="center"/>
            <w:hideMark/>
          </w:tcPr>
          <w:p w14:paraId="34E582A1" w14:textId="77777777" w:rsidR="00745C98" w:rsidRDefault="00745C98" w:rsidP="4EA3EE7E">
            <w:pPr>
              <w:pStyle w:val="paragraph"/>
              <w:spacing w:before="0" w:beforeAutospacing="0" w:after="0" w:afterAutospacing="0"/>
              <w:jc w:val="right"/>
              <w:textAlignment w:val="baseline"/>
              <w:rPr>
                <w:rFonts w:ascii="Segoe UI" w:hAnsi="Segoe UI" w:cs="Segoe UI"/>
                <w:sz w:val="18"/>
                <w:szCs w:val="18"/>
              </w:rPr>
            </w:pPr>
            <w:r w:rsidRPr="4EA3EE7E">
              <w:rPr>
                <w:rStyle w:val="normaltextrun"/>
              </w:rPr>
              <w:t>$4,666.67</w:t>
            </w:r>
            <w:r w:rsidRPr="4EA3EE7E">
              <w:rPr>
                <w:rStyle w:val="eop"/>
              </w:rPr>
              <w:t> </w:t>
            </w:r>
          </w:p>
        </w:tc>
      </w:tr>
    </w:tbl>
    <w:p w14:paraId="3057D9C5" w14:textId="77777777" w:rsidR="00831F23" w:rsidRPr="00B73D32" w:rsidRDefault="00831F23" w:rsidP="00B73D32">
      <w:pPr>
        <w:jc w:val="both"/>
        <w:rPr>
          <w:color w:val="000000" w:themeColor="text1"/>
        </w:rPr>
      </w:pPr>
    </w:p>
    <w:p w14:paraId="46F0CB8C" w14:textId="64AA78F5" w:rsidR="00745C98" w:rsidRPr="00B73D32" w:rsidRDefault="00745C98" w:rsidP="00B73D32">
      <w:pPr>
        <w:pStyle w:val="ListParagraph"/>
        <w:numPr>
          <w:ilvl w:val="0"/>
          <w:numId w:val="22"/>
        </w:numPr>
        <w:ind w:left="907"/>
        <w:contextualSpacing w:val="0"/>
        <w:jc w:val="both"/>
        <w:rPr>
          <w:b/>
          <w:bCs/>
          <w:color w:val="000000" w:themeColor="text1"/>
        </w:rPr>
      </w:pPr>
      <w:r w:rsidRPr="4EA3EE7E">
        <w:rPr>
          <w:b/>
          <w:bCs/>
          <w:color w:val="000000" w:themeColor="text1"/>
        </w:rPr>
        <w:t>For the Lecturer Track</w:t>
      </w:r>
    </w:p>
    <w:p w14:paraId="5929DE71" w14:textId="38AAAC8B" w:rsidR="00184B43" w:rsidRDefault="00745C98" w:rsidP="00B73D32">
      <w:pPr>
        <w:pStyle w:val="ListParagraph"/>
        <w:ind w:left="900"/>
        <w:contextualSpacing w:val="0"/>
        <w:rPr>
          <w:color w:val="000000" w:themeColor="text1"/>
        </w:rPr>
      </w:pPr>
      <w:r w:rsidRPr="4EA3EE7E">
        <w:rPr>
          <w:color w:val="000000" w:themeColor="text1"/>
        </w:rPr>
        <w:t xml:space="preserve">A bargaining unit member in </w:t>
      </w:r>
      <w:proofErr w:type="gramStart"/>
      <w:r w:rsidRPr="4EA3EE7E">
        <w:rPr>
          <w:color w:val="000000" w:themeColor="text1"/>
        </w:rPr>
        <w:t>the Lecturer</w:t>
      </w:r>
      <w:proofErr w:type="gramEnd"/>
      <w:r w:rsidRPr="4EA3EE7E">
        <w:rPr>
          <w:color w:val="000000" w:themeColor="text1"/>
        </w:rPr>
        <w:t xml:space="preserve"> Track shall have a minimum </w:t>
      </w:r>
      <w:r w:rsidR="00184B43" w:rsidRPr="4EA3EE7E">
        <w:rPr>
          <w:color w:val="000000" w:themeColor="text1"/>
        </w:rPr>
        <w:t>monthly salary of $7,555.56 (equivalent to $68,000.00 9-month annual salary).</w:t>
      </w:r>
    </w:p>
    <w:p w14:paraId="28B06D68" w14:textId="598EF399" w:rsidR="00184B43" w:rsidRPr="0066062A" w:rsidRDefault="00184B43" w:rsidP="00B73D32">
      <w:pPr>
        <w:pStyle w:val="Heading3"/>
      </w:pPr>
      <w:r w:rsidRPr="4EA3EE7E">
        <w:t>2</w:t>
      </w:r>
      <w:r w:rsidR="008A165C" w:rsidRPr="4EA3EE7E">
        <w:t>1</w:t>
      </w:r>
      <w:r w:rsidRPr="4EA3EE7E">
        <w:t>.6</w:t>
      </w:r>
      <w:r>
        <w:tab/>
      </w:r>
      <w:r w:rsidRPr="4EA3EE7E">
        <w:t>Promotional Salary Increases</w:t>
      </w:r>
    </w:p>
    <w:p w14:paraId="1F5859A8" w14:textId="0A622925" w:rsidR="00323B49" w:rsidRPr="00B73D32" w:rsidRDefault="00184B43" w:rsidP="00B73D32">
      <w:pPr>
        <w:ind w:left="576"/>
        <w:rPr>
          <w:color w:val="000000" w:themeColor="text1"/>
        </w:rPr>
      </w:pPr>
      <w:r w:rsidRPr="4EA3EE7E">
        <w:rPr>
          <w:color w:val="000000" w:themeColor="text1"/>
        </w:rPr>
        <w:t>For bargaining unit members in the Lecturer Track, upon promotion from Assistant Lecturer to Associate Lecturer, or from Associate Lecturer to Lecturer, the bargaining unit member’s base monthly salary shall be increased by $500.00.</w:t>
      </w:r>
    </w:p>
    <w:p w14:paraId="3031C703" w14:textId="1C617786" w:rsidR="00184B43" w:rsidRPr="0066062A" w:rsidRDefault="00184B43" w:rsidP="00B73D32">
      <w:pPr>
        <w:pStyle w:val="Heading3"/>
      </w:pPr>
      <w:r w:rsidRPr="4EA3EE7E">
        <w:t>2</w:t>
      </w:r>
      <w:r w:rsidR="008A165C" w:rsidRPr="4EA3EE7E">
        <w:t>1</w:t>
      </w:r>
      <w:r w:rsidRPr="4EA3EE7E">
        <w:t>.7</w:t>
      </w:r>
      <w:r>
        <w:tab/>
      </w:r>
      <w:r w:rsidRPr="4EA3EE7E">
        <w:t>Promotional Salary Increases</w:t>
      </w:r>
    </w:p>
    <w:p w14:paraId="3F891397" w14:textId="3F9E1D32" w:rsidR="00184B43" w:rsidRPr="00184B43" w:rsidRDefault="00184B43" w:rsidP="00B73D32">
      <w:pPr>
        <w:ind w:left="576"/>
        <w:rPr>
          <w:color w:val="000000" w:themeColor="text1"/>
        </w:rPr>
      </w:pPr>
      <w:r w:rsidRPr="4EA3EE7E">
        <w:rPr>
          <w:color w:val="000000" w:themeColor="text1"/>
        </w:rPr>
        <w:t xml:space="preserve">When a bargaining unit member in the Lecturer Track is appointed to the Instructor Track, the base salary in the Instructor Track shall be determined as follows: </w:t>
      </w:r>
    </w:p>
    <w:p w14:paraId="7CA88886" w14:textId="53CDE9F7" w:rsidR="00184B43" w:rsidRPr="00B73D32" w:rsidRDefault="00184B43" w:rsidP="00B73D32">
      <w:pPr>
        <w:pStyle w:val="ListParagraph"/>
        <w:numPr>
          <w:ilvl w:val="1"/>
          <w:numId w:val="33"/>
        </w:numPr>
        <w:ind w:left="990"/>
        <w:rPr>
          <w:color w:val="000000" w:themeColor="text1"/>
        </w:rPr>
      </w:pPr>
      <w:r w:rsidRPr="4EA3EE7E">
        <w:rPr>
          <w:color w:val="000000" w:themeColor="text1"/>
        </w:rPr>
        <w:t xml:space="preserve">Prior Instructor Track Service </w:t>
      </w:r>
    </w:p>
    <w:p w14:paraId="23953F79" w14:textId="6DDDBC1C" w:rsidR="00184B43" w:rsidRPr="00184B43" w:rsidRDefault="00184B43" w:rsidP="00B73D32">
      <w:pPr>
        <w:ind w:left="990"/>
        <w:rPr>
          <w:color w:val="000000" w:themeColor="text1"/>
        </w:rPr>
      </w:pPr>
      <w:r w:rsidRPr="4EA3EE7E">
        <w:rPr>
          <w:color w:val="000000" w:themeColor="text1"/>
        </w:rPr>
        <w:t xml:space="preserve">If the bargaining unit member previously held an appointment in the Instructor Track, the bargaining unit member’s Instructor Track salary shall be the salary the employee would have been earning had they remained continuously in the Instructor Track, including all across-the-board increases, contractual increments, compression or equity adjustments, and any other negotiated salary adjustments applicable to that track during the intervening period. </w:t>
      </w:r>
    </w:p>
    <w:p w14:paraId="2AA5E03B" w14:textId="12638118" w:rsidR="00184B43" w:rsidRPr="00B73D32" w:rsidRDefault="00184B43" w:rsidP="00B73D32">
      <w:pPr>
        <w:pStyle w:val="ListParagraph"/>
        <w:numPr>
          <w:ilvl w:val="1"/>
          <w:numId w:val="33"/>
        </w:numPr>
        <w:ind w:left="990"/>
        <w:rPr>
          <w:color w:val="000000" w:themeColor="text1"/>
        </w:rPr>
      </w:pPr>
      <w:r w:rsidRPr="4EA3EE7E">
        <w:rPr>
          <w:color w:val="000000" w:themeColor="text1"/>
        </w:rPr>
        <w:t xml:space="preserve">External Hire into the Lecturer Track </w:t>
      </w:r>
    </w:p>
    <w:p w14:paraId="5892A6F5" w14:textId="5603DA7F" w:rsidR="00323B49" w:rsidRPr="0066062A" w:rsidRDefault="00184B43" w:rsidP="4EA3EE7E">
      <w:pPr>
        <w:ind w:left="990"/>
        <w:rPr>
          <w:b/>
          <w:bCs/>
          <w:color w:val="000000" w:themeColor="text1"/>
        </w:rPr>
      </w:pPr>
      <w:r w:rsidRPr="4EA3EE7E">
        <w:rPr>
          <w:color w:val="000000" w:themeColor="text1"/>
        </w:rPr>
        <w:t>If the bargaining unit member has never held an Instructor Track appointment, the Instructor Track salary they would receive will have been specified in their original hiring letter.</w:t>
      </w:r>
    </w:p>
    <w:p w14:paraId="019CD202" w14:textId="0E5C3303" w:rsidR="00323B49" w:rsidRPr="0066062A" w:rsidRDefault="00323B49">
      <w:pPr>
        <w:rPr>
          <w:b/>
          <w:color w:val="000000" w:themeColor="text1"/>
        </w:rPr>
      </w:pPr>
    </w:p>
    <w:p w14:paraId="75792703" w14:textId="18B8A784" w:rsidR="00323B49" w:rsidRPr="00B73D32" w:rsidRDefault="00323B49" w:rsidP="00B73D32">
      <w:pPr>
        <w:pStyle w:val="Heading2"/>
      </w:pPr>
      <w:bookmarkStart w:id="82" w:name="_Toc232600035"/>
      <w:bookmarkStart w:id="83" w:name="_Toc232604059"/>
      <w:r w:rsidRPr="4EA3EE7E">
        <w:lastRenderedPageBreak/>
        <w:t>Article 2</w:t>
      </w:r>
      <w:r w:rsidR="006A25EE" w:rsidRPr="4EA3EE7E">
        <w:t>2</w:t>
      </w:r>
      <w:bookmarkStart w:id="84" w:name="_Toc232600036"/>
      <w:bookmarkEnd w:id="82"/>
      <w:r w:rsidR="00CF671F">
        <w:br/>
      </w:r>
      <w:r w:rsidRPr="0066062A">
        <w:t>MISCELLANEOUS</w:t>
      </w:r>
      <w:bookmarkEnd w:id="83"/>
      <w:bookmarkEnd w:id="84"/>
    </w:p>
    <w:p w14:paraId="01BCE92D" w14:textId="0EF34ECC" w:rsidR="00850B61" w:rsidRPr="0066062A" w:rsidRDefault="00850B61" w:rsidP="00B73D32">
      <w:pPr>
        <w:pStyle w:val="Heading3"/>
      </w:pPr>
      <w:r w:rsidRPr="4EA3EE7E">
        <w:t>2</w:t>
      </w:r>
      <w:r w:rsidR="006A25EE" w:rsidRPr="4EA3EE7E">
        <w:t>2</w:t>
      </w:r>
      <w:r w:rsidRPr="4EA3EE7E">
        <w:t xml:space="preserve">.1 </w:t>
      </w:r>
      <w:r>
        <w:tab/>
      </w:r>
      <w:r w:rsidRPr="4EA3EE7E">
        <w:t xml:space="preserve">Workplace Bullying </w:t>
      </w:r>
    </w:p>
    <w:p w14:paraId="6853C933" w14:textId="412CB23E" w:rsidR="00323B49" w:rsidRPr="0066062A" w:rsidRDefault="00323B49" w:rsidP="00B73D32">
      <w:pPr>
        <w:ind w:left="576"/>
        <w:rPr>
          <w:color w:val="000000" w:themeColor="text1"/>
        </w:rPr>
      </w:pPr>
      <w:r w:rsidRPr="0066062A">
        <w:rPr>
          <w:color w:val="000000" w:themeColor="text1"/>
        </w:rPr>
        <w:t>In accordance with applicable statutes and regulations, existing and/or to be implemented, it is the intention of Northern Illinois University to establish an environment for learning and service that is free from all forms of harassment, including workplace bullying.</w:t>
      </w:r>
      <w:r w:rsidR="005F7D4F">
        <w:rPr>
          <w:color w:val="000000" w:themeColor="text1"/>
        </w:rPr>
        <w:t xml:space="preserve"> </w:t>
      </w:r>
      <w:r w:rsidRPr="0066062A">
        <w:rPr>
          <w:color w:val="000000" w:themeColor="text1"/>
        </w:rPr>
        <w:t>Workplace bullying generally is described as repeated behavior directed toward an employee (or group of employees) that harms, intimidates, offends, degrades, or humiliates an employee(s) and clearly interferes with the professional working environment.</w:t>
      </w:r>
      <w:r w:rsidR="005F7D4F">
        <w:rPr>
          <w:color w:val="000000" w:themeColor="text1"/>
        </w:rPr>
        <w:t xml:space="preserve"> </w:t>
      </w:r>
    </w:p>
    <w:p w14:paraId="1D0BDA4D" w14:textId="4192F604" w:rsidR="00073A92" w:rsidRPr="00B73D32" w:rsidRDefault="00471DE3" w:rsidP="00B73D32">
      <w:pPr>
        <w:pStyle w:val="Heading2"/>
      </w:pPr>
      <w:r w:rsidRPr="4EA3EE7E">
        <w:br w:type="page"/>
      </w:r>
      <w:bookmarkStart w:id="85" w:name="_Toc232600037"/>
      <w:bookmarkStart w:id="86" w:name="_Toc232604060"/>
      <w:r w:rsidRPr="4EA3EE7E">
        <w:lastRenderedPageBreak/>
        <w:t>Article 2</w:t>
      </w:r>
      <w:r w:rsidR="006A25EE" w:rsidRPr="4EA3EE7E">
        <w:t>3</w:t>
      </w:r>
      <w:bookmarkStart w:id="87" w:name="_Toc232600038"/>
      <w:bookmarkEnd w:id="85"/>
      <w:r w:rsidR="00CF671F">
        <w:br/>
      </w:r>
      <w:r w:rsidRPr="0066062A">
        <w:t>DURATION – TERMINATION</w:t>
      </w:r>
      <w:bookmarkEnd w:id="86"/>
      <w:bookmarkEnd w:id="87"/>
    </w:p>
    <w:p w14:paraId="55017154" w14:textId="43C6A87B" w:rsidR="00471DE3" w:rsidRPr="0066062A" w:rsidRDefault="00471DE3" w:rsidP="00B73D32">
      <w:pPr>
        <w:pStyle w:val="Heading3"/>
      </w:pPr>
      <w:r w:rsidRPr="4EA3EE7E">
        <w:t>2</w:t>
      </w:r>
      <w:r w:rsidR="008A165C" w:rsidRPr="4EA3EE7E">
        <w:t>3</w:t>
      </w:r>
      <w:r w:rsidRPr="4EA3EE7E">
        <w:t>.1</w:t>
      </w:r>
      <w:r>
        <w:tab/>
      </w:r>
      <w:r w:rsidRPr="4EA3EE7E">
        <w:t>Duration of Agreement</w:t>
      </w:r>
    </w:p>
    <w:p w14:paraId="5CE50EE9" w14:textId="38F10C86" w:rsidR="00040561" w:rsidRPr="0066062A" w:rsidRDefault="00522B7C" w:rsidP="00B73D32">
      <w:pPr>
        <w:ind w:left="540"/>
        <w:rPr>
          <w:color w:val="000000" w:themeColor="text1"/>
        </w:rPr>
      </w:pPr>
      <w:r w:rsidRPr="4EA3EE7E">
        <w:rPr>
          <w:color w:val="000000" w:themeColor="text1"/>
        </w:rPr>
        <w:t xml:space="preserve">This Agreement shall become effective as of </w:t>
      </w:r>
      <w:r w:rsidR="00512896" w:rsidRPr="4EA3EE7E">
        <w:rPr>
          <w:color w:val="000000" w:themeColor="text1"/>
        </w:rPr>
        <w:t xml:space="preserve">July 1, </w:t>
      </w:r>
      <w:r w:rsidR="00153BAD" w:rsidRPr="4EA3EE7E">
        <w:rPr>
          <w:color w:val="000000" w:themeColor="text1"/>
        </w:rPr>
        <w:t>202</w:t>
      </w:r>
      <w:r w:rsidR="00773A7C" w:rsidRPr="4EA3EE7E">
        <w:rPr>
          <w:color w:val="000000" w:themeColor="text1"/>
        </w:rPr>
        <w:t>5</w:t>
      </w:r>
      <w:r w:rsidR="00153BAD" w:rsidRPr="4EA3EE7E">
        <w:rPr>
          <w:color w:val="000000" w:themeColor="text1"/>
        </w:rPr>
        <w:t>, and</w:t>
      </w:r>
      <w:r w:rsidRPr="4EA3EE7E">
        <w:rPr>
          <w:color w:val="000000" w:themeColor="text1"/>
        </w:rPr>
        <w:t xml:space="preserve">, unless otherwise specifically provided herein, shall remain in full </w:t>
      </w:r>
      <w:r w:rsidR="005C7A59" w:rsidRPr="4EA3EE7E">
        <w:rPr>
          <w:color w:val="000000" w:themeColor="text1"/>
        </w:rPr>
        <w:t>force</w:t>
      </w:r>
      <w:r w:rsidRPr="4EA3EE7E">
        <w:rPr>
          <w:color w:val="000000" w:themeColor="text1"/>
        </w:rPr>
        <w:t xml:space="preserve"> and effect through </w:t>
      </w:r>
      <w:r w:rsidR="00512896" w:rsidRPr="4EA3EE7E">
        <w:rPr>
          <w:color w:val="000000" w:themeColor="text1"/>
        </w:rPr>
        <w:t>June 30, 202</w:t>
      </w:r>
      <w:r w:rsidR="00773A7C" w:rsidRPr="4EA3EE7E">
        <w:rPr>
          <w:color w:val="000000" w:themeColor="text1"/>
        </w:rPr>
        <w:t>8</w:t>
      </w:r>
      <w:r w:rsidR="00512896" w:rsidRPr="4EA3EE7E">
        <w:rPr>
          <w:color w:val="000000" w:themeColor="text1"/>
        </w:rPr>
        <w:t>.</w:t>
      </w:r>
      <w:r w:rsidR="005F7D4F">
        <w:rPr>
          <w:color w:val="000000" w:themeColor="text1"/>
        </w:rPr>
        <w:t xml:space="preserve"> </w:t>
      </w:r>
      <w:r w:rsidRPr="4EA3EE7E">
        <w:rPr>
          <w:color w:val="000000" w:themeColor="text1"/>
        </w:rPr>
        <w:t xml:space="preserve">This Agreement shall automatically be </w:t>
      </w:r>
      <w:r w:rsidR="008420C2" w:rsidRPr="4EA3EE7E">
        <w:rPr>
          <w:color w:val="000000" w:themeColor="text1"/>
        </w:rPr>
        <w:t>renewed</w:t>
      </w:r>
      <w:r w:rsidRPr="4EA3EE7E">
        <w:rPr>
          <w:color w:val="000000" w:themeColor="text1"/>
        </w:rPr>
        <w:t xml:space="preserve"> from year</w:t>
      </w:r>
      <w:r w:rsidR="00512896" w:rsidRPr="4EA3EE7E">
        <w:rPr>
          <w:color w:val="000000" w:themeColor="text1"/>
        </w:rPr>
        <w:t xml:space="preserve"> </w:t>
      </w:r>
      <w:r w:rsidRPr="4EA3EE7E">
        <w:rPr>
          <w:color w:val="000000" w:themeColor="text1"/>
        </w:rPr>
        <w:t>to year thereafter unless either party notifie</w:t>
      </w:r>
      <w:r w:rsidR="001C075E" w:rsidRPr="4EA3EE7E">
        <w:rPr>
          <w:color w:val="000000" w:themeColor="text1"/>
        </w:rPr>
        <w:t>s</w:t>
      </w:r>
      <w:r w:rsidRPr="4EA3EE7E">
        <w:rPr>
          <w:color w:val="000000" w:themeColor="text1"/>
        </w:rPr>
        <w:t xml:space="preserve"> the other in writing not more than one hundred and twenty (12</w:t>
      </w:r>
      <w:r w:rsidR="00904BAC" w:rsidRPr="4EA3EE7E">
        <w:rPr>
          <w:color w:val="000000" w:themeColor="text1"/>
        </w:rPr>
        <w:t>0</w:t>
      </w:r>
      <w:r w:rsidRPr="4EA3EE7E">
        <w:rPr>
          <w:color w:val="000000" w:themeColor="text1"/>
        </w:rPr>
        <w:t xml:space="preserve">) days nor less than ninety (90) days to </w:t>
      </w:r>
      <w:r w:rsidR="008A0853" w:rsidRPr="4EA3EE7E">
        <w:rPr>
          <w:color w:val="000000" w:themeColor="text1"/>
        </w:rPr>
        <w:t xml:space="preserve">June 30, </w:t>
      </w:r>
      <w:r w:rsidR="00153BAD" w:rsidRPr="4EA3EE7E">
        <w:rPr>
          <w:color w:val="000000" w:themeColor="text1"/>
        </w:rPr>
        <w:t>2025,</w:t>
      </w:r>
      <w:r w:rsidR="008A0853" w:rsidRPr="4EA3EE7E">
        <w:rPr>
          <w:color w:val="000000" w:themeColor="text1"/>
        </w:rPr>
        <w:t xml:space="preserve"> </w:t>
      </w:r>
      <w:r w:rsidR="00040561" w:rsidRPr="4EA3EE7E">
        <w:rPr>
          <w:color w:val="000000" w:themeColor="text1"/>
        </w:rPr>
        <w:t xml:space="preserve">or </w:t>
      </w:r>
      <w:r w:rsidR="008A0853" w:rsidRPr="4EA3EE7E">
        <w:rPr>
          <w:color w:val="000000" w:themeColor="text1"/>
        </w:rPr>
        <w:t>June 30</w:t>
      </w:r>
      <w:r w:rsidR="00040561" w:rsidRPr="4EA3EE7E">
        <w:rPr>
          <w:color w:val="000000" w:themeColor="text1"/>
        </w:rPr>
        <w:t xml:space="preserve"> of a subsequent year in the event of its automatic renewal, that it desires to modify its terms.</w:t>
      </w:r>
      <w:r w:rsidR="005F7D4F">
        <w:rPr>
          <w:color w:val="000000" w:themeColor="text1"/>
        </w:rPr>
        <w:t xml:space="preserve"> </w:t>
      </w:r>
      <w:r w:rsidR="00040561" w:rsidRPr="4EA3EE7E">
        <w:rPr>
          <w:color w:val="000000" w:themeColor="text1"/>
        </w:rPr>
        <w:t>Negotiations for a Successor Agreement shall begin on a mutually agreed upon date and at a mutually agreed upon time and place after the written notification required by this paragraph has been served upon the other party.</w:t>
      </w:r>
      <w:r w:rsidR="005F7D4F">
        <w:rPr>
          <w:color w:val="000000" w:themeColor="text1"/>
        </w:rPr>
        <w:t xml:space="preserve"> </w:t>
      </w:r>
    </w:p>
    <w:p w14:paraId="45A65717" w14:textId="660FA686" w:rsidR="006F53AD" w:rsidRPr="0066062A" w:rsidRDefault="00040561" w:rsidP="00B73D32">
      <w:pPr>
        <w:ind w:left="540"/>
        <w:rPr>
          <w:color w:val="000000" w:themeColor="text1"/>
        </w:rPr>
      </w:pPr>
      <w:r w:rsidRPr="4EA3EE7E">
        <w:rPr>
          <w:color w:val="000000" w:themeColor="text1"/>
        </w:rPr>
        <w:t xml:space="preserve">Notwithstanding any provisions of this Article or Agreement to the contrary, this Agreement shall remain in full force and effect after the expiration date and until a new agreement is reached unless a party gives at least ten (10) calendar days advance written notice to the other party of its desire to terminate this Agreement; provided, such termination date shall not be prior to </w:t>
      </w:r>
      <w:r w:rsidR="00D07374" w:rsidRPr="4EA3EE7E">
        <w:rPr>
          <w:color w:val="000000" w:themeColor="text1"/>
        </w:rPr>
        <w:t>June 30, 202</w:t>
      </w:r>
      <w:r w:rsidR="00773A7C" w:rsidRPr="4EA3EE7E">
        <w:rPr>
          <w:color w:val="000000" w:themeColor="text1"/>
        </w:rPr>
        <w:t>8</w:t>
      </w:r>
      <w:r w:rsidR="00153BAD" w:rsidRPr="4EA3EE7E">
        <w:rPr>
          <w:color w:val="000000" w:themeColor="text1"/>
        </w:rPr>
        <w:t>,</w:t>
      </w:r>
      <w:r w:rsidRPr="4EA3EE7E">
        <w:rPr>
          <w:color w:val="000000" w:themeColor="text1"/>
        </w:rPr>
        <w:t xml:space="preserve"> or the anniversary/expiration date of a subsequent year in the event of its automatic renewal.</w:t>
      </w:r>
      <w:r w:rsidR="005F7D4F">
        <w:rPr>
          <w:color w:val="000000" w:themeColor="text1"/>
        </w:rPr>
        <w:t xml:space="preserve"> </w:t>
      </w:r>
      <w:r w:rsidRPr="4EA3EE7E">
        <w:rPr>
          <w:color w:val="000000" w:themeColor="text1"/>
        </w:rPr>
        <w:t>Upon termination of this Agreement, all benefits and obligations hereunder shall be terminated and shall not survive the Agreement unless otherwise required by law.</w:t>
      </w:r>
      <w:r w:rsidR="005F7D4F">
        <w:rPr>
          <w:color w:val="000000" w:themeColor="text1"/>
        </w:rPr>
        <w:t xml:space="preserve"> </w:t>
      </w:r>
    </w:p>
    <w:p w14:paraId="16BDDC43" w14:textId="4528022E" w:rsidR="00471DE3" w:rsidRPr="0066062A" w:rsidRDefault="00471DE3" w:rsidP="00B73D32">
      <w:pPr>
        <w:pStyle w:val="Heading3"/>
      </w:pPr>
      <w:r w:rsidRPr="4EA3EE7E">
        <w:t>2</w:t>
      </w:r>
      <w:r w:rsidR="008A165C" w:rsidRPr="4EA3EE7E">
        <w:t>3</w:t>
      </w:r>
      <w:r w:rsidRPr="4EA3EE7E">
        <w:t>.2</w:t>
      </w:r>
      <w:r>
        <w:tab/>
      </w:r>
      <w:r w:rsidRPr="4EA3EE7E">
        <w:t>Zipper Clause</w:t>
      </w:r>
    </w:p>
    <w:p w14:paraId="0AAFA889" w14:textId="4CC83D35" w:rsidR="00773A7C" w:rsidRDefault="00471DE3" w:rsidP="00B73D32">
      <w:pPr>
        <w:pStyle w:val="BodyTextIndent"/>
        <w:tabs>
          <w:tab w:val="clear" w:pos="0"/>
          <w:tab w:val="clear" w:pos="720"/>
        </w:tabs>
        <w:ind w:left="540" w:firstLine="0"/>
        <w:jc w:val="left"/>
        <w:rPr>
          <w:color w:val="000000" w:themeColor="text1"/>
        </w:rPr>
      </w:pPr>
      <w:r w:rsidRPr="4EA3EE7E">
        <w:rPr>
          <w:color w:val="000000" w:themeColor="text1"/>
        </w:rPr>
        <w:t xml:space="preserve">Except for the possible use of the negotiating clauses in </w:t>
      </w:r>
      <w:r w:rsidR="00773A7C" w:rsidRPr="4EA3EE7E">
        <w:rPr>
          <w:color w:val="000000" w:themeColor="text1"/>
        </w:rPr>
        <w:t>the Article concerning Board of Trustees Benefit Provisions (</w:t>
      </w:r>
      <w:r w:rsidR="00EC74F5" w:rsidRPr="4EA3EE7E">
        <w:rPr>
          <w:color w:val="000000" w:themeColor="text1"/>
        </w:rPr>
        <w:t>Article</w:t>
      </w:r>
      <w:r w:rsidRPr="4EA3EE7E">
        <w:rPr>
          <w:color w:val="000000" w:themeColor="text1"/>
        </w:rPr>
        <w:t xml:space="preserve"> </w:t>
      </w:r>
      <w:r w:rsidR="008A165C" w:rsidRPr="4EA3EE7E">
        <w:rPr>
          <w:color w:val="000000" w:themeColor="text1"/>
        </w:rPr>
        <w:t>20</w:t>
      </w:r>
      <w:r w:rsidRPr="4EA3EE7E">
        <w:rPr>
          <w:color w:val="000000" w:themeColor="text1"/>
        </w:rPr>
        <w:t>.2</w:t>
      </w:r>
      <w:r w:rsidR="00773A7C" w:rsidRPr="4EA3EE7E">
        <w:rPr>
          <w:color w:val="000000" w:themeColor="text1"/>
        </w:rPr>
        <w:t>)</w:t>
      </w:r>
      <w:r w:rsidRPr="4EA3EE7E">
        <w:rPr>
          <w:color w:val="000000" w:themeColor="text1"/>
        </w:rPr>
        <w:t xml:space="preserve"> and consultation provisions expressly set forth in this Agreement, </w:t>
      </w:r>
      <w:r w:rsidR="00773A7C" w:rsidRPr="4EA3EE7E">
        <w:rPr>
          <w:color w:val="000000" w:themeColor="text1"/>
        </w:rPr>
        <w:t xml:space="preserve">including but not limited to those provisions below, </w:t>
      </w:r>
      <w:r w:rsidRPr="4EA3EE7E">
        <w:rPr>
          <w:color w:val="000000" w:themeColor="text1"/>
        </w:rPr>
        <w:t xml:space="preserve">the </w:t>
      </w:r>
      <w:r w:rsidR="00773A7C" w:rsidRPr="4EA3EE7E">
        <w:rPr>
          <w:color w:val="000000" w:themeColor="text1"/>
        </w:rPr>
        <w:t xml:space="preserve">Employer </w:t>
      </w:r>
      <w:r w:rsidRPr="4EA3EE7E">
        <w:rPr>
          <w:color w:val="000000" w:themeColor="text1"/>
        </w:rPr>
        <w:t>shall not be obligated to bargain collectively with the Union during the duration of this Agreement with respect to any matter pertaining to wages, hours, benefits, terms, and conditions of employment.</w:t>
      </w:r>
    </w:p>
    <w:p w14:paraId="3C033B3B" w14:textId="2550D507" w:rsidR="00773A7C" w:rsidRPr="00773A7C" w:rsidRDefault="00773A7C" w:rsidP="00B73D32">
      <w:pPr>
        <w:pStyle w:val="BodyTextIndent"/>
        <w:ind w:left="540" w:firstLine="0"/>
        <w:jc w:val="left"/>
        <w:rPr>
          <w:color w:val="000000" w:themeColor="text1"/>
        </w:rPr>
      </w:pPr>
      <w:r w:rsidRPr="4EA3EE7E">
        <w:rPr>
          <w:color w:val="000000" w:themeColor="text1"/>
        </w:rPr>
        <w:t xml:space="preserve">After January 1 and prior to April 15 of each academic year, </w:t>
      </w:r>
      <w:proofErr w:type="gramStart"/>
      <w:r w:rsidRPr="4EA3EE7E">
        <w:rPr>
          <w:color w:val="000000" w:themeColor="text1"/>
        </w:rPr>
        <w:t>either party</w:t>
      </w:r>
      <w:proofErr w:type="gramEnd"/>
      <w:r w:rsidRPr="4EA3EE7E">
        <w:rPr>
          <w:color w:val="000000" w:themeColor="text1"/>
        </w:rPr>
        <w:t xml:space="preserve"> to this Agreement may propose changes to the Credit Unit Equivalency document (Appendix A). Both parties agree to meet and confer regarding any proposed changes, with participation from academic, technological, or other appropriate constituencies. Joint approval by both the Union and the Employer shall be required before any change to this agreement. </w:t>
      </w:r>
    </w:p>
    <w:p w14:paraId="7CCF6A89" w14:textId="2AA9538F" w:rsidR="00471DE3" w:rsidRPr="0066062A" w:rsidRDefault="00773A7C" w:rsidP="00B73D32">
      <w:pPr>
        <w:pStyle w:val="BodyTextIndent"/>
        <w:tabs>
          <w:tab w:val="clear" w:pos="0"/>
          <w:tab w:val="clear" w:pos="720"/>
        </w:tabs>
        <w:ind w:left="540" w:firstLine="0"/>
        <w:jc w:val="left"/>
        <w:rPr>
          <w:color w:val="000000" w:themeColor="text1"/>
        </w:rPr>
      </w:pPr>
      <w:r w:rsidRPr="4EA3EE7E">
        <w:rPr>
          <w:color w:val="000000" w:themeColor="text1"/>
        </w:rPr>
        <w:t>After October 1 and prior to December 15 of each year, either party to this Agreement may propose changes to the Academic and Professional Qualifications for Instructional Practitioners and Scholarly Practitioners document (Appendix C). Both parties agree to meet and confer regarding any proposed changes. Joint approval by both the Union and the Employer shall be required before any change to this agreement.</w:t>
      </w:r>
    </w:p>
    <w:p w14:paraId="243921CB" w14:textId="3F349050" w:rsidR="00471DE3" w:rsidRPr="0066062A" w:rsidRDefault="00471DE3" w:rsidP="00B73D32">
      <w:pPr>
        <w:ind w:left="540"/>
        <w:rPr>
          <w:color w:val="000000" w:themeColor="text1"/>
        </w:rPr>
      </w:pPr>
      <w:r w:rsidRPr="0066062A">
        <w:rPr>
          <w:color w:val="000000" w:themeColor="text1"/>
        </w:rPr>
        <w:t xml:space="preserve">This Agreement constitutes the sole and entire existing agreement between the parties and expresses all obligations </w:t>
      </w:r>
      <w:proofErr w:type="gramStart"/>
      <w:r w:rsidRPr="0066062A">
        <w:rPr>
          <w:color w:val="000000" w:themeColor="text1"/>
        </w:rPr>
        <w:t>of</w:t>
      </w:r>
      <w:proofErr w:type="gramEnd"/>
      <w:r w:rsidRPr="0066062A">
        <w:rPr>
          <w:color w:val="000000" w:themeColor="text1"/>
        </w:rPr>
        <w:t xml:space="preserve"> and restrictions imposed on each of the respective parties during its term.</w:t>
      </w:r>
    </w:p>
    <w:p w14:paraId="1FB68FAE" w14:textId="6A43D160" w:rsidR="00471DE3" w:rsidRPr="0066062A" w:rsidRDefault="00471DE3" w:rsidP="00B73D32">
      <w:pPr>
        <w:pStyle w:val="Heading3"/>
      </w:pPr>
      <w:r w:rsidRPr="4EA3EE7E">
        <w:t>2</w:t>
      </w:r>
      <w:r w:rsidR="008A165C" w:rsidRPr="4EA3EE7E">
        <w:t>3</w:t>
      </w:r>
      <w:r w:rsidRPr="4EA3EE7E">
        <w:t>.3</w:t>
      </w:r>
      <w:r>
        <w:tab/>
      </w:r>
      <w:r w:rsidRPr="4EA3EE7E">
        <w:t>Authority</w:t>
      </w:r>
    </w:p>
    <w:p w14:paraId="1B3F2772" w14:textId="15C0B09B" w:rsidR="00471DE3" w:rsidRPr="0040778F" w:rsidRDefault="00471DE3" w:rsidP="0040778F">
      <w:pPr>
        <w:pStyle w:val="ListParagraph"/>
        <w:numPr>
          <w:ilvl w:val="0"/>
          <w:numId w:val="68"/>
        </w:numPr>
        <w:ind w:left="1267"/>
        <w:contextualSpacing w:val="0"/>
        <w:jc w:val="both"/>
        <w:rPr>
          <w:color w:val="000000" w:themeColor="text1"/>
        </w:rPr>
      </w:pPr>
      <w:r w:rsidRPr="0040778F">
        <w:rPr>
          <w:color w:val="000000" w:themeColor="text1"/>
        </w:rPr>
        <w:lastRenderedPageBreak/>
        <w:t>Except as expressly provided for in this Agreement, this contract shall not supersede:</w:t>
      </w:r>
    </w:p>
    <w:p w14:paraId="7EA3DCE7" w14:textId="5FD671B3" w:rsidR="00471DE3" w:rsidRPr="0040778F" w:rsidRDefault="00471DE3" w:rsidP="0040778F">
      <w:pPr>
        <w:pStyle w:val="ListParagraph"/>
        <w:numPr>
          <w:ilvl w:val="0"/>
          <w:numId w:val="68"/>
        </w:numPr>
        <w:ind w:left="1267"/>
        <w:contextualSpacing w:val="0"/>
        <w:jc w:val="both"/>
        <w:rPr>
          <w:color w:val="000000" w:themeColor="text1"/>
        </w:rPr>
      </w:pPr>
      <w:r w:rsidRPr="0040778F">
        <w:rPr>
          <w:color w:val="000000" w:themeColor="text1"/>
        </w:rPr>
        <w:t>Applicable federal and state laws;</w:t>
      </w:r>
    </w:p>
    <w:p w14:paraId="16141966" w14:textId="14C7F00B" w:rsidR="00471DE3" w:rsidRPr="0040778F" w:rsidRDefault="00471DE3" w:rsidP="0040778F">
      <w:pPr>
        <w:pStyle w:val="ListParagraph"/>
        <w:numPr>
          <w:ilvl w:val="0"/>
          <w:numId w:val="68"/>
        </w:numPr>
        <w:ind w:left="1267"/>
        <w:contextualSpacing w:val="0"/>
        <w:jc w:val="both"/>
        <w:rPr>
          <w:color w:val="000000" w:themeColor="text1"/>
        </w:rPr>
      </w:pPr>
      <w:r w:rsidRPr="0040778F">
        <w:rPr>
          <w:color w:val="000000" w:themeColor="text1"/>
        </w:rPr>
        <w:t>Rules of federal and state agencies which have the force and effect of law;</w:t>
      </w:r>
    </w:p>
    <w:p w14:paraId="1C1F0FBC" w14:textId="6ED96DF2" w:rsidR="00471DE3" w:rsidRPr="0040778F" w:rsidRDefault="00471DE3" w:rsidP="0040778F">
      <w:pPr>
        <w:pStyle w:val="ListParagraph"/>
        <w:numPr>
          <w:ilvl w:val="0"/>
          <w:numId w:val="68"/>
        </w:numPr>
        <w:ind w:left="1267"/>
        <w:contextualSpacing w:val="0"/>
        <w:jc w:val="both"/>
        <w:rPr>
          <w:color w:val="000000" w:themeColor="text1"/>
        </w:rPr>
      </w:pPr>
      <w:r w:rsidRPr="0040778F">
        <w:rPr>
          <w:color w:val="000000" w:themeColor="text1"/>
        </w:rPr>
        <w:t xml:space="preserve">Board of Trustees Regulations, NIU’s Constitution and Bylaws, the </w:t>
      </w:r>
      <w:r w:rsidR="00033AA2" w:rsidRPr="0040778F">
        <w:rPr>
          <w:color w:val="000000" w:themeColor="text1"/>
        </w:rPr>
        <w:t>NIU Policy Library</w:t>
      </w:r>
      <w:r w:rsidRPr="0040778F">
        <w:rPr>
          <w:color w:val="000000" w:themeColor="text1"/>
        </w:rPr>
        <w:t xml:space="preserve">, as well as the Undergraduate and Graduate Catalogs that are in effect during the appointment of </w:t>
      </w:r>
      <w:r w:rsidR="00033AA2" w:rsidRPr="0040778F">
        <w:rPr>
          <w:color w:val="000000" w:themeColor="text1"/>
        </w:rPr>
        <w:t xml:space="preserve">a bargaining unit </w:t>
      </w:r>
      <w:r w:rsidR="00D07374" w:rsidRPr="0040778F">
        <w:rPr>
          <w:color w:val="000000" w:themeColor="text1"/>
        </w:rPr>
        <w:t>member.</w:t>
      </w:r>
      <w:r w:rsidRPr="0040778F">
        <w:rPr>
          <w:color w:val="000000" w:themeColor="text1"/>
        </w:rPr>
        <w:t xml:space="preserve"> </w:t>
      </w:r>
    </w:p>
    <w:p w14:paraId="2C6B4E77" w14:textId="077471A4" w:rsidR="00471DE3" w:rsidRPr="0040778F" w:rsidRDefault="00471DE3" w:rsidP="0040778F">
      <w:pPr>
        <w:pStyle w:val="ListParagraph"/>
        <w:numPr>
          <w:ilvl w:val="0"/>
          <w:numId w:val="68"/>
        </w:numPr>
        <w:ind w:left="1267"/>
        <w:contextualSpacing w:val="0"/>
        <w:jc w:val="both"/>
        <w:rPr>
          <w:color w:val="000000" w:themeColor="text1"/>
        </w:rPr>
      </w:pPr>
      <w:r w:rsidRPr="0040778F">
        <w:rPr>
          <w:color w:val="000000" w:themeColor="text1"/>
        </w:rPr>
        <w:t>Policies, procedures, and provisions of employment as established by Northern Illinois University.</w:t>
      </w:r>
    </w:p>
    <w:p w14:paraId="4E1F340C" w14:textId="6F387060" w:rsidR="00471DE3" w:rsidRPr="0066062A" w:rsidRDefault="00471DE3" w:rsidP="0040778F">
      <w:pPr>
        <w:pStyle w:val="Heading3"/>
      </w:pPr>
      <w:r w:rsidRPr="4EA3EE7E">
        <w:t>2</w:t>
      </w:r>
      <w:r w:rsidR="008A165C" w:rsidRPr="4EA3EE7E">
        <w:t>3</w:t>
      </w:r>
      <w:r w:rsidRPr="4EA3EE7E">
        <w:t>.</w:t>
      </w:r>
      <w:r w:rsidR="00055D07" w:rsidRPr="4EA3EE7E">
        <w:t>4</w:t>
      </w:r>
      <w:r>
        <w:tab/>
      </w:r>
      <w:r w:rsidRPr="4EA3EE7E">
        <w:t>Savings Clause</w:t>
      </w:r>
    </w:p>
    <w:p w14:paraId="1E1C8B06" w14:textId="77777777" w:rsidR="00471DE3" w:rsidRPr="0066062A" w:rsidRDefault="00471DE3" w:rsidP="0040778F">
      <w:pPr>
        <w:ind w:left="576"/>
        <w:rPr>
          <w:color w:val="000000" w:themeColor="text1"/>
        </w:rPr>
      </w:pPr>
      <w:r w:rsidRPr="0066062A">
        <w:rPr>
          <w:color w:val="000000" w:themeColor="text1"/>
        </w:rPr>
        <w:t>Should any provision of this Agreement or any application thereof become unlawful by virtue of any federal or state law, executive order, decision of a court of competent jurisdiction, or administrative agency having final authority over its provisions, such provisions shall not be deemed valid and subsisting except to the extent permitted by law. All other provisions of this Agreement will continue in full force and effect. Negotiations to substitute provision(s) for the invalidated provision(s) shall commence no later than thirty (30) days after either party has filed a written request to do so.</w:t>
      </w:r>
    </w:p>
    <w:p w14:paraId="21D49873" w14:textId="2192FF92" w:rsidR="00E12BA5" w:rsidRPr="0066062A" w:rsidRDefault="00E12BA5">
      <w:pPr>
        <w:rPr>
          <w:b/>
          <w:color w:val="000000" w:themeColor="text1"/>
          <w:sz w:val="28"/>
        </w:rPr>
      </w:pPr>
      <w:r w:rsidRPr="0066062A">
        <w:rPr>
          <w:b/>
          <w:color w:val="000000" w:themeColor="text1"/>
        </w:rPr>
        <w:br w:type="page"/>
      </w:r>
    </w:p>
    <w:p w14:paraId="2F343409" w14:textId="77777777" w:rsidR="006F53AD" w:rsidRPr="0066062A" w:rsidRDefault="006F53AD" w:rsidP="00A9144E">
      <w:pPr>
        <w:pStyle w:val="Title"/>
        <w:rPr>
          <w:b/>
          <w:color w:val="000000" w:themeColor="text1"/>
        </w:rPr>
      </w:pPr>
    </w:p>
    <w:p w14:paraId="2204E865" w14:textId="0BD237C4" w:rsidR="00471DE3" w:rsidRPr="0040778F" w:rsidRDefault="00471DE3" w:rsidP="0040778F">
      <w:pPr>
        <w:pStyle w:val="Heading2"/>
      </w:pPr>
      <w:bookmarkStart w:id="88" w:name="_Toc232600039"/>
      <w:bookmarkStart w:id="89" w:name="_Toc232604061"/>
      <w:r w:rsidRPr="0066062A">
        <w:t xml:space="preserve">ACCEPTANCE BY </w:t>
      </w:r>
      <w:proofErr w:type="gramStart"/>
      <w:r w:rsidRPr="0066062A">
        <w:t>THE PARTIES</w:t>
      </w:r>
      <w:bookmarkEnd w:id="88"/>
      <w:bookmarkEnd w:id="89"/>
      <w:proofErr w:type="gramEnd"/>
    </w:p>
    <w:p w14:paraId="4FFEE0CF" w14:textId="7A76F8E1" w:rsidR="00471DE3" w:rsidRPr="0066062A" w:rsidRDefault="00471DE3" w:rsidP="006F7CB0">
      <w:pPr>
        <w:pStyle w:val="Heading5"/>
        <w:spacing w:after="360"/>
        <w:jc w:val="left"/>
        <w:rPr>
          <w:color w:val="000000" w:themeColor="text1"/>
        </w:rPr>
      </w:pPr>
      <w:r w:rsidRPr="0066062A">
        <w:rPr>
          <w:color w:val="000000" w:themeColor="text1"/>
        </w:rPr>
        <w:t>IN WITNESS, WHEREOF, the Union and the Employer have executed this Agreement by their duly authorized representatives this _</w:t>
      </w:r>
      <w:r w:rsidR="005D4618">
        <w:rPr>
          <w:color w:val="000000" w:themeColor="text1"/>
          <w:u w:val="single"/>
        </w:rPr>
        <w:t>fourth</w:t>
      </w:r>
      <w:r w:rsidRPr="0066062A">
        <w:rPr>
          <w:color w:val="000000" w:themeColor="text1"/>
        </w:rPr>
        <w:t>__ day of _</w:t>
      </w:r>
      <w:proofErr w:type="gramStart"/>
      <w:r w:rsidR="005D4618">
        <w:rPr>
          <w:color w:val="000000" w:themeColor="text1"/>
          <w:u w:val="single"/>
        </w:rPr>
        <w:t>June,</w:t>
      </w:r>
      <w:proofErr w:type="gramEnd"/>
      <w:r w:rsidR="005D4618">
        <w:rPr>
          <w:color w:val="000000" w:themeColor="text1"/>
          <w:u w:val="single"/>
        </w:rPr>
        <w:t xml:space="preserve"> 2026</w:t>
      </w:r>
      <w:r w:rsidRPr="0066062A">
        <w:rPr>
          <w:color w:val="000000" w:themeColor="text1"/>
        </w:rPr>
        <w:t>__.</w:t>
      </w:r>
    </w:p>
    <w:p w14:paraId="000335D4" w14:textId="77777777" w:rsidR="00471DE3" w:rsidRPr="00C7023C" w:rsidRDefault="00471DE3" w:rsidP="00C37CCD">
      <w:pPr>
        <w:spacing w:after="480"/>
        <w:rPr>
          <w:b/>
          <w:bCs/>
          <w:sz w:val="50"/>
          <w:szCs w:val="50"/>
        </w:rPr>
      </w:pPr>
      <w:bookmarkStart w:id="90" w:name="_Toc232600040"/>
      <w:r w:rsidRPr="00C7023C">
        <w:rPr>
          <w:b/>
          <w:bCs/>
          <w:sz w:val="50"/>
          <w:szCs w:val="50"/>
        </w:rPr>
        <w:t>NORTHERN ILLINOIS UNIVERSITY</w:t>
      </w:r>
      <w:r w:rsidRPr="00C7023C">
        <w:rPr>
          <w:b/>
          <w:bCs/>
          <w:sz w:val="50"/>
          <w:szCs w:val="50"/>
        </w:rPr>
        <w:tab/>
      </w:r>
      <w:r w:rsidRPr="00C7023C">
        <w:rPr>
          <w:b/>
          <w:bCs/>
          <w:sz w:val="50"/>
          <w:szCs w:val="50"/>
        </w:rPr>
        <w:tab/>
        <w:t>UNIVERSITY PROFESSIONALS</w:t>
      </w:r>
      <w:bookmarkEnd w:id="90"/>
    </w:p>
    <w:p w14:paraId="74C05F64" w14:textId="3B28134E" w:rsidR="006170B5" w:rsidRDefault="00471DE3" w:rsidP="00C37CCD">
      <w:pPr>
        <w:spacing w:after="480"/>
        <w:rPr>
          <w:b/>
          <w:color w:val="000000" w:themeColor="text1"/>
        </w:rPr>
      </w:pP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7604C5">
        <w:rPr>
          <w:color w:val="000000" w:themeColor="text1"/>
        </w:rPr>
        <w:tab/>
      </w:r>
      <w:r w:rsidR="007604C5">
        <w:rPr>
          <w:color w:val="000000" w:themeColor="text1"/>
        </w:rPr>
        <w:tab/>
      </w:r>
      <w:r w:rsidR="007604C5">
        <w:rPr>
          <w:color w:val="000000" w:themeColor="text1"/>
        </w:rPr>
        <w:tab/>
      </w:r>
      <w:r w:rsidR="007604C5">
        <w:rPr>
          <w:color w:val="000000" w:themeColor="text1"/>
        </w:rPr>
        <w:tab/>
      </w:r>
      <w:r w:rsidR="007604C5">
        <w:rPr>
          <w:color w:val="000000" w:themeColor="text1"/>
        </w:rPr>
        <w:tab/>
      </w:r>
      <w:r w:rsidR="007604C5">
        <w:rPr>
          <w:color w:val="000000" w:themeColor="text1"/>
        </w:rPr>
        <w:tab/>
      </w:r>
      <w:r w:rsidR="007604C5">
        <w:rPr>
          <w:color w:val="000000" w:themeColor="text1"/>
        </w:rPr>
        <w:tab/>
      </w:r>
      <w:r w:rsidR="007604C5">
        <w:rPr>
          <w:color w:val="000000" w:themeColor="text1"/>
        </w:rPr>
        <w:tab/>
      </w:r>
      <w:r w:rsidRPr="0066062A">
        <w:rPr>
          <w:b/>
          <w:color w:val="000000" w:themeColor="text1"/>
        </w:rPr>
        <w:t>OF ILLINOIS – LOCAL #4100</w:t>
      </w:r>
    </w:p>
    <w:p w14:paraId="3710CBAE" w14:textId="14126C43" w:rsidR="00E20557" w:rsidRPr="0066062A" w:rsidRDefault="00E20557" w:rsidP="00A9144E">
      <w:pPr>
        <w:rPr>
          <w:color w:val="000000" w:themeColor="text1"/>
        </w:rPr>
      </w:pPr>
      <w:proofErr w:type="gramStart"/>
      <w:r w:rsidRPr="0066062A">
        <w:rPr>
          <w:color w:val="000000" w:themeColor="text1"/>
        </w:rPr>
        <w:t>_______________________________</w:t>
      </w:r>
      <w:r w:rsidRPr="0066062A">
        <w:rPr>
          <w:b/>
          <w:color w:val="000000" w:themeColor="text1"/>
        </w:rPr>
        <w:t xml:space="preserve"> </w:t>
      </w:r>
      <w:r w:rsidRPr="0066062A">
        <w:rPr>
          <w:b/>
          <w:color w:val="000000" w:themeColor="text1"/>
        </w:rPr>
        <w:tab/>
      </w:r>
      <w:r w:rsidRPr="0066062A">
        <w:rPr>
          <w:b/>
          <w:color w:val="000000" w:themeColor="text1"/>
        </w:rPr>
        <w:tab/>
      </w:r>
      <w:proofErr w:type="gramEnd"/>
      <w:r w:rsidRPr="0066062A">
        <w:rPr>
          <w:color w:val="000000" w:themeColor="text1"/>
        </w:rPr>
        <w:t>___________________</w:t>
      </w:r>
      <w:r w:rsidR="00341CC6">
        <w:rPr>
          <w:color w:val="000000" w:themeColor="text1"/>
        </w:rPr>
        <w:t>______________</w:t>
      </w:r>
      <w:r w:rsidRPr="0066062A">
        <w:rPr>
          <w:color w:val="000000" w:themeColor="text1"/>
        </w:rPr>
        <w:t>_______</w:t>
      </w:r>
    </w:p>
    <w:p w14:paraId="673BD78C" w14:textId="29FC250A" w:rsidR="006F53AD" w:rsidRPr="0066062A" w:rsidRDefault="00E20557" w:rsidP="4EA3EE7E">
      <w:pPr>
        <w:rPr>
          <w:b/>
          <w:bCs/>
          <w:color w:val="000000" w:themeColor="text1"/>
        </w:rPr>
      </w:pPr>
      <w:r w:rsidRPr="4EA3EE7E">
        <w:rPr>
          <w:b/>
          <w:bCs/>
          <w:color w:val="000000" w:themeColor="text1"/>
        </w:rPr>
        <w:t>Northern Illinois University</w:t>
      </w:r>
      <w:r w:rsidRPr="4EA3EE7E">
        <w:rPr>
          <w:color w:val="000000" w:themeColor="text1"/>
        </w:rPr>
        <w:t xml:space="preserve"> </w:t>
      </w:r>
      <w:r>
        <w:tab/>
      </w:r>
      <w:r>
        <w:tab/>
      </w:r>
      <w:r>
        <w:tab/>
      </w:r>
      <w:r w:rsidRPr="4EA3EE7E">
        <w:rPr>
          <w:color w:val="000000" w:themeColor="text1"/>
        </w:rPr>
        <w:t xml:space="preserve"> </w:t>
      </w:r>
      <w:r>
        <w:tab/>
      </w:r>
      <w:r>
        <w:tab/>
      </w:r>
      <w:r w:rsidR="00B11C90" w:rsidRPr="4EA3EE7E">
        <w:rPr>
          <w:b/>
          <w:bCs/>
          <w:color w:val="000000" w:themeColor="text1"/>
        </w:rPr>
        <w:t>John Miller</w:t>
      </w:r>
      <w:r w:rsidR="001B44B5" w:rsidRPr="4EA3EE7E">
        <w:rPr>
          <w:color w:val="000000" w:themeColor="text1"/>
        </w:rPr>
        <w:t xml:space="preserve"> </w:t>
      </w:r>
    </w:p>
    <w:p w14:paraId="335F09DB" w14:textId="2BA9342B" w:rsidR="00E12BA5" w:rsidRPr="0066062A" w:rsidRDefault="00492E31" w:rsidP="4EA3EE7E">
      <w:pPr>
        <w:rPr>
          <w:color w:val="000000" w:themeColor="text1"/>
        </w:rPr>
      </w:pPr>
      <w:r w:rsidRPr="4EA3EE7E">
        <w:rPr>
          <w:b/>
          <w:bCs/>
          <w:color w:val="000000" w:themeColor="text1"/>
        </w:rPr>
        <w:t>Board</w:t>
      </w:r>
      <w:r w:rsidR="0056251C" w:rsidRPr="4EA3EE7E">
        <w:rPr>
          <w:b/>
          <w:bCs/>
          <w:color w:val="000000" w:themeColor="text1"/>
        </w:rPr>
        <w:t xml:space="preserve"> of</w:t>
      </w:r>
      <w:r w:rsidR="00341CC6" w:rsidRPr="4EA3EE7E">
        <w:rPr>
          <w:b/>
          <w:bCs/>
          <w:color w:val="000000" w:themeColor="text1"/>
        </w:rPr>
        <w:t xml:space="preserve"> </w:t>
      </w:r>
      <w:r w:rsidRPr="4EA3EE7E">
        <w:rPr>
          <w:b/>
          <w:bCs/>
          <w:color w:val="000000" w:themeColor="text1"/>
        </w:rPr>
        <w:t>Trustees</w:t>
      </w:r>
      <w:proofErr w:type="gramStart"/>
      <w:r>
        <w:tab/>
      </w:r>
      <w:r w:rsidR="005F7D4F">
        <w:rPr>
          <w:b/>
          <w:bCs/>
          <w:color w:val="000000" w:themeColor="text1"/>
        </w:rPr>
        <w:t xml:space="preserve"> </w:t>
      </w:r>
      <w:r w:rsidR="0056251C" w:rsidRPr="4EA3EE7E">
        <w:rPr>
          <w:b/>
          <w:bCs/>
          <w:color w:val="000000" w:themeColor="text1"/>
        </w:rPr>
        <w:t xml:space="preserve"> </w:t>
      </w:r>
      <w:r>
        <w:tab/>
      </w:r>
      <w:proofErr w:type="gramEnd"/>
      <w:r>
        <w:tab/>
      </w:r>
      <w:r w:rsidR="001B44B5" w:rsidRPr="4EA3EE7E">
        <w:rPr>
          <w:b/>
          <w:bCs/>
          <w:color w:val="000000" w:themeColor="text1"/>
        </w:rPr>
        <w:t>University Professionals of Illinois Local #4100</w:t>
      </w:r>
    </w:p>
    <w:p w14:paraId="476C4071" w14:textId="55812890" w:rsidR="00471DE3" w:rsidRPr="0066062A" w:rsidRDefault="00C90E39" w:rsidP="00C37CCD">
      <w:pPr>
        <w:spacing w:before="360"/>
        <w:rPr>
          <w:color w:val="000000" w:themeColor="text1"/>
        </w:rPr>
      </w:pP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56251C" w:rsidRPr="0066062A">
        <w:rPr>
          <w:color w:val="000000" w:themeColor="text1"/>
        </w:rPr>
        <w:tab/>
      </w:r>
      <w:r w:rsidR="0056251C" w:rsidRPr="0066062A">
        <w:rPr>
          <w:color w:val="000000" w:themeColor="text1"/>
        </w:rPr>
        <w:tab/>
      </w:r>
      <w:r w:rsidR="0056251C" w:rsidRPr="0066062A">
        <w:rPr>
          <w:color w:val="000000" w:themeColor="text1"/>
        </w:rPr>
        <w:tab/>
      </w:r>
      <w:r w:rsidR="0056251C" w:rsidRPr="0066062A">
        <w:rPr>
          <w:color w:val="000000" w:themeColor="text1"/>
        </w:rPr>
        <w:tab/>
      </w:r>
      <w:r w:rsidR="0056251C" w:rsidRPr="0066062A">
        <w:rPr>
          <w:color w:val="000000" w:themeColor="text1"/>
        </w:rPr>
        <w:tab/>
      </w:r>
      <w:r w:rsidR="00471DE3" w:rsidRPr="0066062A">
        <w:rPr>
          <w:color w:val="000000" w:themeColor="text1"/>
        </w:rPr>
        <w:tab/>
      </w:r>
      <w:r w:rsidR="00471DE3" w:rsidRPr="0066062A">
        <w:rPr>
          <w:color w:val="000000" w:themeColor="text1"/>
        </w:rPr>
        <w:tab/>
        <w:t>______________________</w:t>
      </w:r>
      <w:r w:rsidR="00341CC6">
        <w:rPr>
          <w:color w:val="000000" w:themeColor="text1"/>
        </w:rPr>
        <w:t>______</w:t>
      </w:r>
      <w:r w:rsidR="00471DE3" w:rsidRPr="0066062A">
        <w:rPr>
          <w:color w:val="000000" w:themeColor="text1"/>
        </w:rPr>
        <w:t>____________</w:t>
      </w:r>
    </w:p>
    <w:p w14:paraId="4962AFD6" w14:textId="77777777" w:rsidR="0099310C" w:rsidRDefault="0056251C" w:rsidP="00A02474">
      <w:pPr>
        <w:pStyle w:val="Heading3"/>
      </w:pPr>
      <w:r w:rsidRPr="0066062A">
        <w:tab/>
      </w:r>
      <w:r w:rsidRPr="0066062A">
        <w:tab/>
      </w:r>
      <w:r w:rsidRPr="0066062A">
        <w:tab/>
      </w:r>
      <w:r w:rsidR="00E20557" w:rsidRPr="0066062A">
        <w:tab/>
      </w:r>
      <w:r w:rsidR="00E20557" w:rsidRPr="0066062A">
        <w:tab/>
      </w:r>
      <w:r w:rsidR="00E20557" w:rsidRPr="0066062A">
        <w:tab/>
      </w:r>
      <w:r w:rsidR="00E20557" w:rsidRPr="0066062A">
        <w:tab/>
      </w:r>
      <w:r w:rsidR="00C90E39" w:rsidRPr="0066062A">
        <w:tab/>
      </w:r>
      <w:r w:rsidR="00C90E39" w:rsidRPr="0066062A">
        <w:tab/>
      </w:r>
      <w:r w:rsidR="00C90E39" w:rsidRPr="0066062A">
        <w:tab/>
      </w:r>
      <w:r w:rsidR="00C90E39" w:rsidRPr="0066062A">
        <w:tab/>
      </w:r>
      <w:r w:rsidR="00C90E39" w:rsidRPr="0066062A">
        <w:tab/>
      </w:r>
      <w:r w:rsidR="00C90E39" w:rsidRPr="0066062A">
        <w:tab/>
      </w:r>
      <w:r w:rsidR="00C90E39" w:rsidRPr="0066062A">
        <w:tab/>
      </w:r>
      <w:r w:rsidR="00C90E39" w:rsidRPr="0066062A">
        <w:tab/>
      </w:r>
      <w:r w:rsidR="00B11C90" w:rsidRPr="0066062A" w:rsidDel="00B11C90">
        <w:t>Jason Akst</w:t>
      </w:r>
    </w:p>
    <w:p w14:paraId="777C2C94" w14:textId="466EF729" w:rsidR="004069F1" w:rsidRPr="0066062A" w:rsidRDefault="00E20557" w:rsidP="00A02474">
      <w:pPr>
        <w:pStyle w:val="Heading3"/>
      </w:pPr>
      <w:r w:rsidRPr="0066062A">
        <w:t>Chapter President</w:t>
      </w:r>
    </w:p>
    <w:p w14:paraId="1C7AB6A0" w14:textId="5751D775" w:rsidR="00C90E39" w:rsidRPr="0066062A" w:rsidRDefault="00C90E39" w:rsidP="00A02474">
      <w:pPr>
        <w:pStyle w:val="Heading3"/>
      </w:pPr>
      <w:r w:rsidRPr="0066062A">
        <w:br w:type="page"/>
      </w:r>
    </w:p>
    <w:p w14:paraId="36DE794D" w14:textId="7EBC550F" w:rsidR="00922B45" w:rsidRPr="00C37CCD" w:rsidRDefault="00471DE3" w:rsidP="00C37CCD">
      <w:pPr>
        <w:pStyle w:val="Heading2"/>
      </w:pPr>
      <w:bookmarkStart w:id="91" w:name="_Toc232600041"/>
      <w:bookmarkStart w:id="92" w:name="_Toc232604062"/>
      <w:r w:rsidRPr="0066062A">
        <w:lastRenderedPageBreak/>
        <w:t>Appendix A</w:t>
      </w:r>
      <w:bookmarkStart w:id="93" w:name="_Toc232600042"/>
      <w:bookmarkEnd w:id="91"/>
      <w:r w:rsidR="00CF671F">
        <w:br/>
      </w:r>
      <w:r w:rsidRPr="0066062A">
        <w:t>CREDIT UNIT EQUIVALENCIES</w:t>
      </w:r>
      <w:bookmarkEnd w:id="92"/>
      <w:bookmarkEnd w:id="93"/>
    </w:p>
    <w:p w14:paraId="3A3B3BD7" w14:textId="0F39A57B" w:rsidR="00471DE3" w:rsidRPr="00C37CCD" w:rsidRDefault="00471DE3" w:rsidP="00C37CCD">
      <w:pPr>
        <w:pStyle w:val="Heading3"/>
        <w:jc w:val="center"/>
      </w:pPr>
      <w:r w:rsidRPr="0066062A">
        <w:t>Northern Illinois University</w:t>
      </w:r>
      <w:r w:rsidR="00C37CCD">
        <w:t xml:space="preserve"> </w:t>
      </w:r>
      <w:r w:rsidRPr="0066062A">
        <w:t>Instructors’ Unit</w:t>
      </w:r>
    </w:p>
    <w:p w14:paraId="21326C17" w14:textId="5DB1B00F" w:rsidR="00471DE3" w:rsidRPr="00C37CCD" w:rsidRDefault="00471DE3" w:rsidP="00C37CCD">
      <w:pPr>
        <w:ind w:left="360" w:hanging="360"/>
        <w:rPr>
          <w:color w:val="000000" w:themeColor="text1"/>
        </w:rPr>
      </w:pPr>
      <w:r w:rsidRPr="4EA3EE7E">
        <w:rPr>
          <w:rFonts w:ascii="Times" w:hAnsi="Times"/>
          <w:color w:val="000000" w:themeColor="text1"/>
        </w:rPr>
        <w:t>I.</w:t>
      </w:r>
      <w:r>
        <w:tab/>
      </w:r>
      <w:r w:rsidRPr="4EA3EE7E">
        <w:rPr>
          <w:color w:val="000000" w:themeColor="text1"/>
        </w:rPr>
        <w:t xml:space="preserve">These guidelines for credit unit equivalencies (CUEs) were prepared by the </w:t>
      </w:r>
      <w:r w:rsidR="004A5B04" w:rsidRPr="4EA3EE7E">
        <w:rPr>
          <w:color w:val="000000" w:themeColor="text1"/>
        </w:rPr>
        <w:t>Employer</w:t>
      </w:r>
      <w:r w:rsidRPr="4EA3EE7E">
        <w:rPr>
          <w:color w:val="000000" w:themeColor="text1"/>
        </w:rPr>
        <w:t xml:space="preserve"> and the Union to meet the conditions of Article </w:t>
      </w:r>
      <w:r w:rsidR="003455C8" w:rsidRPr="4EA3EE7E">
        <w:rPr>
          <w:color w:val="000000" w:themeColor="text1"/>
        </w:rPr>
        <w:t>5</w:t>
      </w:r>
      <w:r w:rsidRPr="4EA3EE7E">
        <w:rPr>
          <w:color w:val="000000" w:themeColor="text1"/>
        </w:rPr>
        <w:t xml:space="preserve"> of the BOT-UPI Collective Bargaining Agreement.</w:t>
      </w:r>
      <w:r w:rsidR="005F7D4F">
        <w:rPr>
          <w:color w:val="000000" w:themeColor="text1"/>
        </w:rPr>
        <w:t xml:space="preserve"> </w:t>
      </w:r>
      <w:r w:rsidRPr="4EA3EE7E">
        <w:rPr>
          <w:color w:val="000000" w:themeColor="text1"/>
        </w:rPr>
        <w:t>These guidelines were also formulated in a context where a full-time teaching load is defined as twelve, plus or minus one, credit hours per semester.</w:t>
      </w:r>
      <w:r w:rsidR="005F7D4F">
        <w:rPr>
          <w:color w:val="000000" w:themeColor="text1"/>
        </w:rPr>
        <w:t xml:space="preserve"> </w:t>
      </w:r>
      <w:r w:rsidRPr="4EA3EE7E">
        <w:rPr>
          <w:color w:val="000000" w:themeColor="text1"/>
        </w:rPr>
        <w:t xml:space="preserve">Assignments of duties under these guidelines are intended to reflect the current practice, as well as the time and effort required of the </w:t>
      </w:r>
      <w:proofErr w:type="gramStart"/>
      <w:r w:rsidRPr="4EA3EE7E">
        <w:rPr>
          <w:color w:val="000000" w:themeColor="text1"/>
        </w:rPr>
        <w:t>Instructors</w:t>
      </w:r>
      <w:proofErr w:type="gramEnd"/>
      <w:r w:rsidRPr="4EA3EE7E">
        <w:rPr>
          <w:color w:val="000000" w:themeColor="text1"/>
        </w:rPr>
        <w:t>.</w:t>
      </w:r>
    </w:p>
    <w:p w14:paraId="37C34D0C" w14:textId="584F4207" w:rsidR="00471DE3" w:rsidRPr="0066062A" w:rsidRDefault="00471DE3" w:rsidP="00C37CCD">
      <w:pPr>
        <w:ind w:left="360" w:hanging="360"/>
        <w:rPr>
          <w:color w:val="000000" w:themeColor="text1"/>
        </w:rPr>
      </w:pPr>
      <w:r w:rsidRPr="0066062A">
        <w:rPr>
          <w:color w:val="000000" w:themeColor="text1"/>
        </w:rPr>
        <w:t>II.</w:t>
      </w:r>
      <w:r w:rsidRPr="0066062A">
        <w:rPr>
          <w:color w:val="000000" w:themeColor="text1"/>
        </w:rPr>
        <w:tab/>
        <w:t xml:space="preserve">Except as specified below, the credit hours assigned to a course will be the same as those published in the current Undergraduate and Graduate Catalogs of Northern Illinois University found at </w:t>
      </w:r>
      <w:r w:rsidR="002309B2" w:rsidRPr="0066062A">
        <w:rPr>
          <w:color w:val="000000" w:themeColor="text1"/>
        </w:rPr>
        <w:t xml:space="preserve">http://catalog.niu.edu. </w:t>
      </w:r>
      <w:r w:rsidR="00985A81" w:rsidRPr="0066062A">
        <w:rPr>
          <w:color w:val="000000" w:themeColor="text1"/>
        </w:rPr>
        <w:t>N</w:t>
      </w:r>
      <w:r w:rsidRPr="0066062A">
        <w:rPr>
          <w:color w:val="000000" w:themeColor="text1"/>
        </w:rPr>
        <w:t xml:space="preserve">o credit for any activity shall be granted unless the Department Chair assigns the </w:t>
      </w:r>
      <w:proofErr w:type="gramStart"/>
      <w:r w:rsidR="00985A81" w:rsidRPr="0066062A">
        <w:rPr>
          <w:color w:val="000000" w:themeColor="text1"/>
        </w:rPr>
        <w:t>Instructor</w:t>
      </w:r>
      <w:proofErr w:type="gramEnd"/>
      <w:r w:rsidR="00985A81" w:rsidRPr="0066062A">
        <w:rPr>
          <w:color w:val="000000" w:themeColor="text1"/>
        </w:rPr>
        <w:t xml:space="preserve"> </w:t>
      </w:r>
      <w:r w:rsidRPr="0066062A">
        <w:rPr>
          <w:color w:val="000000" w:themeColor="text1"/>
        </w:rPr>
        <w:t>to perform that activity.</w:t>
      </w:r>
    </w:p>
    <w:p w14:paraId="04F69354" w14:textId="54884148" w:rsidR="00471DE3" w:rsidRPr="0066062A" w:rsidRDefault="00471DE3" w:rsidP="00C37CCD">
      <w:pPr>
        <w:ind w:left="360" w:hanging="360"/>
        <w:rPr>
          <w:color w:val="000000" w:themeColor="text1"/>
        </w:rPr>
      </w:pPr>
      <w:r w:rsidRPr="4EA3EE7E">
        <w:rPr>
          <w:color w:val="000000" w:themeColor="text1"/>
        </w:rPr>
        <w:t>III</w:t>
      </w:r>
      <w:proofErr w:type="gramStart"/>
      <w:r w:rsidRPr="4EA3EE7E">
        <w:rPr>
          <w:color w:val="000000" w:themeColor="text1"/>
        </w:rPr>
        <w:t>.</w:t>
      </w:r>
      <w:r>
        <w:tab/>
      </w:r>
      <w:r w:rsidR="44127CB4" w:rsidRPr="4EA3EE7E">
        <w:rPr>
          <w:color w:val="000000" w:themeColor="text1"/>
        </w:rPr>
        <w:t xml:space="preserve"> </w:t>
      </w:r>
      <w:r w:rsidRPr="4EA3EE7E">
        <w:rPr>
          <w:color w:val="000000" w:themeColor="text1"/>
        </w:rPr>
        <w:t>Definitions</w:t>
      </w:r>
      <w:proofErr w:type="gramEnd"/>
    </w:p>
    <w:p w14:paraId="4F8CE6A3" w14:textId="254DDDD6" w:rsidR="00471DE3" w:rsidRPr="0066062A" w:rsidRDefault="00471DE3" w:rsidP="00C37CCD">
      <w:pPr>
        <w:ind w:left="720" w:hanging="360"/>
        <w:rPr>
          <w:color w:val="000000" w:themeColor="text1"/>
        </w:rPr>
      </w:pPr>
      <w:r w:rsidRPr="4EA3EE7E">
        <w:rPr>
          <w:color w:val="000000" w:themeColor="text1"/>
        </w:rPr>
        <w:t>1</w:t>
      </w:r>
      <w:proofErr w:type="gramStart"/>
      <w:r w:rsidRPr="4EA3EE7E">
        <w:rPr>
          <w:b/>
          <w:bCs/>
          <w:color w:val="000000" w:themeColor="text1"/>
        </w:rPr>
        <w:t>.</w:t>
      </w:r>
      <w:r>
        <w:tab/>
      </w:r>
      <w:r w:rsidR="0E5BFACB" w:rsidRPr="4EA3EE7E">
        <w:rPr>
          <w:b/>
          <w:bCs/>
          <w:color w:val="000000" w:themeColor="text1"/>
        </w:rPr>
        <w:t xml:space="preserve"> </w:t>
      </w:r>
      <w:r w:rsidRPr="4EA3EE7E">
        <w:rPr>
          <w:b/>
          <w:bCs/>
          <w:color w:val="000000" w:themeColor="text1"/>
        </w:rPr>
        <w:t>Cluster</w:t>
      </w:r>
      <w:proofErr w:type="gramEnd"/>
      <w:r w:rsidRPr="4EA3EE7E">
        <w:rPr>
          <w:b/>
          <w:bCs/>
          <w:color w:val="000000" w:themeColor="text1"/>
        </w:rPr>
        <w:t xml:space="preserve"> Courses</w:t>
      </w:r>
      <w:r w:rsidRPr="4EA3EE7E">
        <w:rPr>
          <w:color w:val="000000" w:themeColor="text1"/>
        </w:rPr>
        <w:t xml:space="preserve"> refer to courses with different catalog numbers that are all offered at the same time in the same room.</w:t>
      </w:r>
      <w:r w:rsidR="005F7D4F">
        <w:rPr>
          <w:color w:val="000000" w:themeColor="text1"/>
        </w:rPr>
        <w:t xml:space="preserve"> </w:t>
      </w:r>
      <w:r w:rsidRPr="4EA3EE7E">
        <w:rPr>
          <w:color w:val="000000" w:themeColor="text1"/>
        </w:rPr>
        <w:t>Example:</w:t>
      </w:r>
      <w:r w:rsidR="005F7D4F">
        <w:rPr>
          <w:color w:val="000000" w:themeColor="text1"/>
        </w:rPr>
        <w:t xml:space="preserve"> </w:t>
      </w:r>
      <w:r w:rsidRPr="4EA3EE7E">
        <w:rPr>
          <w:color w:val="000000" w:themeColor="text1"/>
        </w:rPr>
        <w:t>A Zoology Instructor teaches ZOO 101, ZOO 303, ZOO 404, and ZOO 505 on Mondays, Wednesdays, and Fridays from 1:00 to 1:50 p.m. in Room 1313 of Zulauf.</w:t>
      </w:r>
    </w:p>
    <w:p w14:paraId="16951720" w14:textId="2DF57E7B" w:rsidR="00471DE3" w:rsidRPr="0066062A" w:rsidRDefault="00471DE3" w:rsidP="00C37CCD">
      <w:pPr>
        <w:ind w:left="720" w:hanging="360"/>
        <w:rPr>
          <w:color w:val="000000" w:themeColor="text1"/>
        </w:rPr>
      </w:pPr>
      <w:r w:rsidRPr="4EA3EE7E">
        <w:rPr>
          <w:color w:val="000000" w:themeColor="text1"/>
        </w:rPr>
        <w:t>2</w:t>
      </w:r>
      <w:r w:rsidRPr="4EA3EE7E">
        <w:rPr>
          <w:b/>
          <w:bCs/>
          <w:color w:val="000000" w:themeColor="text1"/>
        </w:rPr>
        <w:t>.</w:t>
      </w:r>
      <w:r>
        <w:tab/>
      </w:r>
      <w:r w:rsidRPr="4EA3EE7E">
        <w:rPr>
          <w:b/>
          <w:bCs/>
          <w:color w:val="000000" w:themeColor="text1"/>
        </w:rPr>
        <w:t>Course Multipliers</w:t>
      </w:r>
      <w:r w:rsidRPr="4EA3EE7E">
        <w:rPr>
          <w:color w:val="000000" w:themeColor="text1"/>
        </w:rPr>
        <w:t xml:space="preserve"> refers to devices that are used to adjust the credit hours for those courses where the workload is greater or lesser than the credit hours would imply.</w:t>
      </w:r>
      <w:r w:rsidR="005F7D4F">
        <w:rPr>
          <w:color w:val="000000" w:themeColor="text1"/>
        </w:rPr>
        <w:t xml:space="preserve"> </w:t>
      </w:r>
      <w:r w:rsidRPr="4EA3EE7E">
        <w:rPr>
          <w:color w:val="000000" w:themeColor="text1"/>
        </w:rPr>
        <w:t>Example:</w:t>
      </w:r>
      <w:r w:rsidR="005F7D4F">
        <w:rPr>
          <w:color w:val="000000" w:themeColor="text1"/>
        </w:rPr>
        <w:t xml:space="preserve"> </w:t>
      </w:r>
      <w:r w:rsidRPr="4EA3EE7E">
        <w:rPr>
          <w:color w:val="000000" w:themeColor="text1"/>
        </w:rPr>
        <w:t xml:space="preserve">A Zoology internship that carries 15 credit hours but involves about nine to ten hours per week of the </w:t>
      </w:r>
      <w:r w:rsidR="00986EEE" w:rsidRPr="4EA3EE7E">
        <w:rPr>
          <w:color w:val="000000" w:themeColor="text1"/>
        </w:rPr>
        <w:t>bargaining unit member’s</w:t>
      </w:r>
      <w:r w:rsidRPr="4EA3EE7E">
        <w:rPr>
          <w:color w:val="000000" w:themeColor="text1"/>
        </w:rPr>
        <w:t xml:space="preserve"> time has a multiplier of .2 to make this work assignment equivalent to that of a normal </w:t>
      </w:r>
      <w:r w:rsidR="00153BAD" w:rsidRPr="4EA3EE7E">
        <w:rPr>
          <w:color w:val="000000" w:themeColor="text1"/>
        </w:rPr>
        <w:t>three-hour</w:t>
      </w:r>
      <w:r w:rsidRPr="4EA3EE7E">
        <w:rPr>
          <w:color w:val="000000" w:themeColor="text1"/>
        </w:rPr>
        <w:t xml:space="preserve"> course (15 x .2 = 3).</w:t>
      </w:r>
    </w:p>
    <w:p w14:paraId="70A4DD65" w14:textId="762A1FEB" w:rsidR="00471DE3" w:rsidRPr="0066062A" w:rsidRDefault="00471DE3" w:rsidP="00C37CCD">
      <w:pPr>
        <w:ind w:left="720"/>
        <w:rPr>
          <w:color w:val="000000" w:themeColor="text1"/>
        </w:rPr>
      </w:pPr>
      <w:r w:rsidRPr="0066062A">
        <w:rPr>
          <w:color w:val="000000" w:themeColor="text1"/>
        </w:rPr>
        <w:t xml:space="preserve">For ease of presentation in the text, some multipliers involving fractions were rounded to the nearest </w:t>
      </w:r>
      <w:proofErr w:type="gramStart"/>
      <w:r w:rsidRPr="0066062A">
        <w:rPr>
          <w:color w:val="000000" w:themeColor="text1"/>
        </w:rPr>
        <w:t>hundredth</w:t>
      </w:r>
      <w:proofErr w:type="gramEnd"/>
      <w:r w:rsidRPr="0066062A">
        <w:rPr>
          <w:color w:val="000000" w:themeColor="text1"/>
        </w:rPr>
        <w:t>.</w:t>
      </w:r>
      <w:r w:rsidR="005F7D4F">
        <w:rPr>
          <w:color w:val="000000" w:themeColor="text1"/>
        </w:rPr>
        <w:t xml:space="preserve"> </w:t>
      </w:r>
      <w:r w:rsidRPr="0066062A">
        <w:rPr>
          <w:color w:val="000000" w:themeColor="text1"/>
        </w:rPr>
        <w:t>In determining actual workloads, however, these multipliers shall be interpreted as follows:</w:t>
      </w:r>
    </w:p>
    <w:p w14:paraId="2BC930A1" w14:textId="77777777" w:rsidR="00471DE3" w:rsidRPr="0066062A" w:rsidRDefault="00471DE3" w:rsidP="00C37CCD">
      <w:pPr>
        <w:ind w:left="360"/>
        <w:rPr>
          <w:color w:val="000000" w:themeColor="text1"/>
        </w:rPr>
      </w:pP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.33 – one-third;</w:t>
      </w:r>
    </w:p>
    <w:p w14:paraId="605B56D8" w14:textId="77777777" w:rsidR="00471DE3" w:rsidRPr="0066062A" w:rsidRDefault="00471DE3" w:rsidP="00C37CCD">
      <w:pPr>
        <w:ind w:left="360"/>
        <w:rPr>
          <w:color w:val="000000" w:themeColor="text1"/>
        </w:rPr>
      </w:pP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.66 – two-thirds;</w:t>
      </w:r>
    </w:p>
    <w:p w14:paraId="2B1F8BD0" w14:textId="77777777" w:rsidR="00471DE3" w:rsidRPr="0066062A" w:rsidRDefault="00471DE3" w:rsidP="00C37CCD">
      <w:pPr>
        <w:ind w:left="360"/>
        <w:rPr>
          <w:color w:val="000000" w:themeColor="text1"/>
        </w:rPr>
      </w:pP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.86 – six-sevenths;</w:t>
      </w:r>
    </w:p>
    <w:p w14:paraId="3A8E99E4" w14:textId="1A1B9B28" w:rsidR="00C90E39" w:rsidRPr="0066062A" w:rsidDel="00353F53" w:rsidRDefault="00471DE3" w:rsidP="00C37CCD">
      <w:pPr>
        <w:ind w:left="360"/>
        <w:rPr>
          <w:color w:val="000000" w:themeColor="text1"/>
        </w:rPr>
      </w:pP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.55 – six-elevenths.</w:t>
      </w:r>
    </w:p>
    <w:p w14:paraId="05C93DB2" w14:textId="6BA797BA" w:rsidR="00471DE3" w:rsidRPr="0066062A" w:rsidRDefault="00471DE3" w:rsidP="00A9144E">
      <w:pPr>
        <w:rPr>
          <w:color w:val="000000" w:themeColor="text1"/>
        </w:rPr>
      </w:pPr>
      <w:r w:rsidRPr="4EA3EE7E">
        <w:rPr>
          <w:color w:val="000000" w:themeColor="text1"/>
        </w:rPr>
        <w:t>IV</w:t>
      </w:r>
      <w:proofErr w:type="gramStart"/>
      <w:r w:rsidRPr="4EA3EE7E">
        <w:rPr>
          <w:color w:val="000000" w:themeColor="text1"/>
        </w:rPr>
        <w:t>.</w:t>
      </w:r>
      <w:r>
        <w:tab/>
      </w:r>
      <w:r w:rsidR="005F7D4F">
        <w:rPr>
          <w:color w:val="000000" w:themeColor="text1"/>
        </w:rPr>
        <w:t xml:space="preserve"> </w:t>
      </w:r>
      <w:r w:rsidRPr="4EA3EE7E">
        <w:rPr>
          <w:color w:val="000000" w:themeColor="text1"/>
        </w:rPr>
        <w:t>Courses</w:t>
      </w:r>
      <w:proofErr w:type="gramEnd"/>
      <w:r w:rsidRPr="4EA3EE7E">
        <w:rPr>
          <w:color w:val="000000" w:themeColor="text1"/>
        </w:rPr>
        <w:t xml:space="preserve"> </w:t>
      </w:r>
      <w:r w:rsidR="00451B4F" w:rsidRPr="4EA3EE7E">
        <w:rPr>
          <w:color w:val="000000" w:themeColor="text1"/>
        </w:rPr>
        <w:t>w</w:t>
      </w:r>
      <w:r w:rsidRPr="4EA3EE7E">
        <w:rPr>
          <w:color w:val="000000" w:themeColor="text1"/>
        </w:rPr>
        <w:t>ith Multipliers</w:t>
      </w:r>
    </w:p>
    <w:p w14:paraId="1BC37E1C" w14:textId="43B184F6" w:rsidR="00795743" w:rsidRPr="00C37CCD" w:rsidRDefault="00471DE3" w:rsidP="00C37CCD">
      <w:pPr>
        <w:pStyle w:val="ListParagraph"/>
        <w:numPr>
          <w:ilvl w:val="2"/>
          <w:numId w:val="10"/>
        </w:numPr>
        <w:ind w:left="1224"/>
        <w:rPr>
          <w:color w:val="000000" w:themeColor="text1"/>
        </w:rPr>
      </w:pPr>
      <w:r w:rsidRPr="0066062A">
        <w:rPr>
          <w:color w:val="000000" w:themeColor="text1"/>
        </w:rPr>
        <w:t>Zero Credit Courses</w:t>
      </w:r>
      <w:r w:rsidRPr="0066062A">
        <w:rPr>
          <w:color w:val="000000" w:themeColor="text1"/>
        </w:rPr>
        <w:tab/>
      </w:r>
      <w:r w:rsidRPr="0066062A">
        <w:rPr>
          <w:color w:val="000000" w:themeColor="text1"/>
        </w:rPr>
        <w:tab/>
      </w:r>
      <w:r w:rsidR="00795743" w:rsidRPr="0066062A">
        <w:rPr>
          <w:color w:val="000000" w:themeColor="text1"/>
        </w:rPr>
        <w:tab/>
      </w:r>
      <w:r w:rsidR="00795743"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Pr="0066062A">
        <w:rPr>
          <w:color w:val="000000" w:themeColor="text1"/>
        </w:rPr>
        <w:t>0.00 x credit hours</w:t>
      </w:r>
    </w:p>
    <w:p w14:paraId="35C9A667" w14:textId="49D4EF70" w:rsidR="00795743" w:rsidRPr="0066062A" w:rsidRDefault="00893AAC" w:rsidP="00C37CCD">
      <w:pPr>
        <w:ind w:left="1224" w:hanging="360"/>
        <w:rPr>
          <w:color w:val="000000" w:themeColor="text1"/>
        </w:rPr>
      </w:pPr>
      <w:r w:rsidRPr="0066062A">
        <w:rPr>
          <w:color w:val="000000" w:themeColor="text1"/>
        </w:rPr>
        <w:t xml:space="preserve">COMS </w:t>
      </w:r>
      <w:r w:rsidR="00795743" w:rsidRPr="0066062A">
        <w:rPr>
          <w:color w:val="000000" w:themeColor="text1"/>
        </w:rPr>
        <w:t xml:space="preserve">407 </w:t>
      </w:r>
      <w:r w:rsidR="00471DE3" w:rsidRPr="0066062A">
        <w:rPr>
          <w:color w:val="000000" w:themeColor="text1"/>
        </w:rPr>
        <w:t>(</w:t>
      </w:r>
      <w:r w:rsidR="00D52778" w:rsidRPr="0066062A">
        <w:rPr>
          <w:color w:val="000000" w:themeColor="text1"/>
        </w:rPr>
        <w:t>1-</w:t>
      </w:r>
      <w:r w:rsidR="00471DE3" w:rsidRPr="0066062A">
        <w:rPr>
          <w:color w:val="000000" w:themeColor="text1"/>
        </w:rPr>
        <w:t>3)</w:t>
      </w:r>
    </w:p>
    <w:p w14:paraId="0717EEBD" w14:textId="50C05299" w:rsidR="00F80912" w:rsidRPr="0066062A" w:rsidRDefault="00893AAC" w:rsidP="00C37CCD">
      <w:pPr>
        <w:ind w:left="1224" w:hanging="360"/>
        <w:rPr>
          <w:color w:val="000000" w:themeColor="text1"/>
        </w:rPr>
      </w:pPr>
      <w:r w:rsidRPr="0066062A">
        <w:rPr>
          <w:color w:val="000000" w:themeColor="text1"/>
        </w:rPr>
        <w:t xml:space="preserve">EPSY </w:t>
      </w:r>
      <w:r w:rsidR="00471DE3" w:rsidRPr="0066062A">
        <w:rPr>
          <w:color w:val="000000" w:themeColor="text1"/>
        </w:rPr>
        <w:t>382</w:t>
      </w:r>
      <w:r w:rsidR="00471DE3" w:rsidRPr="0066062A">
        <w:rPr>
          <w:color w:val="000000" w:themeColor="text1"/>
        </w:rPr>
        <w:tab/>
        <w:t>(0)</w:t>
      </w:r>
    </w:p>
    <w:p w14:paraId="7FF2EDA0" w14:textId="6BAE7C43" w:rsidR="00F80912" w:rsidRPr="0066062A" w:rsidRDefault="008A7F69" w:rsidP="00C90E39">
      <w:pPr>
        <w:ind w:left="1224" w:hanging="360"/>
        <w:rPr>
          <w:color w:val="000000" w:themeColor="text1"/>
        </w:rPr>
      </w:pPr>
      <w:r w:rsidRPr="4EA3EE7E">
        <w:rPr>
          <w:color w:val="000000" w:themeColor="text1"/>
        </w:rPr>
        <w:t xml:space="preserve">HDFS </w:t>
      </w:r>
      <w:r w:rsidR="00795743" w:rsidRPr="4EA3EE7E">
        <w:rPr>
          <w:color w:val="000000" w:themeColor="text1"/>
        </w:rPr>
        <w:t>393</w:t>
      </w:r>
      <w:r w:rsidR="00795743">
        <w:tab/>
      </w:r>
      <w:r w:rsidR="00F80912" w:rsidRPr="4EA3EE7E">
        <w:rPr>
          <w:color w:val="000000" w:themeColor="text1"/>
        </w:rPr>
        <w:t>(1-3)</w:t>
      </w:r>
    </w:p>
    <w:p w14:paraId="16FA4806" w14:textId="406ABB2A" w:rsidR="00F80912" w:rsidRPr="0066062A" w:rsidRDefault="008A7F69" w:rsidP="00C90E39">
      <w:pPr>
        <w:ind w:left="1224" w:hanging="360"/>
        <w:rPr>
          <w:color w:val="000000" w:themeColor="text1"/>
        </w:rPr>
      </w:pPr>
      <w:r w:rsidRPr="4EA3EE7E">
        <w:rPr>
          <w:color w:val="000000" w:themeColor="text1"/>
        </w:rPr>
        <w:t xml:space="preserve">HDFS </w:t>
      </w:r>
      <w:r w:rsidR="00795743" w:rsidRPr="4EA3EE7E">
        <w:rPr>
          <w:color w:val="000000" w:themeColor="text1"/>
        </w:rPr>
        <w:t>394</w:t>
      </w:r>
      <w:r w:rsidR="005F7D4F">
        <w:rPr>
          <w:color w:val="000000" w:themeColor="text1"/>
        </w:rPr>
        <w:t xml:space="preserve"> </w:t>
      </w:r>
      <w:r w:rsidR="00F80912" w:rsidRPr="4EA3EE7E">
        <w:rPr>
          <w:color w:val="000000" w:themeColor="text1"/>
        </w:rPr>
        <w:t>(1-3)</w:t>
      </w:r>
    </w:p>
    <w:p w14:paraId="5D6F9291" w14:textId="181DFBC0" w:rsidR="00471DE3" w:rsidRPr="0066062A" w:rsidRDefault="008A7F69" w:rsidP="00C90E39">
      <w:pPr>
        <w:ind w:left="1224" w:hanging="360"/>
        <w:rPr>
          <w:color w:val="000000" w:themeColor="text1"/>
        </w:rPr>
      </w:pPr>
      <w:r w:rsidRPr="4EA3EE7E">
        <w:rPr>
          <w:color w:val="000000" w:themeColor="text1"/>
        </w:rPr>
        <w:t>HDF</w:t>
      </w:r>
      <w:r w:rsidR="00795743" w:rsidRPr="4EA3EE7E">
        <w:rPr>
          <w:color w:val="000000" w:themeColor="text1"/>
        </w:rPr>
        <w:t xml:space="preserve">S </w:t>
      </w:r>
      <w:r w:rsidR="00D52778" w:rsidRPr="4EA3EE7E">
        <w:rPr>
          <w:color w:val="000000" w:themeColor="text1"/>
        </w:rPr>
        <w:t>7</w:t>
      </w:r>
      <w:r w:rsidR="00471DE3" w:rsidRPr="4EA3EE7E">
        <w:rPr>
          <w:color w:val="000000" w:themeColor="text1"/>
        </w:rPr>
        <w:t>01</w:t>
      </w:r>
      <w:r>
        <w:tab/>
      </w:r>
      <w:r w:rsidR="00471DE3" w:rsidRPr="4EA3EE7E">
        <w:rPr>
          <w:color w:val="000000" w:themeColor="text1"/>
        </w:rPr>
        <w:t>(1-3)</w:t>
      </w:r>
    </w:p>
    <w:p w14:paraId="4C2B57A6" w14:textId="2591EC4B" w:rsidR="00795743" w:rsidRDefault="008A7F69" w:rsidP="00C37CCD">
      <w:pPr>
        <w:ind w:left="1224" w:hanging="360"/>
        <w:rPr>
          <w:color w:val="000000" w:themeColor="text1"/>
        </w:rPr>
      </w:pPr>
      <w:r w:rsidRPr="4EA3EE7E">
        <w:rPr>
          <w:color w:val="000000" w:themeColor="text1"/>
        </w:rPr>
        <w:lastRenderedPageBreak/>
        <w:t>HDF</w:t>
      </w:r>
      <w:r w:rsidR="00795743" w:rsidRPr="4EA3EE7E">
        <w:rPr>
          <w:color w:val="000000" w:themeColor="text1"/>
        </w:rPr>
        <w:t xml:space="preserve">S </w:t>
      </w:r>
      <w:r w:rsidR="00D52778" w:rsidRPr="4EA3EE7E">
        <w:rPr>
          <w:color w:val="000000" w:themeColor="text1"/>
        </w:rPr>
        <w:t>7</w:t>
      </w:r>
      <w:r w:rsidR="00471DE3" w:rsidRPr="4EA3EE7E">
        <w:rPr>
          <w:color w:val="000000" w:themeColor="text1"/>
        </w:rPr>
        <w:t>10</w:t>
      </w:r>
      <w:r>
        <w:tab/>
      </w:r>
      <w:r w:rsidR="00471DE3" w:rsidRPr="4EA3EE7E">
        <w:rPr>
          <w:color w:val="000000" w:themeColor="text1"/>
        </w:rPr>
        <w:t>(1-3)</w:t>
      </w:r>
    </w:p>
    <w:p w14:paraId="0F8D8F74" w14:textId="7A7B2DA5" w:rsidR="008A7F69" w:rsidRPr="0066062A" w:rsidRDefault="008A7F69" w:rsidP="00C37CCD">
      <w:pPr>
        <w:ind w:left="1224" w:hanging="360"/>
        <w:rPr>
          <w:color w:val="000000" w:themeColor="text1"/>
        </w:rPr>
      </w:pPr>
      <w:r w:rsidRPr="4EA3EE7E">
        <w:rPr>
          <w:color w:val="000000" w:themeColor="text1"/>
        </w:rPr>
        <w:t>HSCI 490 (1-3)</w:t>
      </w:r>
    </w:p>
    <w:p w14:paraId="47FB7A3C" w14:textId="27000953" w:rsidR="00795743" w:rsidRPr="0066062A" w:rsidRDefault="00795743" w:rsidP="00C37CCD">
      <w:pPr>
        <w:ind w:left="1224" w:hanging="360"/>
        <w:rPr>
          <w:color w:val="000000" w:themeColor="text1"/>
        </w:rPr>
      </w:pPr>
      <w:r w:rsidRPr="4EA3EE7E">
        <w:rPr>
          <w:color w:val="000000" w:themeColor="text1"/>
        </w:rPr>
        <w:t xml:space="preserve">NURS </w:t>
      </w:r>
      <w:r w:rsidR="00471DE3" w:rsidRPr="4EA3EE7E">
        <w:rPr>
          <w:color w:val="000000" w:themeColor="text1"/>
        </w:rPr>
        <w:t>350</w:t>
      </w:r>
      <w:r>
        <w:tab/>
      </w:r>
      <w:r w:rsidR="00471DE3" w:rsidRPr="4EA3EE7E">
        <w:rPr>
          <w:color w:val="000000" w:themeColor="text1"/>
        </w:rPr>
        <w:t>(1-3)</w:t>
      </w:r>
    </w:p>
    <w:p w14:paraId="261BB0AD" w14:textId="77777777" w:rsidR="00471DE3" w:rsidRPr="0066062A" w:rsidRDefault="00471DE3" w:rsidP="00C90E39">
      <w:pPr>
        <w:ind w:left="1224" w:hanging="360"/>
        <w:rPr>
          <w:color w:val="000000" w:themeColor="text1"/>
        </w:rPr>
      </w:pPr>
      <w:r w:rsidRPr="0066062A">
        <w:rPr>
          <w:color w:val="000000" w:themeColor="text1"/>
        </w:rPr>
        <w:t>Cluster Courses</w:t>
      </w:r>
    </w:p>
    <w:p w14:paraId="0ECE5E01" w14:textId="77777777" w:rsidR="00795743" w:rsidRPr="0066062A" w:rsidRDefault="00471DE3" w:rsidP="00C90E39">
      <w:pPr>
        <w:ind w:left="1224" w:hanging="360"/>
        <w:rPr>
          <w:color w:val="000000" w:themeColor="text1"/>
        </w:rPr>
      </w:pPr>
      <w:r w:rsidRPr="0066062A">
        <w:rPr>
          <w:color w:val="000000" w:themeColor="text1"/>
        </w:rPr>
        <w:t>Cross-Listed Courses</w:t>
      </w:r>
    </w:p>
    <w:p w14:paraId="31FAD3AF" w14:textId="77777777" w:rsidR="00795743" w:rsidRPr="0066062A" w:rsidRDefault="00287CCD" w:rsidP="00C90E39">
      <w:pPr>
        <w:ind w:left="1224" w:hanging="360"/>
        <w:rPr>
          <w:color w:val="000000" w:themeColor="text1"/>
        </w:rPr>
      </w:pPr>
      <w:r w:rsidRPr="0066062A">
        <w:rPr>
          <w:color w:val="000000" w:themeColor="text1"/>
        </w:rPr>
        <w:t>Honors Capstone</w:t>
      </w:r>
    </w:p>
    <w:p w14:paraId="6A028415" w14:textId="67A194E9" w:rsidR="00287CCD" w:rsidRPr="0066062A" w:rsidRDefault="00287CCD" w:rsidP="00C37CCD">
      <w:pPr>
        <w:ind w:left="1224" w:hanging="360"/>
        <w:rPr>
          <w:color w:val="000000" w:themeColor="text1"/>
        </w:rPr>
      </w:pPr>
      <w:r w:rsidRPr="0066062A">
        <w:rPr>
          <w:color w:val="000000" w:themeColor="text1"/>
        </w:rPr>
        <w:t>Embedded Honors</w:t>
      </w:r>
    </w:p>
    <w:p w14:paraId="3178B564" w14:textId="7D3A4767" w:rsidR="00471DE3" w:rsidRPr="0066062A" w:rsidRDefault="00471DE3" w:rsidP="00C37CCD">
      <w:pPr>
        <w:ind w:left="864"/>
        <w:jc w:val="both"/>
        <w:rPr>
          <w:color w:val="000000" w:themeColor="text1"/>
        </w:rPr>
      </w:pPr>
      <w:r w:rsidRPr="0066062A">
        <w:rPr>
          <w:color w:val="000000" w:themeColor="text1"/>
        </w:rPr>
        <w:t>The zero multiplier applies to all cluster and cross-listed courses, except the one with the lowest credit hours associated with it.</w:t>
      </w:r>
    </w:p>
    <w:p w14:paraId="4E5D20D1" w14:textId="515DC19E" w:rsidR="00795743" w:rsidRPr="0066062A" w:rsidRDefault="00893AAC" w:rsidP="00C37CCD">
      <w:pPr>
        <w:ind w:left="900" w:hanging="360"/>
        <w:rPr>
          <w:color w:val="000000" w:themeColor="text1"/>
        </w:rPr>
      </w:pPr>
      <w:r w:rsidRPr="0066062A">
        <w:rPr>
          <w:color w:val="000000" w:themeColor="text1"/>
        </w:rPr>
        <w:t>2</w:t>
      </w:r>
      <w:r w:rsidR="00471DE3" w:rsidRPr="0066062A">
        <w:rPr>
          <w:color w:val="000000" w:themeColor="text1"/>
        </w:rPr>
        <w:t>.</w:t>
      </w:r>
      <w:r w:rsidR="00471DE3" w:rsidRPr="0066062A">
        <w:rPr>
          <w:color w:val="000000" w:themeColor="text1"/>
        </w:rPr>
        <w:tab/>
        <w:t>Reduced Credit Hour Courses</w:t>
      </w:r>
    </w:p>
    <w:p w14:paraId="4EC3F695" w14:textId="214D7821" w:rsidR="00795743" w:rsidRPr="0066062A" w:rsidRDefault="00795743" w:rsidP="00C37CCD">
      <w:pPr>
        <w:ind w:left="612" w:firstLine="288"/>
        <w:rPr>
          <w:color w:val="000000" w:themeColor="text1"/>
        </w:rPr>
      </w:pPr>
      <w:r w:rsidRPr="0066062A">
        <w:rPr>
          <w:color w:val="000000" w:themeColor="text1"/>
        </w:rPr>
        <w:t xml:space="preserve">ILAS </w:t>
      </w:r>
      <w:r w:rsidR="00471DE3" w:rsidRPr="0066062A">
        <w:rPr>
          <w:color w:val="000000" w:themeColor="text1"/>
        </w:rPr>
        <w:t>502</w:t>
      </w:r>
      <w:r w:rsidR="00471DE3" w:rsidRPr="0066062A">
        <w:rPr>
          <w:color w:val="000000" w:themeColor="text1"/>
        </w:rPr>
        <w:tab/>
        <w:t>(3)</w:t>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Pr="0066062A">
        <w:rPr>
          <w:color w:val="000000" w:themeColor="text1"/>
        </w:rPr>
        <w:tab/>
      </w:r>
      <w:r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471DE3" w:rsidRPr="0066062A">
        <w:rPr>
          <w:color w:val="000000" w:themeColor="text1"/>
        </w:rPr>
        <w:t>0.33 x credit hours</w:t>
      </w:r>
    </w:p>
    <w:p w14:paraId="0F8EE70D" w14:textId="339870EA" w:rsidR="00471DE3" w:rsidRPr="0066062A" w:rsidRDefault="00471DE3" w:rsidP="00C37CCD">
      <w:pPr>
        <w:ind w:left="576" w:firstLine="288"/>
        <w:rPr>
          <w:color w:val="000000" w:themeColor="text1"/>
        </w:rPr>
      </w:pPr>
      <w:r w:rsidRPr="0066062A">
        <w:rPr>
          <w:color w:val="000000" w:themeColor="text1"/>
        </w:rPr>
        <w:t>Independent Study (1-6)</w:t>
      </w:r>
    </w:p>
    <w:p w14:paraId="7C4BB560" w14:textId="4E4CA0F4" w:rsidR="00986EEE" w:rsidRPr="0066062A" w:rsidRDefault="00471DE3" w:rsidP="00C37CCD">
      <w:pPr>
        <w:ind w:left="864"/>
        <w:jc w:val="both"/>
        <w:rPr>
          <w:color w:val="000000" w:themeColor="text1"/>
        </w:rPr>
      </w:pPr>
      <w:r w:rsidRPr="0066062A">
        <w:rPr>
          <w:color w:val="000000" w:themeColor="text1"/>
        </w:rPr>
        <w:t>The 0.33 multiplier for individual study applies on a per student basis, except when two or more students work on a joint project.</w:t>
      </w:r>
      <w:r w:rsidR="005F7D4F">
        <w:rPr>
          <w:color w:val="000000" w:themeColor="text1"/>
        </w:rPr>
        <w:t xml:space="preserve"> </w:t>
      </w:r>
      <w:r w:rsidRPr="0066062A">
        <w:rPr>
          <w:color w:val="000000" w:themeColor="text1"/>
        </w:rPr>
        <w:t>For joint projects, credit is only given for one student.</w:t>
      </w:r>
    </w:p>
    <w:p w14:paraId="44D0205C" w14:textId="2EEEB5F2" w:rsidR="00471DE3" w:rsidRPr="0066062A" w:rsidRDefault="00893AAC" w:rsidP="00C37CCD">
      <w:pPr>
        <w:ind w:left="900" w:hanging="360"/>
        <w:rPr>
          <w:color w:val="000000" w:themeColor="text1"/>
        </w:rPr>
      </w:pPr>
      <w:r w:rsidRPr="0066062A">
        <w:rPr>
          <w:color w:val="000000" w:themeColor="text1"/>
        </w:rPr>
        <w:t>3</w:t>
      </w:r>
      <w:r w:rsidR="00471DE3" w:rsidRPr="0066062A">
        <w:rPr>
          <w:color w:val="000000" w:themeColor="text1"/>
        </w:rPr>
        <w:t>.</w:t>
      </w:r>
      <w:r w:rsidR="00471DE3" w:rsidRPr="0066062A">
        <w:rPr>
          <w:color w:val="000000" w:themeColor="text1"/>
        </w:rPr>
        <w:tab/>
        <w:t>Independent Recitation Courses</w:t>
      </w:r>
    </w:p>
    <w:p w14:paraId="7F763000" w14:textId="4B071CB6" w:rsidR="00471DE3" w:rsidRPr="0066062A" w:rsidRDefault="00795743" w:rsidP="006716DB">
      <w:pPr>
        <w:ind w:left="576" w:firstLine="288"/>
        <w:rPr>
          <w:color w:val="000000" w:themeColor="text1"/>
        </w:rPr>
      </w:pPr>
      <w:r w:rsidRPr="0066062A">
        <w:rPr>
          <w:color w:val="000000" w:themeColor="text1"/>
        </w:rPr>
        <w:t xml:space="preserve">COMS 357 </w:t>
      </w:r>
      <w:r w:rsidR="00471DE3" w:rsidRPr="0066062A">
        <w:rPr>
          <w:color w:val="000000" w:themeColor="text1"/>
        </w:rPr>
        <w:t>(4)</w:t>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C90E39" w:rsidRPr="0066062A">
        <w:rPr>
          <w:color w:val="000000" w:themeColor="text1"/>
        </w:rPr>
        <w:tab/>
      </w:r>
      <w:r w:rsidR="00471DE3" w:rsidRPr="0066062A">
        <w:rPr>
          <w:color w:val="000000" w:themeColor="text1"/>
        </w:rPr>
        <w:t>0.75 x credit hours</w:t>
      </w:r>
    </w:p>
    <w:p w14:paraId="4B10894C" w14:textId="747DFEC9" w:rsidR="00795743" w:rsidRPr="0066062A" w:rsidRDefault="00795743" w:rsidP="00087D73">
      <w:pPr>
        <w:ind w:left="576" w:firstLine="288"/>
        <w:rPr>
          <w:color w:val="000000" w:themeColor="text1"/>
        </w:rPr>
      </w:pPr>
      <w:r w:rsidRPr="0066062A">
        <w:rPr>
          <w:color w:val="000000" w:themeColor="text1"/>
        </w:rPr>
        <w:t xml:space="preserve">COMS 358 </w:t>
      </w:r>
      <w:r w:rsidR="00471DE3" w:rsidRPr="0066062A">
        <w:rPr>
          <w:color w:val="000000" w:themeColor="text1"/>
        </w:rPr>
        <w:t>(4)</w:t>
      </w:r>
    </w:p>
    <w:p w14:paraId="2C0C4970" w14:textId="4C7E674B" w:rsidR="008A7F69" w:rsidRPr="0066062A" w:rsidRDefault="00665741" w:rsidP="00C37CCD">
      <w:pPr>
        <w:ind w:left="576" w:firstLine="288"/>
        <w:rPr>
          <w:color w:val="000000" w:themeColor="text1"/>
        </w:rPr>
      </w:pPr>
      <w:r w:rsidRPr="4EA3EE7E">
        <w:rPr>
          <w:color w:val="000000" w:themeColor="text1"/>
        </w:rPr>
        <w:t>STAT</w:t>
      </w:r>
      <w:r w:rsidR="005F7D4F">
        <w:rPr>
          <w:color w:val="000000" w:themeColor="text1"/>
        </w:rPr>
        <w:t xml:space="preserve"> </w:t>
      </w:r>
      <w:r w:rsidR="00B91A77" w:rsidRPr="4EA3EE7E">
        <w:rPr>
          <w:color w:val="000000" w:themeColor="text1"/>
        </w:rPr>
        <w:t>200</w:t>
      </w:r>
      <w:r w:rsidRPr="4EA3EE7E">
        <w:rPr>
          <w:color w:val="000000" w:themeColor="text1"/>
        </w:rPr>
        <w:t xml:space="preserve"> </w:t>
      </w:r>
      <w:r w:rsidR="00471DE3" w:rsidRPr="4EA3EE7E">
        <w:rPr>
          <w:color w:val="000000" w:themeColor="text1"/>
        </w:rPr>
        <w:t>(4)</w:t>
      </w:r>
      <w:r>
        <w:tab/>
      </w:r>
    </w:p>
    <w:p w14:paraId="06CCDAA2" w14:textId="4718734C" w:rsidR="00471DE3" w:rsidRPr="0066062A" w:rsidRDefault="00893AAC" w:rsidP="00C37CCD">
      <w:pPr>
        <w:ind w:left="900" w:hanging="360"/>
        <w:rPr>
          <w:color w:val="000000" w:themeColor="text1"/>
        </w:rPr>
      </w:pPr>
      <w:r w:rsidRPr="0066062A">
        <w:rPr>
          <w:color w:val="000000" w:themeColor="text1"/>
        </w:rPr>
        <w:t>4</w:t>
      </w:r>
      <w:r w:rsidR="00471DE3" w:rsidRPr="0066062A">
        <w:rPr>
          <w:color w:val="000000" w:themeColor="text1"/>
        </w:rPr>
        <w:t>.</w:t>
      </w:r>
      <w:r w:rsidR="00471DE3" w:rsidRPr="0066062A">
        <w:rPr>
          <w:color w:val="000000" w:themeColor="text1"/>
        </w:rPr>
        <w:tab/>
        <w:t>Labor Intensive Courses</w:t>
      </w:r>
    </w:p>
    <w:p w14:paraId="58BDE6F3" w14:textId="65AA2FE4" w:rsidR="00B91A77" w:rsidRPr="0066062A" w:rsidRDefault="002309B2" w:rsidP="00C37CCD">
      <w:pPr>
        <w:ind w:left="612" w:firstLine="288"/>
        <w:rPr>
          <w:color w:val="000000" w:themeColor="text1"/>
        </w:rPr>
      </w:pPr>
      <w:r w:rsidRPr="0066062A">
        <w:rPr>
          <w:color w:val="000000" w:themeColor="text1"/>
        </w:rPr>
        <w:t>OMIS 351</w:t>
      </w:r>
      <w:r w:rsidRPr="0066062A">
        <w:rPr>
          <w:color w:val="000000" w:themeColor="text1"/>
        </w:rPr>
        <w:tab/>
        <w:t>(3)</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1.33 x credit hours</w:t>
      </w:r>
    </w:p>
    <w:p w14:paraId="463B9777" w14:textId="3B7E8D4C" w:rsidR="00B91A77" w:rsidRPr="0066062A" w:rsidRDefault="00B91A77" w:rsidP="002309B2">
      <w:pPr>
        <w:ind w:left="612" w:firstLine="288"/>
        <w:rPr>
          <w:color w:val="000000" w:themeColor="text1"/>
        </w:rPr>
      </w:pPr>
      <w:r w:rsidRPr="0066062A">
        <w:rPr>
          <w:color w:val="000000" w:themeColor="text1"/>
        </w:rPr>
        <w:t>MATH 103</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1.125 x credit hours</w:t>
      </w:r>
    </w:p>
    <w:p w14:paraId="44CD6C8B" w14:textId="663BD0C5" w:rsidR="002309B2" w:rsidRPr="00C37CCD" w:rsidRDefault="00B91A77" w:rsidP="00C37CCD">
      <w:pPr>
        <w:ind w:left="612" w:firstLine="288"/>
      </w:pPr>
      <w:r w:rsidRPr="4EA3EE7E">
        <w:rPr>
          <w:color w:val="000000" w:themeColor="text1"/>
        </w:rPr>
        <w:t>MATH 104 (1)</w:t>
      </w:r>
      <w:r>
        <w:tab/>
      </w:r>
      <w:r>
        <w:tab/>
      </w:r>
      <w:r>
        <w:tab/>
      </w:r>
      <w:r>
        <w:tab/>
      </w:r>
      <w:r>
        <w:tab/>
      </w:r>
      <w:r>
        <w:tab/>
      </w:r>
      <w:r>
        <w:tab/>
      </w:r>
      <w:r>
        <w:tab/>
      </w:r>
      <w:r>
        <w:tab/>
      </w:r>
      <w:r>
        <w:tab/>
      </w:r>
      <w:r>
        <w:tab/>
      </w:r>
      <w:r>
        <w:tab/>
      </w:r>
      <w:r>
        <w:tab/>
      </w:r>
      <w:r>
        <w:tab/>
      </w:r>
      <w:r>
        <w:tab/>
      </w:r>
      <w:r>
        <w:tab/>
      </w:r>
      <w:r w:rsidRPr="4EA3EE7E">
        <w:rPr>
          <w:color w:val="000000" w:themeColor="text1"/>
        </w:rPr>
        <w:t xml:space="preserve">1.50 x credit hours </w:t>
      </w:r>
    </w:p>
    <w:p w14:paraId="5475F027" w14:textId="7D4E9AD4" w:rsidR="00665741" w:rsidRPr="0066062A" w:rsidRDefault="00893AAC" w:rsidP="00C37CCD">
      <w:pPr>
        <w:ind w:left="576"/>
        <w:rPr>
          <w:color w:val="000000" w:themeColor="text1"/>
        </w:rPr>
      </w:pPr>
      <w:r w:rsidRPr="4EA3EE7E">
        <w:rPr>
          <w:color w:val="000000" w:themeColor="text1"/>
        </w:rPr>
        <w:t>5</w:t>
      </w:r>
      <w:r w:rsidR="00471DE3" w:rsidRPr="4EA3EE7E">
        <w:rPr>
          <w:color w:val="000000" w:themeColor="text1"/>
        </w:rPr>
        <w:t>.</w:t>
      </w:r>
      <w:r>
        <w:tab/>
      </w:r>
      <w:r w:rsidR="00471DE3" w:rsidRPr="4EA3EE7E">
        <w:rPr>
          <w:color w:val="000000" w:themeColor="text1"/>
        </w:rPr>
        <w:t xml:space="preserve">Nursing Clinical </w:t>
      </w:r>
      <w:r w:rsidR="00E91100" w:rsidRPr="4EA3EE7E">
        <w:rPr>
          <w:color w:val="000000" w:themeColor="text1"/>
        </w:rPr>
        <w:t>Courses</w:t>
      </w:r>
      <w:r>
        <w:tab/>
      </w:r>
      <w:r>
        <w:tab/>
      </w:r>
      <w:r>
        <w:tab/>
      </w:r>
      <w:r>
        <w:tab/>
      </w:r>
    </w:p>
    <w:p w14:paraId="6A744818" w14:textId="22D9A5EE" w:rsidR="00471DE3" w:rsidRPr="001B25DB" w:rsidRDefault="006D7DF8" w:rsidP="4EA3EE7E">
      <w:pPr>
        <w:ind w:left="576" w:firstLine="288"/>
        <w:rPr>
          <w:color w:val="000000" w:themeColor="text1"/>
        </w:rPr>
      </w:pPr>
      <w:r w:rsidRPr="001B25DB">
        <w:rPr>
          <w:color w:val="000000" w:themeColor="text1"/>
        </w:rPr>
        <w:t xml:space="preserve">NURS </w:t>
      </w:r>
      <w:r w:rsidR="00D52778" w:rsidRPr="001B25DB">
        <w:rPr>
          <w:color w:val="000000" w:themeColor="text1"/>
        </w:rPr>
        <w:t>3</w:t>
      </w:r>
      <w:r w:rsidR="008A7F69" w:rsidRPr="001B25DB">
        <w:rPr>
          <w:color w:val="000000" w:themeColor="text1"/>
        </w:rPr>
        <w:t>3</w:t>
      </w:r>
      <w:r w:rsidR="00D52778" w:rsidRPr="001B25DB">
        <w:rPr>
          <w:color w:val="000000" w:themeColor="text1"/>
        </w:rPr>
        <w:t>3</w:t>
      </w:r>
      <w:r w:rsidRPr="001B25DB">
        <w:rPr>
          <w:color w:val="000000" w:themeColor="text1"/>
        </w:rPr>
        <w:t xml:space="preserve"> </w:t>
      </w:r>
      <w:r w:rsidR="00471DE3" w:rsidRPr="001B25DB">
        <w:rPr>
          <w:color w:val="000000" w:themeColor="text1"/>
        </w:rPr>
        <w:t>(2)</w:t>
      </w:r>
      <w:r w:rsidR="00C10A22" w:rsidRPr="001B25DB">
        <w:rPr>
          <w:color w:val="000000" w:themeColor="text1"/>
        </w:rPr>
        <w:t xml:space="preserve"> </w:t>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00C10A22" w:rsidRPr="001B25DB">
        <w:rPr>
          <w:color w:val="000000" w:themeColor="text1"/>
        </w:rPr>
        <w:t>1.50 x credit hours</w:t>
      </w:r>
    </w:p>
    <w:p w14:paraId="09FEBFE0" w14:textId="6D412DBC" w:rsidR="00D52778" w:rsidRPr="001B25DB" w:rsidRDefault="006D7DF8" w:rsidP="00665741">
      <w:pPr>
        <w:ind w:left="576" w:firstLine="288"/>
        <w:rPr>
          <w:color w:val="000000" w:themeColor="text1"/>
        </w:rPr>
      </w:pPr>
      <w:r w:rsidRPr="001B25DB">
        <w:rPr>
          <w:color w:val="000000" w:themeColor="text1"/>
        </w:rPr>
        <w:t xml:space="preserve">NURS </w:t>
      </w:r>
      <w:r w:rsidR="00D52778" w:rsidRPr="001B25DB">
        <w:rPr>
          <w:color w:val="000000" w:themeColor="text1"/>
        </w:rPr>
        <w:t>343</w:t>
      </w:r>
      <w:r w:rsidRPr="001B25DB">
        <w:rPr>
          <w:color w:val="000000" w:themeColor="text1"/>
        </w:rPr>
        <w:t xml:space="preserve"> </w:t>
      </w:r>
      <w:r w:rsidR="00D52778" w:rsidRPr="001B25DB">
        <w:rPr>
          <w:color w:val="000000" w:themeColor="text1"/>
        </w:rPr>
        <w:t>(2)</w:t>
      </w:r>
    </w:p>
    <w:p w14:paraId="0D13B138" w14:textId="0B873957" w:rsidR="00471DE3" w:rsidRPr="001B25DB" w:rsidRDefault="006D7DF8" w:rsidP="00665741">
      <w:pPr>
        <w:ind w:left="792" w:firstLine="72"/>
        <w:rPr>
          <w:color w:val="000000" w:themeColor="text1"/>
        </w:rPr>
      </w:pPr>
      <w:r w:rsidRPr="001B25DB">
        <w:rPr>
          <w:color w:val="000000" w:themeColor="text1"/>
        </w:rPr>
        <w:t xml:space="preserve">NURS </w:t>
      </w:r>
      <w:r w:rsidR="00D52778" w:rsidRPr="001B25DB">
        <w:rPr>
          <w:color w:val="000000" w:themeColor="text1"/>
        </w:rPr>
        <w:t>433</w:t>
      </w:r>
      <w:r w:rsidRPr="001B25DB">
        <w:rPr>
          <w:color w:val="000000" w:themeColor="text1"/>
        </w:rPr>
        <w:t xml:space="preserve"> </w:t>
      </w:r>
      <w:r w:rsidR="00471DE3" w:rsidRPr="001B25DB">
        <w:rPr>
          <w:color w:val="000000" w:themeColor="text1"/>
        </w:rPr>
        <w:t>(2)</w:t>
      </w:r>
    </w:p>
    <w:p w14:paraId="478277B4" w14:textId="2537868E" w:rsidR="00471DE3" w:rsidRPr="001B25DB" w:rsidRDefault="006D7DF8" w:rsidP="00665741">
      <w:pPr>
        <w:ind w:left="576" w:firstLine="288"/>
        <w:rPr>
          <w:color w:val="000000" w:themeColor="text1"/>
        </w:rPr>
      </w:pPr>
      <w:r w:rsidRPr="001B25DB">
        <w:rPr>
          <w:color w:val="000000" w:themeColor="text1"/>
        </w:rPr>
        <w:t xml:space="preserve">NURS </w:t>
      </w:r>
      <w:r w:rsidR="00D52778" w:rsidRPr="001B25DB">
        <w:rPr>
          <w:color w:val="000000" w:themeColor="text1"/>
        </w:rPr>
        <w:t>443</w:t>
      </w:r>
      <w:r w:rsidR="006716DB" w:rsidRPr="001B25DB">
        <w:rPr>
          <w:color w:val="000000" w:themeColor="text1"/>
        </w:rPr>
        <w:t xml:space="preserve"> </w:t>
      </w:r>
      <w:r w:rsidR="002C24F0" w:rsidRPr="001B25DB">
        <w:rPr>
          <w:color w:val="000000" w:themeColor="text1"/>
        </w:rPr>
        <w:t>(</w:t>
      </w:r>
      <w:r w:rsidR="00471DE3" w:rsidRPr="001B25DB">
        <w:rPr>
          <w:color w:val="000000" w:themeColor="text1"/>
        </w:rPr>
        <w:t>2)</w:t>
      </w:r>
    </w:p>
    <w:p w14:paraId="48DC868E" w14:textId="1D911A53" w:rsidR="003B2D8E" w:rsidRPr="001B25DB" w:rsidRDefault="006D7DF8" w:rsidP="00C37CCD">
      <w:pPr>
        <w:ind w:left="576" w:firstLine="288"/>
        <w:rPr>
          <w:color w:val="000000" w:themeColor="text1"/>
        </w:rPr>
      </w:pPr>
      <w:r w:rsidRPr="001B25DB">
        <w:rPr>
          <w:color w:val="000000" w:themeColor="text1"/>
        </w:rPr>
        <w:t xml:space="preserve">NURS </w:t>
      </w:r>
      <w:r w:rsidR="00D52778" w:rsidRPr="001B25DB">
        <w:rPr>
          <w:color w:val="000000" w:themeColor="text1"/>
        </w:rPr>
        <w:t>453</w:t>
      </w:r>
      <w:r w:rsidR="002C24F0" w:rsidRPr="001B25DB">
        <w:rPr>
          <w:color w:val="000000" w:themeColor="text1"/>
        </w:rPr>
        <w:t xml:space="preserve"> </w:t>
      </w:r>
      <w:r w:rsidR="00471DE3" w:rsidRPr="001B25DB">
        <w:rPr>
          <w:color w:val="000000" w:themeColor="text1"/>
        </w:rPr>
        <w:t>(4)</w:t>
      </w:r>
    </w:p>
    <w:p w14:paraId="0FD02486" w14:textId="05E5FBEF" w:rsidR="003B2D8E" w:rsidRPr="001B25DB" w:rsidRDefault="003B2D8E" w:rsidP="00084193">
      <w:pPr>
        <w:ind w:left="576" w:firstLine="288"/>
        <w:rPr>
          <w:color w:val="000000" w:themeColor="text1"/>
        </w:rPr>
      </w:pPr>
      <w:r w:rsidRPr="001B25DB">
        <w:rPr>
          <w:color w:val="000000" w:themeColor="text1"/>
        </w:rPr>
        <w:t>NURS</w:t>
      </w:r>
      <w:r w:rsidR="00084193" w:rsidRPr="001B25DB">
        <w:rPr>
          <w:color w:val="000000" w:themeColor="text1"/>
        </w:rPr>
        <w:t xml:space="preserve"> 300 (4)</w:t>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00945A7D" w:rsidRPr="001B25DB">
        <w:rPr>
          <w:color w:val="000000" w:themeColor="text1"/>
        </w:rPr>
        <w:t>5 CUEs</w:t>
      </w:r>
    </w:p>
    <w:p w14:paraId="7BB2A869" w14:textId="517421BB" w:rsidR="0020207E" w:rsidRPr="001B25DB" w:rsidRDefault="006E19E5" w:rsidP="00C37CCD">
      <w:pPr>
        <w:ind w:left="576" w:firstLine="288"/>
        <w:rPr>
          <w:color w:val="000000" w:themeColor="text1"/>
        </w:rPr>
      </w:pPr>
      <w:r w:rsidRPr="001B25DB">
        <w:rPr>
          <w:color w:val="000000" w:themeColor="text1"/>
        </w:rPr>
        <w:t>NURS 301 (4)</w:t>
      </w:r>
    </w:p>
    <w:p w14:paraId="757A49B0" w14:textId="48B0FB27" w:rsidR="009F22C1" w:rsidRPr="001B25DB" w:rsidRDefault="009F22C1" w:rsidP="009F22C1">
      <w:pPr>
        <w:ind w:left="576" w:firstLine="288"/>
        <w:rPr>
          <w:color w:val="000000" w:themeColor="text1"/>
        </w:rPr>
      </w:pPr>
      <w:r w:rsidRPr="001B25DB">
        <w:rPr>
          <w:color w:val="000000" w:themeColor="text1"/>
        </w:rPr>
        <w:t>NURS 321 (5)</w:t>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rPr>
          <w:color w:val="000000" w:themeColor="text1"/>
        </w:rPr>
        <w:t>6 CUEs</w:t>
      </w:r>
    </w:p>
    <w:p w14:paraId="6E5D0081" w14:textId="75F538B3" w:rsidR="009F22C1" w:rsidRPr="001B25DB" w:rsidRDefault="009F22C1" w:rsidP="009F22C1">
      <w:pPr>
        <w:ind w:left="576" w:firstLine="288"/>
        <w:rPr>
          <w:color w:val="000000" w:themeColor="text1"/>
        </w:rPr>
      </w:pPr>
      <w:r w:rsidRPr="001B25DB">
        <w:rPr>
          <w:color w:val="000000" w:themeColor="text1"/>
        </w:rPr>
        <w:t>NURS 434 (5)</w:t>
      </w:r>
    </w:p>
    <w:p w14:paraId="5736FC8C" w14:textId="77777777" w:rsidR="009F22C1" w:rsidRPr="001B25DB" w:rsidRDefault="009F22C1" w:rsidP="00084193">
      <w:pPr>
        <w:ind w:left="576" w:firstLine="288"/>
        <w:rPr>
          <w:color w:val="000000" w:themeColor="text1"/>
        </w:rPr>
      </w:pPr>
    </w:p>
    <w:p w14:paraId="5438483C" w14:textId="021D3EF1" w:rsidR="0020207E" w:rsidRPr="001B25DB" w:rsidRDefault="0020207E" w:rsidP="00084193">
      <w:pPr>
        <w:ind w:left="576" w:firstLine="288"/>
        <w:rPr>
          <w:color w:val="000000" w:themeColor="text1"/>
        </w:rPr>
      </w:pPr>
      <w:r w:rsidRPr="001B25DB">
        <w:rPr>
          <w:color w:val="000000" w:themeColor="text1"/>
        </w:rPr>
        <w:t xml:space="preserve">NURS </w:t>
      </w:r>
      <w:r w:rsidR="005D0801" w:rsidRPr="001B25DB">
        <w:rPr>
          <w:color w:val="000000" w:themeColor="text1"/>
        </w:rPr>
        <w:t>320 (6)</w:t>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005D0801" w:rsidRPr="001B25DB">
        <w:rPr>
          <w:color w:val="000000" w:themeColor="text1"/>
        </w:rPr>
        <w:t>7 CUEs</w:t>
      </w:r>
    </w:p>
    <w:p w14:paraId="75F780F7" w14:textId="64625A6D" w:rsidR="00B947FB" w:rsidRPr="001B25DB" w:rsidRDefault="00B947FB" w:rsidP="00084193">
      <w:pPr>
        <w:ind w:left="576" w:firstLine="288"/>
        <w:rPr>
          <w:color w:val="000000" w:themeColor="text1"/>
        </w:rPr>
      </w:pPr>
      <w:r w:rsidRPr="001B25DB">
        <w:rPr>
          <w:color w:val="000000" w:themeColor="text1"/>
        </w:rPr>
        <w:t>NURS 410 (6)</w:t>
      </w:r>
    </w:p>
    <w:p w14:paraId="12B8813E" w14:textId="7F75FD5E" w:rsidR="005D0801" w:rsidRPr="001B25DB" w:rsidRDefault="00B947FB" w:rsidP="00C37CCD">
      <w:pPr>
        <w:ind w:left="576" w:firstLine="288"/>
        <w:rPr>
          <w:color w:val="000000" w:themeColor="text1"/>
        </w:rPr>
      </w:pPr>
      <w:r w:rsidRPr="001B25DB">
        <w:rPr>
          <w:color w:val="000000" w:themeColor="text1"/>
        </w:rPr>
        <w:t>NURS 414 (6)</w:t>
      </w:r>
    </w:p>
    <w:p w14:paraId="6A3BF8CA" w14:textId="0A0AEE75" w:rsidR="007B6583" w:rsidRPr="0066062A" w:rsidRDefault="009F22C1" w:rsidP="00C37CCD">
      <w:pPr>
        <w:ind w:left="576" w:firstLine="288"/>
        <w:rPr>
          <w:color w:val="000000" w:themeColor="text1"/>
        </w:rPr>
      </w:pPr>
      <w:r w:rsidRPr="001B25DB">
        <w:rPr>
          <w:color w:val="000000" w:themeColor="text1"/>
        </w:rPr>
        <w:t>NURS 430 (7)</w:t>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tab/>
      </w:r>
      <w:r w:rsidRPr="001B25DB">
        <w:rPr>
          <w:color w:val="000000" w:themeColor="text1"/>
        </w:rPr>
        <w:t>9 CUEs</w:t>
      </w:r>
    </w:p>
    <w:p w14:paraId="1C3EA111" w14:textId="08004750" w:rsidR="00471DE3" w:rsidRPr="0066062A" w:rsidRDefault="00451B4F" w:rsidP="00A9144E">
      <w:pPr>
        <w:rPr>
          <w:color w:val="000000" w:themeColor="text1"/>
        </w:rPr>
      </w:pPr>
      <w:r w:rsidRPr="0066062A">
        <w:rPr>
          <w:color w:val="000000" w:themeColor="text1"/>
        </w:rPr>
        <w:t>V.</w:t>
      </w:r>
      <w:r w:rsidR="00471DE3" w:rsidRPr="0066062A">
        <w:rPr>
          <w:color w:val="000000" w:themeColor="text1"/>
        </w:rPr>
        <w:tab/>
        <w:t>Internship and Practicum Type Courses</w:t>
      </w:r>
    </w:p>
    <w:p w14:paraId="3B556CE0" w14:textId="5C64ABBD" w:rsidR="00471DE3" w:rsidRPr="0066062A" w:rsidRDefault="00893AAC" w:rsidP="00C37CCD">
      <w:pPr>
        <w:ind w:left="900" w:hanging="360"/>
        <w:rPr>
          <w:color w:val="000000" w:themeColor="text1"/>
        </w:rPr>
      </w:pPr>
      <w:r w:rsidRPr="0066062A">
        <w:rPr>
          <w:color w:val="000000" w:themeColor="text1"/>
        </w:rPr>
        <w:t>1</w:t>
      </w:r>
      <w:proofErr w:type="gramStart"/>
      <w:r w:rsidR="00471DE3" w:rsidRPr="0066062A">
        <w:rPr>
          <w:color w:val="000000" w:themeColor="text1"/>
        </w:rPr>
        <w:t>.</w:t>
      </w:r>
      <w:r w:rsidR="00471DE3" w:rsidRPr="0066062A">
        <w:rPr>
          <w:color w:val="000000" w:themeColor="text1"/>
        </w:rPr>
        <w:tab/>
      </w:r>
      <w:r w:rsidR="00D06A3C" w:rsidRPr="0066062A">
        <w:rPr>
          <w:color w:val="000000" w:themeColor="text1"/>
        </w:rPr>
        <w:t xml:space="preserve"> </w:t>
      </w:r>
      <w:r w:rsidR="00471DE3" w:rsidRPr="0066062A">
        <w:rPr>
          <w:color w:val="000000" w:themeColor="text1"/>
        </w:rPr>
        <w:t>Enrollment</w:t>
      </w:r>
      <w:proofErr w:type="gramEnd"/>
      <w:r w:rsidR="00471DE3" w:rsidRPr="0066062A">
        <w:rPr>
          <w:color w:val="000000" w:themeColor="text1"/>
        </w:rPr>
        <w:t xml:space="preserve"> Driven Workload Courses</w:t>
      </w:r>
    </w:p>
    <w:p w14:paraId="573EAA36" w14:textId="0068152E" w:rsidR="00471DE3" w:rsidRDefault="008A7F69" w:rsidP="00665741">
      <w:pPr>
        <w:ind w:left="990" w:hanging="90"/>
        <w:rPr>
          <w:color w:val="000000" w:themeColor="text1"/>
        </w:rPr>
      </w:pPr>
      <w:r w:rsidRPr="4EA3EE7E">
        <w:rPr>
          <w:color w:val="000000" w:themeColor="text1"/>
        </w:rPr>
        <w:t>ACCY 473 (3)</w:t>
      </w:r>
      <w:r w:rsidR="00D06A3C">
        <w:tab/>
      </w:r>
      <w:r w:rsidR="00D06A3C">
        <w:tab/>
      </w:r>
      <w:r w:rsidR="00D06A3C">
        <w:tab/>
      </w:r>
      <w:r w:rsidR="00D06A3C">
        <w:tab/>
      </w:r>
      <w:r w:rsidR="00D06A3C">
        <w:tab/>
      </w:r>
      <w:r w:rsidR="00D06A3C">
        <w:tab/>
      </w:r>
      <w:r w:rsidR="00D06A3C">
        <w:tab/>
      </w:r>
      <w:r w:rsidR="00D06A3C">
        <w:tab/>
      </w:r>
      <w:r w:rsidR="00D06A3C">
        <w:tab/>
      </w:r>
      <w:r w:rsidR="00D06A3C">
        <w:tab/>
      </w:r>
      <w:r w:rsidR="00D06A3C">
        <w:tab/>
      </w:r>
      <w:r w:rsidR="00D06A3C">
        <w:tab/>
      </w:r>
      <w:r w:rsidR="00D06A3C">
        <w:tab/>
      </w:r>
      <w:r w:rsidR="00D06A3C">
        <w:tab/>
      </w:r>
      <w:r w:rsidR="00D06A3C">
        <w:tab/>
      </w:r>
      <w:r w:rsidR="00D06A3C">
        <w:tab/>
      </w:r>
      <w:r w:rsidR="00471DE3" w:rsidRPr="4EA3EE7E">
        <w:rPr>
          <w:color w:val="000000" w:themeColor="text1"/>
        </w:rPr>
        <w:t>0.10 CUEs per student</w:t>
      </w:r>
    </w:p>
    <w:p w14:paraId="530B5B5F" w14:textId="77777777" w:rsidR="008A7F69" w:rsidRDefault="008A7F69" w:rsidP="00665741">
      <w:pPr>
        <w:ind w:left="990" w:hanging="90"/>
        <w:rPr>
          <w:color w:val="000000" w:themeColor="text1"/>
        </w:rPr>
      </w:pPr>
      <w:r w:rsidRPr="4EA3EE7E">
        <w:rPr>
          <w:color w:val="000000" w:themeColor="text1"/>
        </w:rPr>
        <w:t>ACCY 673 (3)</w:t>
      </w:r>
    </w:p>
    <w:p w14:paraId="1CB97639" w14:textId="77777777" w:rsidR="008A7F69" w:rsidRDefault="008A7F69" w:rsidP="00665741">
      <w:pPr>
        <w:ind w:left="990" w:hanging="90"/>
        <w:rPr>
          <w:color w:val="000000" w:themeColor="text1"/>
        </w:rPr>
      </w:pPr>
      <w:r w:rsidRPr="4EA3EE7E">
        <w:rPr>
          <w:color w:val="000000" w:themeColor="text1"/>
        </w:rPr>
        <w:t>BADM 458 (1-3)</w:t>
      </w:r>
    </w:p>
    <w:p w14:paraId="5E587E79" w14:textId="5DEEBCE5" w:rsidR="008A7F69" w:rsidRPr="0066062A" w:rsidRDefault="008A7F69" w:rsidP="00665741">
      <w:pPr>
        <w:ind w:left="990" w:hanging="90"/>
        <w:rPr>
          <w:color w:val="000000" w:themeColor="text1"/>
        </w:rPr>
      </w:pPr>
      <w:r w:rsidRPr="4EA3EE7E">
        <w:rPr>
          <w:color w:val="000000" w:themeColor="text1"/>
        </w:rPr>
        <w:t>FINA</w:t>
      </w:r>
      <w:r w:rsidR="005F7D4F">
        <w:rPr>
          <w:color w:val="000000" w:themeColor="text1"/>
        </w:rPr>
        <w:t xml:space="preserve"> </w:t>
      </w:r>
      <w:r w:rsidRPr="4EA3EE7E">
        <w:rPr>
          <w:color w:val="000000" w:themeColor="text1"/>
        </w:rPr>
        <w:t>458 (3)</w:t>
      </w:r>
    </w:p>
    <w:p w14:paraId="1A14B57B" w14:textId="6E630D67" w:rsidR="00D52778" w:rsidRPr="0066062A" w:rsidRDefault="002C24F0" w:rsidP="008A7F69">
      <w:pPr>
        <w:ind w:left="990" w:hanging="90"/>
        <w:rPr>
          <w:color w:val="000000" w:themeColor="text1"/>
        </w:rPr>
      </w:pPr>
      <w:r w:rsidRPr="0066062A">
        <w:rPr>
          <w:color w:val="000000" w:themeColor="text1"/>
        </w:rPr>
        <w:t xml:space="preserve">MGMT456 </w:t>
      </w:r>
      <w:r w:rsidR="00D52778" w:rsidRPr="0066062A">
        <w:rPr>
          <w:color w:val="000000" w:themeColor="text1"/>
        </w:rPr>
        <w:t>(3)</w:t>
      </w:r>
    </w:p>
    <w:p w14:paraId="2782FDB0" w14:textId="17C47BCF" w:rsidR="00471DE3" w:rsidRDefault="002C24F0" w:rsidP="00665741">
      <w:pPr>
        <w:ind w:left="990" w:hanging="90"/>
        <w:rPr>
          <w:color w:val="000000" w:themeColor="text1"/>
        </w:rPr>
      </w:pPr>
      <w:r w:rsidRPr="4EA3EE7E">
        <w:rPr>
          <w:color w:val="000000" w:themeColor="text1"/>
        </w:rPr>
        <w:t>MGMT458 (</w:t>
      </w:r>
      <w:r w:rsidR="00471DE3" w:rsidRPr="4EA3EE7E">
        <w:rPr>
          <w:color w:val="000000" w:themeColor="text1"/>
        </w:rPr>
        <w:t>1-</w:t>
      </w:r>
      <w:r w:rsidR="00D52778" w:rsidRPr="4EA3EE7E">
        <w:rPr>
          <w:color w:val="000000" w:themeColor="text1"/>
        </w:rPr>
        <w:t>6</w:t>
      </w:r>
      <w:r w:rsidR="00471DE3" w:rsidRPr="4EA3EE7E">
        <w:rPr>
          <w:color w:val="000000" w:themeColor="text1"/>
        </w:rPr>
        <w:t>)</w:t>
      </w:r>
    </w:p>
    <w:p w14:paraId="7E68CDC4" w14:textId="3473F9EE" w:rsidR="008A7F69" w:rsidRDefault="008A7F69" w:rsidP="00665741">
      <w:pPr>
        <w:ind w:left="990" w:hanging="90"/>
        <w:rPr>
          <w:color w:val="000000" w:themeColor="text1"/>
        </w:rPr>
      </w:pPr>
      <w:r w:rsidRPr="4EA3EE7E">
        <w:rPr>
          <w:color w:val="000000" w:themeColor="text1"/>
        </w:rPr>
        <w:t>MKTG 458 (3-6)</w:t>
      </w:r>
    </w:p>
    <w:p w14:paraId="2CFC64BC" w14:textId="58C9C4D7" w:rsidR="008A7F69" w:rsidRDefault="008A7F69" w:rsidP="008A7F69">
      <w:pPr>
        <w:ind w:left="990" w:hanging="90"/>
        <w:rPr>
          <w:color w:val="000000" w:themeColor="text1"/>
        </w:rPr>
      </w:pPr>
      <w:r w:rsidRPr="4EA3EE7E">
        <w:rPr>
          <w:color w:val="000000" w:themeColor="text1"/>
        </w:rPr>
        <w:t>MKTG 595 (3)</w:t>
      </w:r>
    </w:p>
    <w:p w14:paraId="674AFFC8" w14:textId="02650F0C" w:rsidR="00471DE3" w:rsidRDefault="002C24F0" w:rsidP="008A7F69">
      <w:pPr>
        <w:ind w:left="576" w:firstLine="288"/>
        <w:rPr>
          <w:color w:val="000000" w:themeColor="text1"/>
        </w:rPr>
      </w:pPr>
      <w:r w:rsidRPr="4EA3EE7E">
        <w:rPr>
          <w:color w:val="000000" w:themeColor="text1"/>
        </w:rPr>
        <w:t>OMIS</w:t>
      </w:r>
      <w:r w:rsidR="005F7D4F">
        <w:rPr>
          <w:color w:val="000000" w:themeColor="text1"/>
        </w:rPr>
        <w:t xml:space="preserve"> </w:t>
      </w:r>
      <w:r w:rsidRPr="4EA3EE7E">
        <w:rPr>
          <w:color w:val="000000" w:themeColor="text1"/>
        </w:rPr>
        <w:t xml:space="preserve">458 </w:t>
      </w:r>
      <w:r w:rsidR="00471DE3" w:rsidRPr="4EA3EE7E">
        <w:rPr>
          <w:color w:val="000000" w:themeColor="text1"/>
        </w:rPr>
        <w:t>(3-6)</w:t>
      </w:r>
    </w:p>
    <w:p w14:paraId="1C036204" w14:textId="346290D2" w:rsidR="008A7F69" w:rsidRDefault="008A7F69" w:rsidP="00C37CCD">
      <w:pPr>
        <w:ind w:left="576" w:firstLine="288"/>
        <w:rPr>
          <w:color w:val="000000" w:themeColor="text1"/>
        </w:rPr>
      </w:pPr>
      <w:r w:rsidRPr="4EA3EE7E">
        <w:rPr>
          <w:color w:val="000000" w:themeColor="text1"/>
        </w:rPr>
        <w:t>OMIS 695 (3)</w:t>
      </w:r>
    </w:p>
    <w:p w14:paraId="0F885BD6" w14:textId="53D97279" w:rsidR="008A7F69" w:rsidRDefault="008A7F69" w:rsidP="008A7F69">
      <w:pPr>
        <w:ind w:left="576" w:firstLine="288"/>
        <w:rPr>
          <w:color w:val="000000" w:themeColor="text1"/>
        </w:rPr>
      </w:pPr>
      <w:r w:rsidRPr="4EA3EE7E">
        <w:rPr>
          <w:color w:val="000000" w:themeColor="text1"/>
        </w:rPr>
        <w:t>NURS 653 (4)</w:t>
      </w:r>
      <w:r>
        <w:tab/>
      </w:r>
      <w:r>
        <w:tab/>
      </w:r>
      <w:r>
        <w:tab/>
      </w:r>
      <w:r>
        <w:tab/>
      </w:r>
      <w:r>
        <w:tab/>
      </w:r>
      <w:r>
        <w:tab/>
      </w:r>
      <w:r>
        <w:tab/>
      </w:r>
      <w:r>
        <w:tab/>
      </w:r>
      <w:r>
        <w:tab/>
      </w:r>
      <w:r>
        <w:tab/>
      </w:r>
      <w:r>
        <w:tab/>
      </w:r>
      <w:r>
        <w:tab/>
      </w:r>
      <w:r>
        <w:tab/>
      </w:r>
      <w:r>
        <w:tab/>
      </w:r>
      <w:r>
        <w:tab/>
      </w:r>
      <w:r>
        <w:tab/>
      </w:r>
      <w:r>
        <w:tab/>
      </w:r>
      <w:r w:rsidR="00406732" w:rsidRPr="4EA3EE7E">
        <w:rPr>
          <w:color w:val="000000" w:themeColor="text1"/>
        </w:rPr>
        <w:t>0.50 CUEs per student</w:t>
      </w:r>
    </w:p>
    <w:p w14:paraId="491E3A03" w14:textId="58934B1E" w:rsidR="008A7F69" w:rsidRDefault="008A7F69" w:rsidP="008A7F69">
      <w:pPr>
        <w:ind w:left="576" w:firstLine="288"/>
        <w:rPr>
          <w:color w:val="000000" w:themeColor="text1"/>
        </w:rPr>
      </w:pPr>
      <w:r w:rsidRPr="4EA3EE7E">
        <w:rPr>
          <w:color w:val="000000" w:themeColor="text1"/>
        </w:rPr>
        <w:t>NURS 663 (4)</w:t>
      </w:r>
    </w:p>
    <w:p w14:paraId="7A30A151" w14:textId="01872763" w:rsidR="008A7F69" w:rsidRDefault="008A7F69" w:rsidP="008A7F69">
      <w:pPr>
        <w:ind w:left="576" w:firstLine="288"/>
        <w:rPr>
          <w:color w:val="000000" w:themeColor="text1"/>
        </w:rPr>
      </w:pPr>
      <w:r w:rsidRPr="4EA3EE7E">
        <w:rPr>
          <w:color w:val="000000" w:themeColor="text1"/>
        </w:rPr>
        <w:t>NURS 673 (4)</w:t>
      </w:r>
    </w:p>
    <w:p w14:paraId="112341C9" w14:textId="6A96B6ED" w:rsidR="008A7F69" w:rsidRDefault="00406732" w:rsidP="00C37CCD">
      <w:pPr>
        <w:ind w:left="576" w:firstLine="288"/>
        <w:rPr>
          <w:color w:val="000000" w:themeColor="text1"/>
        </w:rPr>
      </w:pPr>
      <w:r w:rsidRPr="4EA3EE7E">
        <w:rPr>
          <w:color w:val="000000" w:themeColor="text1"/>
        </w:rPr>
        <w:t>NURS 743 (4)</w:t>
      </w:r>
    </w:p>
    <w:p w14:paraId="70E82C92" w14:textId="79EE7771" w:rsidR="008A7F69" w:rsidRDefault="008A7F69" w:rsidP="008A7F69">
      <w:pPr>
        <w:ind w:left="576" w:firstLine="288"/>
        <w:rPr>
          <w:color w:val="000000" w:themeColor="text1"/>
        </w:rPr>
      </w:pPr>
      <w:r w:rsidRPr="4EA3EE7E">
        <w:rPr>
          <w:color w:val="000000" w:themeColor="text1"/>
        </w:rPr>
        <w:t>HDFS 490 (6-12)</w:t>
      </w:r>
      <w:r>
        <w:tab/>
      </w:r>
      <w:r>
        <w:tab/>
      </w:r>
      <w:r>
        <w:tab/>
      </w:r>
      <w:r>
        <w:tab/>
      </w:r>
      <w:r>
        <w:tab/>
      </w:r>
      <w:r>
        <w:tab/>
      </w:r>
      <w:r>
        <w:tab/>
      </w:r>
      <w:r>
        <w:tab/>
      </w:r>
      <w:r>
        <w:tab/>
      </w:r>
      <w:r>
        <w:tab/>
      </w:r>
      <w:r>
        <w:tab/>
      </w:r>
      <w:r>
        <w:tab/>
      </w:r>
      <w:r>
        <w:tab/>
      </w:r>
      <w:r>
        <w:tab/>
      </w:r>
      <w:r>
        <w:tab/>
      </w:r>
      <w:r>
        <w:tab/>
      </w:r>
      <w:r w:rsidR="00406732" w:rsidRPr="4EA3EE7E">
        <w:rPr>
          <w:color w:val="000000" w:themeColor="text1"/>
        </w:rPr>
        <w:t>0.20 CUEs per student</w:t>
      </w:r>
    </w:p>
    <w:p w14:paraId="4776B4B8" w14:textId="301D74FA" w:rsidR="4EA3EE7E" w:rsidRDefault="008A7F69" w:rsidP="00C37CCD">
      <w:pPr>
        <w:ind w:left="576" w:firstLine="288"/>
        <w:rPr>
          <w:color w:val="000000" w:themeColor="text1"/>
        </w:rPr>
      </w:pPr>
      <w:r w:rsidRPr="4EA3EE7E">
        <w:rPr>
          <w:color w:val="000000" w:themeColor="text1"/>
        </w:rPr>
        <w:t>FCNS 474 (7)</w:t>
      </w:r>
    </w:p>
    <w:p w14:paraId="7F1D56C4" w14:textId="5C135FDE" w:rsidR="00CB1195" w:rsidRPr="0066062A" w:rsidRDefault="00CB1195" w:rsidP="00665741">
      <w:pPr>
        <w:ind w:left="990" w:hanging="90"/>
        <w:rPr>
          <w:color w:val="000000" w:themeColor="text1"/>
        </w:rPr>
      </w:pPr>
      <w:r w:rsidRPr="0066062A">
        <w:rPr>
          <w:color w:val="000000" w:themeColor="text1"/>
        </w:rPr>
        <w:t>KNPE 494</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15 CUE</w:t>
      </w:r>
      <w:r w:rsidR="0008063C" w:rsidRPr="0066062A">
        <w:rPr>
          <w:color w:val="000000" w:themeColor="text1"/>
        </w:rPr>
        <w:t>s</w:t>
      </w:r>
      <w:r w:rsidRPr="0066062A">
        <w:rPr>
          <w:color w:val="000000" w:themeColor="text1"/>
        </w:rPr>
        <w:t xml:space="preserve"> </w:t>
      </w:r>
    </w:p>
    <w:p w14:paraId="02C682F6" w14:textId="63FAB2D7" w:rsidR="00765803" w:rsidRPr="0066062A" w:rsidRDefault="00CB1195" w:rsidP="00C37CCD">
      <w:pPr>
        <w:ind w:left="900"/>
        <w:jc w:val="both"/>
        <w:rPr>
          <w:color w:val="000000" w:themeColor="text1"/>
        </w:rPr>
      </w:pPr>
      <w:r w:rsidRPr="4EA3EE7E">
        <w:rPr>
          <w:color w:val="000000" w:themeColor="text1"/>
        </w:rPr>
        <w:t xml:space="preserve">15 </w:t>
      </w:r>
      <w:r w:rsidR="00087D73" w:rsidRPr="4EA3EE7E">
        <w:rPr>
          <w:color w:val="000000" w:themeColor="text1"/>
        </w:rPr>
        <w:t>CUEs</w:t>
      </w:r>
      <w:r w:rsidRPr="4EA3EE7E">
        <w:rPr>
          <w:color w:val="000000" w:themeColor="text1"/>
        </w:rPr>
        <w:t xml:space="preserve"> for </w:t>
      </w:r>
      <w:r w:rsidR="008C189F" w:rsidRPr="4EA3EE7E">
        <w:rPr>
          <w:color w:val="000000" w:themeColor="text1"/>
        </w:rPr>
        <w:t>f</w:t>
      </w:r>
      <w:r w:rsidRPr="4EA3EE7E">
        <w:rPr>
          <w:color w:val="000000" w:themeColor="text1"/>
        </w:rPr>
        <w:t xml:space="preserve">all, </w:t>
      </w:r>
      <w:r w:rsidR="008C189F" w:rsidRPr="4EA3EE7E">
        <w:rPr>
          <w:color w:val="000000" w:themeColor="text1"/>
        </w:rPr>
        <w:t>s</w:t>
      </w:r>
      <w:r w:rsidRPr="4EA3EE7E">
        <w:rPr>
          <w:color w:val="000000" w:themeColor="text1"/>
        </w:rPr>
        <w:t xml:space="preserve">pring and </w:t>
      </w:r>
      <w:r w:rsidR="008C189F" w:rsidRPr="4EA3EE7E">
        <w:rPr>
          <w:color w:val="000000" w:themeColor="text1"/>
        </w:rPr>
        <w:t>s</w:t>
      </w:r>
      <w:r w:rsidRPr="4EA3EE7E">
        <w:rPr>
          <w:color w:val="000000" w:themeColor="text1"/>
        </w:rPr>
        <w:t xml:space="preserve">ummer together with the department chair </w:t>
      </w:r>
      <w:proofErr w:type="gramStart"/>
      <w:r w:rsidRPr="4EA3EE7E">
        <w:rPr>
          <w:color w:val="000000" w:themeColor="text1"/>
        </w:rPr>
        <w:t xml:space="preserve">making </w:t>
      </w:r>
      <w:r w:rsidR="00157F50" w:rsidRPr="4EA3EE7E">
        <w:rPr>
          <w:color w:val="000000" w:themeColor="text1"/>
        </w:rPr>
        <w:t>a</w:t>
      </w:r>
      <w:r w:rsidR="0008063C" w:rsidRPr="4EA3EE7E">
        <w:rPr>
          <w:color w:val="000000" w:themeColor="text1"/>
        </w:rPr>
        <w:t xml:space="preserve">n </w:t>
      </w:r>
      <w:r w:rsidRPr="4EA3EE7E">
        <w:rPr>
          <w:color w:val="000000" w:themeColor="text1"/>
        </w:rPr>
        <w:t>effort</w:t>
      </w:r>
      <w:proofErr w:type="gramEnd"/>
      <w:r w:rsidR="008A7F69" w:rsidRPr="4EA3EE7E">
        <w:rPr>
          <w:color w:val="000000" w:themeColor="text1"/>
        </w:rPr>
        <w:t xml:space="preserve"> </w:t>
      </w:r>
      <w:r w:rsidRPr="4EA3EE7E">
        <w:rPr>
          <w:color w:val="000000" w:themeColor="text1"/>
        </w:rPr>
        <w:t>to ensure continuity of instruction.</w:t>
      </w:r>
      <w:r w:rsidR="005F7D4F">
        <w:rPr>
          <w:color w:val="000000" w:themeColor="text1"/>
        </w:rPr>
        <w:t xml:space="preserve"> </w:t>
      </w:r>
      <w:r w:rsidRPr="4EA3EE7E">
        <w:rPr>
          <w:color w:val="000000" w:themeColor="text1"/>
        </w:rPr>
        <w:t>Th</w:t>
      </w:r>
      <w:r w:rsidR="00597309" w:rsidRPr="4EA3EE7E">
        <w:rPr>
          <w:color w:val="000000" w:themeColor="text1"/>
        </w:rPr>
        <w:t>e</w:t>
      </w:r>
      <w:r w:rsidRPr="4EA3EE7E">
        <w:rPr>
          <w:color w:val="000000" w:themeColor="text1"/>
        </w:rPr>
        <w:t xml:space="preserve"> expected load for this assignment will be 6, 6 and 3 </w:t>
      </w:r>
      <w:r w:rsidR="00A81EB4" w:rsidRPr="4EA3EE7E">
        <w:rPr>
          <w:color w:val="000000" w:themeColor="text1"/>
        </w:rPr>
        <w:t>CUEs</w:t>
      </w:r>
      <w:r w:rsidRPr="4EA3EE7E">
        <w:rPr>
          <w:color w:val="000000" w:themeColor="text1"/>
        </w:rPr>
        <w:t xml:space="preserve"> for fall, </w:t>
      </w:r>
      <w:r w:rsidR="00157F50" w:rsidRPr="4EA3EE7E">
        <w:rPr>
          <w:color w:val="000000" w:themeColor="text1"/>
        </w:rPr>
        <w:t>spring,</w:t>
      </w:r>
      <w:r w:rsidRPr="4EA3EE7E">
        <w:rPr>
          <w:color w:val="000000" w:themeColor="text1"/>
        </w:rPr>
        <w:t xml:space="preserve"> and summer session respectively. </w:t>
      </w:r>
      <w:r w:rsidR="008C189F" w:rsidRPr="4EA3EE7E">
        <w:rPr>
          <w:color w:val="000000" w:themeColor="text1"/>
        </w:rPr>
        <w:t xml:space="preserve">Should a change of instruction occur between the spring and summer semesters a multiplier will be used to determine CUEs. </w:t>
      </w:r>
    </w:p>
    <w:p w14:paraId="13A09869" w14:textId="4613EB3D" w:rsidR="00765803" w:rsidRPr="0066062A" w:rsidRDefault="00765803" w:rsidP="00406732">
      <w:pPr>
        <w:ind w:left="900"/>
        <w:rPr>
          <w:color w:val="000000" w:themeColor="text1"/>
        </w:rPr>
      </w:pPr>
      <w:r w:rsidRPr="0066062A">
        <w:rPr>
          <w:color w:val="000000" w:themeColor="text1"/>
        </w:rPr>
        <w:t>Internship Coordination in KNPE</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0.10 CUE</w:t>
      </w:r>
      <w:r w:rsidR="0008063C" w:rsidRPr="0066062A">
        <w:rPr>
          <w:color w:val="000000" w:themeColor="text1"/>
        </w:rPr>
        <w:t>s</w:t>
      </w:r>
      <w:r w:rsidRPr="0066062A">
        <w:rPr>
          <w:color w:val="000000" w:themeColor="text1"/>
        </w:rPr>
        <w:t xml:space="preserve"> per student</w:t>
      </w:r>
    </w:p>
    <w:p w14:paraId="542D98B3" w14:textId="3EC8504C" w:rsidR="00765803" w:rsidRPr="0066062A" w:rsidRDefault="00765803" w:rsidP="00406732">
      <w:pPr>
        <w:ind w:left="900"/>
        <w:rPr>
          <w:color w:val="000000" w:themeColor="text1"/>
        </w:rPr>
      </w:pPr>
      <w:r w:rsidRPr="0066062A">
        <w:rPr>
          <w:color w:val="000000" w:themeColor="text1"/>
        </w:rPr>
        <w:t xml:space="preserve">(occurs semester </w:t>
      </w:r>
      <w:proofErr w:type="gramStart"/>
      <w:r w:rsidRPr="0066062A">
        <w:rPr>
          <w:color w:val="000000" w:themeColor="text1"/>
        </w:rPr>
        <w:t>previous to</w:t>
      </w:r>
      <w:proofErr w:type="gramEnd"/>
      <w:r w:rsidRPr="0066062A">
        <w:rPr>
          <w:color w:val="000000" w:themeColor="text1"/>
        </w:rPr>
        <w:t xml:space="preserve"> interning)</w:t>
      </w:r>
    </w:p>
    <w:p w14:paraId="727EC4AB" w14:textId="3607DD61" w:rsidR="00765803" w:rsidRPr="0066062A" w:rsidRDefault="00765803" w:rsidP="00406732">
      <w:pPr>
        <w:ind w:left="900"/>
        <w:rPr>
          <w:color w:val="000000" w:themeColor="text1"/>
        </w:rPr>
      </w:pPr>
      <w:r w:rsidRPr="0066062A">
        <w:rPr>
          <w:color w:val="000000" w:themeColor="text1"/>
        </w:rPr>
        <w:t xml:space="preserve">Supervisor Interns in KNPE </w:t>
      </w:r>
      <w:r w:rsidR="009B4F81" w:rsidRPr="0066062A">
        <w:rPr>
          <w:color w:val="000000" w:themeColor="text1"/>
        </w:rPr>
        <w:tab/>
      </w:r>
      <w:r w:rsidR="009B4F81" w:rsidRPr="0066062A">
        <w:rPr>
          <w:color w:val="000000" w:themeColor="text1"/>
        </w:rPr>
        <w:tab/>
      </w:r>
      <w:r w:rsidR="009B4F81" w:rsidRPr="0066062A">
        <w:rPr>
          <w:color w:val="000000" w:themeColor="text1"/>
        </w:rPr>
        <w:tab/>
      </w:r>
      <w:r w:rsidR="009B4F81" w:rsidRPr="0066062A">
        <w:rPr>
          <w:color w:val="000000" w:themeColor="text1"/>
        </w:rPr>
        <w:tab/>
      </w:r>
      <w:r w:rsidR="009B4F81" w:rsidRPr="0066062A">
        <w:rPr>
          <w:color w:val="000000" w:themeColor="text1"/>
        </w:rPr>
        <w:tab/>
      </w:r>
      <w:r w:rsidR="009B4F81" w:rsidRPr="0066062A">
        <w:rPr>
          <w:color w:val="000000" w:themeColor="text1"/>
        </w:rPr>
        <w:tab/>
      </w:r>
      <w:r w:rsidR="009B4F81" w:rsidRPr="0066062A">
        <w:rPr>
          <w:color w:val="000000" w:themeColor="text1"/>
        </w:rPr>
        <w:tab/>
      </w:r>
      <w:r w:rsidR="009B4F81" w:rsidRPr="0066062A">
        <w:rPr>
          <w:color w:val="000000" w:themeColor="text1"/>
        </w:rPr>
        <w:tab/>
      </w:r>
      <w:r w:rsidR="009B4F81" w:rsidRPr="0066062A">
        <w:rPr>
          <w:color w:val="000000" w:themeColor="text1"/>
        </w:rPr>
        <w:tab/>
      </w:r>
      <w:r w:rsidR="009B4F81" w:rsidRPr="0066062A">
        <w:rPr>
          <w:color w:val="000000" w:themeColor="text1"/>
        </w:rPr>
        <w:tab/>
      </w:r>
      <w:r w:rsidR="009B4F81" w:rsidRPr="0066062A">
        <w:rPr>
          <w:color w:val="000000" w:themeColor="text1"/>
        </w:rPr>
        <w:tab/>
        <w:t>0.10 CUE</w:t>
      </w:r>
      <w:r w:rsidR="0008063C" w:rsidRPr="0066062A">
        <w:rPr>
          <w:color w:val="000000" w:themeColor="text1"/>
        </w:rPr>
        <w:t>s</w:t>
      </w:r>
      <w:r w:rsidR="009B4F81" w:rsidRPr="0066062A">
        <w:rPr>
          <w:color w:val="000000" w:themeColor="text1"/>
        </w:rPr>
        <w:t xml:space="preserve"> per student</w:t>
      </w:r>
    </w:p>
    <w:p w14:paraId="7CA1712C" w14:textId="70C16A40" w:rsidR="009B4F81" w:rsidRDefault="009B4F81" w:rsidP="008A7F69">
      <w:pPr>
        <w:ind w:left="900"/>
        <w:rPr>
          <w:color w:val="000000" w:themeColor="text1"/>
        </w:rPr>
      </w:pPr>
      <w:r w:rsidRPr="4EA3EE7E">
        <w:rPr>
          <w:color w:val="000000" w:themeColor="text1"/>
        </w:rPr>
        <w:t>(occurs during semester student is enrolled)</w:t>
      </w:r>
    </w:p>
    <w:p w14:paraId="326BECB6" w14:textId="77777777" w:rsidR="008A7F69" w:rsidRPr="0066062A" w:rsidRDefault="008A7F69" w:rsidP="00406732">
      <w:pPr>
        <w:ind w:left="900"/>
        <w:rPr>
          <w:color w:val="000000" w:themeColor="text1"/>
        </w:rPr>
      </w:pPr>
    </w:p>
    <w:p w14:paraId="71B5518E" w14:textId="02868323" w:rsidR="006F53AD" w:rsidRPr="0066062A" w:rsidRDefault="00893AAC" w:rsidP="00C37CCD">
      <w:pPr>
        <w:ind w:left="900" w:hanging="360"/>
        <w:rPr>
          <w:color w:val="000000" w:themeColor="text1"/>
        </w:rPr>
      </w:pPr>
      <w:r w:rsidRPr="0066062A">
        <w:rPr>
          <w:color w:val="000000" w:themeColor="text1"/>
        </w:rPr>
        <w:lastRenderedPageBreak/>
        <w:t>2</w:t>
      </w:r>
      <w:r w:rsidR="006F53AD" w:rsidRPr="0066062A">
        <w:rPr>
          <w:color w:val="000000" w:themeColor="text1"/>
        </w:rPr>
        <w:t>.</w:t>
      </w:r>
      <w:r w:rsidR="006F53AD" w:rsidRPr="0066062A">
        <w:rPr>
          <w:color w:val="000000" w:themeColor="text1"/>
        </w:rPr>
        <w:tab/>
        <w:t>Fixed Workload Courses</w:t>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002C24F0" w:rsidRPr="0066062A">
        <w:rPr>
          <w:color w:val="000000" w:themeColor="text1"/>
        </w:rPr>
        <w:tab/>
      </w:r>
      <w:r w:rsidR="00665741" w:rsidRPr="0066062A">
        <w:rPr>
          <w:color w:val="000000" w:themeColor="text1"/>
        </w:rPr>
        <w:tab/>
      </w:r>
      <w:r w:rsidR="00665741" w:rsidRPr="0066062A">
        <w:rPr>
          <w:color w:val="000000" w:themeColor="text1"/>
        </w:rPr>
        <w:tab/>
      </w:r>
      <w:r w:rsidR="00665741" w:rsidRPr="0066062A">
        <w:rPr>
          <w:color w:val="000000" w:themeColor="text1"/>
        </w:rPr>
        <w:tab/>
      </w:r>
      <w:r w:rsidR="00665741" w:rsidRPr="0066062A">
        <w:rPr>
          <w:color w:val="000000" w:themeColor="text1"/>
        </w:rPr>
        <w:tab/>
      </w:r>
      <w:r w:rsidR="00665741" w:rsidRPr="0066062A">
        <w:rPr>
          <w:color w:val="000000" w:themeColor="text1"/>
        </w:rPr>
        <w:tab/>
      </w:r>
      <w:r w:rsidR="00665741" w:rsidRPr="0066062A">
        <w:rPr>
          <w:color w:val="000000" w:themeColor="text1"/>
        </w:rPr>
        <w:tab/>
      </w:r>
      <w:r w:rsidR="00665741" w:rsidRPr="0066062A">
        <w:rPr>
          <w:color w:val="000000" w:themeColor="text1"/>
        </w:rPr>
        <w:tab/>
      </w:r>
      <w:r w:rsidR="00471DE3" w:rsidRPr="0066062A">
        <w:rPr>
          <w:color w:val="000000" w:themeColor="text1"/>
        </w:rPr>
        <w:t>3 CUEs per course</w:t>
      </w:r>
    </w:p>
    <w:p w14:paraId="04D9319D" w14:textId="3A67687A" w:rsidR="002C6C47" w:rsidRPr="0066062A" w:rsidRDefault="00D70E1F" w:rsidP="00665741">
      <w:pPr>
        <w:ind w:left="900"/>
        <w:rPr>
          <w:color w:val="000000" w:themeColor="text1"/>
        </w:rPr>
      </w:pPr>
      <w:r w:rsidRPr="0066062A">
        <w:rPr>
          <w:color w:val="000000" w:themeColor="text1"/>
        </w:rPr>
        <w:t>COUN</w:t>
      </w:r>
      <w:r w:rsidR="002C6C47" w:rsidRPr="0066062A">
        <w:rPr>
          <w:color w:val="000000" w:themeColor="text1"/>
        </w:rPr>
        <w:t xml:space="preserve"> 550 (1-6)</w:t>
      </w:r>
    </w:p>
    <w:p w14:paraId="1B5103C4" w14:textId="744F08A1" w:rsidR="002C6C47" w:rsidRPr="0066062A" w:rsidRDefault="00D70E1F" w:rsidP="00665741">
      <w:pPr>
        <w:ind w:left="900"/>
        <w:rPr>
          <w:color w:val="000000" w:themeColor="text1"/>
        </w:rPr>
      </w:pPr>
      <w:r w:rsidRPr="0066062A">
        <w:rPr>
          <w:color w:val="000000" w:themeColor="text1"/>
        </w:rPr>
        <w:t>COUN</w:t>
      </w:r>
      <w:r w:rsidR="002C6C47" w:rsidRPr="0066062A">
        <w:rPr>
          <w:color w:val="000000" w:themeColor="text1"/>
        </w:rPr>
        <w:t xml:space="preserve"> 586 (1-6)</w:t>
      </w:r>
    </w:p>
    <w:p w14:paraId="761F7DC5" w14:textId="460AF38A" w:rsidR="002C6C47" w:rsidRPr="0066062A" w:rsidRDefault="00D70E1F" w:rsidP="00C37CCD">
      <w:pPr>
        <w:ind w:left="900"/>
        <w:rPr>
          <w:color w:val="000000" w:themeColor="text1"/>
        </w:rPr>
      </w:pPr>
      <w:r w:rsidRPr="0066062A">
        <w:rPr>
          <w:color w:val="000000" w:themeColor="text1"/>
        </w:rPr>
        <w:t>HESA</w:t>
      </w:r>
      <w:r w:rsidR="005F7D4F">
        <w:rPr>
          <w:color w:val="000000" w:themeColor="text1"/>
        </w:rPr>
        <w:t xml:space="preserve"> </w:t>
      </w:r>
      <w:r w:rsidR="002C6C47" w:rsidRPr="0066062A">
        <w:rPr>
          <w:color w:val="000000" w:themeColor="text1"/>
        </w:rPr>
        <w:t>586 (3-9)</w:t>
      </w:r>
    </w:p>
    <w:p w14:paraId="7EF2FDB6" w14:textId="4511AE90" w:rsidR="002C6C47" w:rsidRPr="0066062A" w:rsidRDefault="002C6C47" w:rsidP="00665741">
      <w:pPr>
        <w:ind w:left="900"/>
        <w:rPr>
          <w:color w:val="000000" w:themeColor="text1"/>
        </w:rPr>
      </w:pPr>
      <w:r w:rsidRPr="0066062A">
        <w:rPr>
          <w:color w:val="000000" w:themeColor="text1"/>
        </w:rPr>
        <w:t>ETT</w:t>
      </w:r>
      <w:r w:rsidR="005F7D4F">
        <w:rPr>
          <w:color w:val="000000" w:themeColor="text1"/>
        </w:rPr>
        <w:t xml:space="preserve"> </w:t>
      </w:r>
      <w:r w:rsidRPr="0066062A">
        <w:rPr>
          <w:color w:val="000000" w:themeColor="text1"/>
        </w:rPr>
        <w:t>586</w:t>
      </w:r>
      <w:r w:rsidRPr="0066062A">
        <w:rPr>
          <w:color w:val="000000" w:themeColor="text1"/>
        </w:rPr>
        <w:tab/>
        <w:t>(6)</w:t>
      </w:r>
    </w:p>
    <w:p w14:paraId="5EF56F63" w14:textId="1675A107" w:rsidR="002C6C47" w:rsidRPr="0066062A" w:rsidRDefault="002C6C47" w:rsidP="00C37CCD">
      <w:pPr>
        <w:ind w:left="900"/>
        <w:rPr>
          <w:color w:val="000000" w:themeColor="text1"/>
        </w:rPr>
      </w:pPr>
      <w:r w:rsidRPr="0066062A">
        <w:rPr>
          <w:color w:val="000000" w:themeColor="text1"/>
        </w:rPr>
        <w:t>ETT</w:t>
      </w:r>
      <w:r w:rsidR="005F7D4F">
        <w:rPr>
          <w:color w:val="000000" w:themeColor="text1"/>
        </w:rPr>
        <w:t xml:space="preserve"> </w:t>
      </w:r>
      <w:r w:rsidRPr="0066062A">
        <w:rPr>
          <w:color w:val="000000" w:themeColor="text1"/>
        </w:rPr>
        <w:t>786 (6)</w:t>
      </w:r>
    </w:p>
    <w:p w14:paraId="214263F3" w14:textId="3024F5F4" w:rsidR="002C6C47" w:rsidRPr="0066062A" w:rsidRDefault="008A7F69" w:rsidP="00C37CCD">
      <w:pPr>
        <w:ind w:left="900"/>
        <w:rPr>
          <w:color w:val="000000" w:themeColor="text1"/>
        </w:rPr>
      </w:pPr>
      <w:r w:rsidRPr="4EA3EE7E">
        <w:rPr>
          <w:color w:val="000000" w:themeColor="text1"/>
        </w:rPr>
        <w:t>HDFS 491 (2-15)</w:t>
      </w:r>
    </w:p>
    <w:p w14:paraId="69B8592A" w14:textId="5C49AAC9" w:rsidR="00471DE3" w:rsidRDefault="002C6C47" w:rsidP="00665741">
      <w:pPr>
        <w:ind w:left="900"/>
        <w:rPr>
          <w:color w:val="000000" w:themeColor="text1"/>
        </w:rPr>
      </w:pPr>
      <w:r w:rsidRPr="4EA3EE7E">
        <w:rPr>
          <w:color w:val="000000" w:themeColor="text1"/>
        </w:rPr>
        <w:t xml:space="preserve">LEEA </w:t>
      </w:r>
      <w:r w:rsidR="00471DE3" w:rsidRPr="4EA3EE7E">
        <w:rPr>
          <w:color w:val="000000" w:themeColor="text1"/>
        </w:rPr>
        <w:t>586</w:t>
      </w:r>
      <w:r w:rsidR="008A7F69" w:rsidRPr="4EA3EE7E">
        <w:rPr>
          <w:color w:val="000000" w:themeColor="text1"/>
        </w:rPr>
        <w:t xml:space="preserve">A </w:t>
      </w:r>
      <w:r w:rsidR="00471DE3" w:rsidRPr="4EA3EE7E">
        <w:rPr>
          <w:color w:val="000000" w:themeColor="text1"/>
        </w:rPr>
        <w:t>(</w:t>
      </w:r>
      <w:r w:rsidR="008A7F69" w:rsidRPr="4EA3EE7E">
        <w:rPr>
          <w:color w:val="000000" w:themeColor="text1"/>
        </w:rPr>
        <w:t>1</w:t>
      </w:r>
      <w:r w:rsidR="00471DE3" w:rsidRPr="4EA3EE7E">
        <w:rPr>
          <w:color w:val="000000" w:themeColor="text1"/>
        </w:rPr>
        <w:t>)</w:t>
      </w:r>
    </w:p>
    <w:p w14:paraId="55C0CCB8" w14:textId="30E2B76B" w:rsidR="00291AAD" w:rsidRDefault="00291AAD" w:rsidP="00665741">
      <w:pPr>
        <w:ind w:left="900"/>
        <w:rPr>
          <w:color w:val="000000" w:themeColor="text1"/>
        </w:rPr>
      </w:pPr>
      <w:r w:rsidRPr="4EA3EE7E">
        <w:rPr>
          <w:color w:val="000000" w:themeColor="text1"/>
        </w:rPr>
        <w:t>LEEA 586B (2)</w:t>
      </w:r>
    </w:p>
    <w:p w14:paraId="579EC704" w14:textId="191E4FE6" w:rsidR="00291AAD" w:rsidRPr="0066062A" w:rsidRDefault="00291AAD" w:rsidP="00291AAD">
      <w:pPr>
        <w:ind w:left="900"/>
        <w:rPr>
          <w:color w:val="000000" w:themeColor="text1"/>
        </w:rPr>
      </w:pPr>
      <w:r w:rsidRPr="4EA3EE7E">
        <w:rPr>
          <w:color w:val="000000" w:themeColor="text1"/>
        </w:rPr>
        <w:t>LEEA 586C (3)</w:t>
      </w:r>
    </w:p>
    <w:p w14:paraId="5385A493" w14:textId="6212968B" w:rsidR="00291AAD" w:rsidRDefault="00291AAD" w:rsidP="4EA3EE7E">
      <w:pPr>
        <w:ind w:left="900"/>
        <w:rPr>
          <w:color w:val="000000" w:themeColor="text1"/>
        </w:rPr>
      </w:pPr>
      <w:r w:rsidRPr="4EA3EE7E">
        <w:rPr>
          <w:color w:val="000000" w:themeColor="text1"/>
        </w:rPr>
        <w:t>LEEA 786A (1.5)</w:t>
      </w:r>
    </w:p>
    <w:p w14:paraId="2540ABC4" w14:textId="69B7DAEB" w:rsidR="00291AAD" w:rsidRDefault="00291AAD" w:rsidP="00665741">
      <w:pPr>
        <w:ind w:left="900"/>
        <w:rPr>
          <w:color w:val="000000" w:themeColor="text1"/>
        </w:rPr>
      </w:pPr>
      <w:r w:rsidRPr="4EA3EE7E">
        <w:rPr>
          <w:color w:val="000000" w:themeColor="text1"/>
        </w:rPr>
        <w:t>LEEA 786B (1.5)</w:t>
      </w:r>
    </w:p>
    <w:p w14:paraId="40C64E66" w14:textId="5B0E762D" w:rsidR="002C6C47" w:rsidRPr="0066062A" w:rsidRDefault="00291AAD" w:rsidP="00C37CCD">
      <w:pPr>
        <w:ind w:left="900"/>
        <w:rPr>
          <w:color w:val="000000" w:themeColor="text1"/>
        </w:rPr>
      </w:pPr>
      <w:r w:rsidRPr="4EA3EE7E">
        <w:rPr>
          <w:color w:val="000000" w:themeColor="text1"/>
        </w:rPr>
        <w:t>LEEA 786C (3)</w:t>
      </w:r>
    </w:p>
    <w:p w14:paraId="14814FA0" w14:textId="07337E18" w:rsidR="002C6C47" w:rsidRDefault="002C6C47" w:rsidP="4EA3EE7E">
      <w:pPr>
        <w:ind w:left="900"/>
        <w:rPr>
          <w:color w:val="000000" w:themeColor="text1"/>
        </w:rPr>
      </w:pPr>
      <w:r w:rsidRPr="4EA3EE7E">
        <w:rPr>
          <w:color w:val="000000" w:themeColor="text1"/>
        </w:rPr>
        <w:t>LEBM 586</w:t>
      </w:r>
      <w:r w:rsidR="00291AAD" w:rsidRPr="4EA3EE7E">
        <w:rPr>
          <w:color w:val="000000" w:themeColor="text1"/>
        </w:rPr>
        <w:t>A</w:t>
      </w:r>
      <w:r w:rsidRPr="4EA3EE7E">
        <w:rPr>
          <w:color w:val="000000" w:themeColor="text1"/>
        </w:rPr>
        <w:t xml:space="preserve"> (2)</w:t>
      </w:r>
    </w:p>
    <w:p w14:paraId="5ED693DB" w14:textId="4886A709" w:rsidR="00291AAD" w:rsidRDefault="00291AAD" w:rsidP="00665741">
      <w:pPr>
        <w:ind w:left="900"/>
        <w:rPr>
          <w:color w:val="000000" w:themeColor="text1"/>
        </w:rPr>
      </w:pPr>
      <w:r w:rsidRPr="4EA3EE7E">
        <w:rPr>
          <w:color w:val="000000" w:themeColor="text1"/>
        </w:rPr>
        <w:t>LEBM 586B (2)</w:t>
      </w:r>
    </w:p>
    <w:p w14:paraId="69DC0740" w14:textId="2D75CD31" w:rsidR="002C6C47" w:rsidRPr="0066062A" w:rsidRDefault="00291AAD" w:rsidP="00C37CCD">
      <w:pPr>
        <w:ind w:left="900"/>
        <w:rPr>
          <w:color w:val="000000" w:themeColor="text1"/>
        </w:rPr>
      </w:pPr>
      <w:r w:rsidRPr="4EA3EE7E">
        <w:rPr>
          <w:color w:val="000000" w:themeColor="text1"/>
        </w:rPr>
        <w:t>LEBM 586C (2)</w:t>
      </w:r>
    </w:p>
    <w:p w14:paraId="31BD2412" w14:textId="77777777" w:rsidR="002C6C47" w:rsidRPr="0066062A" w:rsidRDefault="002C6C47" w:rsidP="00665741">
      <w:pPr>
        <w:ind w:left="900"/>
        <w:rPr>
          <w:color w:val="000000" w:themeColor="text1"/>
        </w:rPr>
      </w:pPr>
      <w:r w:rsidRPr="0066062A">
        <w:rPr>
          <w:color w:val="000000" w:themeColor="text1"/>
        </w:rPr>
        <w:t xml:space="preserve">LTCY </w:t>
      </w:r>
      <w:proofErr w:type="gramStart"/>
      <w:r w:rsidRPr="0066062A">
        <w:rPr>
          <w:color w:val="000000" w:themeColor="text1"/>
        </w:rPr>
        <w:t>587</w:t>
      </w:r>
      <w:r w:rsidRPr="0066062A">
        <w:rPr>
          <w:color w:val="000000" w:themeColor="text1"/>
        </w:rPr>
        <w:tab/>
        <w:t xml:space="preserve"> (</w:t>
      </w:r>
      <w:proofErr w:type="gramEnd"/>
      <w:r w:rsidRPr="0066062A">
        <w:rPr>
          <w:color w:val="000000" w:themeColor="text1"/>
        </w:rPr>
        <w:t>1-6)</w:t>
      </w:r>
    </w:p>
    <w:p w14:paraId="401D979D" w14:textId="5D635D65" w:rsidR="002C6C47" w:rsidRPr="0066062A" w:rsidRDefault="002C6C47" w:rsidP="00665741">
      <w:pPr>
        <w:ind w:left="900"/>
        <w:rPr>
          <w:color w:val="000000" w:themeColor="text1"/>
        </w:rPr>
      </w:pPr>
      <w:r w:rsidRPr="0066062A">
        <w:rPr>
          <w:color w:val="000000" w:themeColor="text1"/>
        </w:rPr>
        <w:t>TLCI</w:t>
      </w:r>
      <w:r w:rsidR="005F7D4F">
        <w:rPr>
          <w:color w:val="000000" w:themeColor="text1"/>
        </w:rPr>
        <w:t xml:space="preserve"> </w:t>
      </w:r>
      <w:r w:rsidRPr="0066062A">
        <w:rPr>
          <w:color w:val="000000" w:themeColor="text1"/>
        </w:rPr>
        <w:t>585A (3-6)</w:t>
      </w:r>
    </w:p>
    <w:p w14:paraId="146367FD" w14:textId="4EB7CDB6" w:rsidR="002C6C47" w:rsidRPr="0066062A" w:rsidRDefault="002C6C47" w:rsidP="00C37CCD">
      <w:pPr>
        <w:ind w:left="900"/>
        <w:rPr>
          <w:color w:val="000000" w:themeColor="text1"/>
        </w:rPr>
      </w:pPr>
      <w:r w:rsidRPr="0066062A">
        <w:rPr>
          <w:color w:val="000000" w:themeColor="text1"/>
        </w:rPr>
        <w:t>LTIC</w:t>
      </w:r>
      <w:r w:rsidR="005F7D4F">
        <w:rPr>
          <w:color w:val="000000" w:themeColor="text1"/>
        </w:rPr>
        <w:t xml:space="preserve"> </w:t>
      </w:r>
      <w:r w:rsidRPr="0066062A">
        <w:rPr>
          <w:color w:val="000000" w:themeColor="text1"/>
        </w:rPr>
        <w:t>589 or TLCI 589x (1-6)</w:t>
      </w:r>
    </w:p>
    <w:p w14:paraId="3496C1BC" w14:textId="3146D012" w:rsidR="00471DE3" w:rsidRPr="0066062A" w:rsidRDefault="002C6C47" w:rsidP="00665741">
      <w:pPr>
        <w:ind w:left="900"/>
        <w:rPr>
          <w:color w:val="000000" w:themeColor="text1"/>
        </w:rPr>
      </w:pPr>
      <w:r w:rsidRPr="0066062A">
        <w:rPr>
          <w:color w:val="000000" w:themeColor="text1"/>
        </w:rPr>
        <w:t>PSYC</w:t>
      </w:r>
      <w:r w:rsidR="005F7D4F">
        <w:rPr>
          <w:color w:val="000000" w:themeColor="text1"/>
        </w:rPr>
        <w:t xml:space="preserve"> </w:t>
      </w:r>
      <w:r w:rsidRPr="0066062A">
        <w:rPr>
          <w:color w:val="000000" w:themeColor="text1"/>
        </w:rPr>
        <w:t xml:space="preserve">553 </w:t>
      </w:r>
      <w:r w:rsidR="00471DE3" w:rsidRPr="0066062A">
        <w:rPr>
          <w:color w:val="000000" w:themeColor="text1"/>
        </w:rPr>
        <w:t>(1-3)</w:t>
      </w:r>
    </w:p>
    <w:p w14:paraId="0C077014" w14:textId="3A52F396" w:rsidR="002C6C47" w:rsidRPr="0066062A" w:rsidRDefault="002C6C47" w:rsidP="00C37CCD">
      <w:pPr>
        <w:ind w:left="900"/>
        <w:rPr>
          <w:color w:val="000000" w:themeColor="text1"/>
        </w:rPr>
      </w:pPr>
      <w:r w:rsidRPr="0066062A">
        <w:rPr>
          <w:color w:val="000000" w:themeColor="text1"/>
        </w:rPr>
        <w:t>PSYC</w:t>
      </w:r>
      <w:r w:rsidR="005F7D4F">
        <w:rPr>
          <w:color w:val="000000" w:themeColor="text1"/>
        </w:rPr>
        <w:t xml:space="preserve"> </w:t>
      </w:r>
      <w:r w:rsidRPr="0066062A">
        <w:rPr>
          <w:color w:val="000000" w:themeColor="text1"/>
        </w:rPr>
        <w:t xml:space="preserve">554 </w:t>
      </w:r>
      <w:r w:rsidR="00471DE3" w:rsidRPr="0066062A">
        <w:rPr>
          <w:color w:val="000000" w:themeColor="text1"/>
        </w:rPr>
        <w:t>(1-3)</w:t>
      </w:r>
      <w:r w:rsidR="00DD1A9A" w:rsidRPr="0066062A">
        <w:rPr>
          <w:color w:val="000000" w:themeColor="text1"/>
        </w:rPr>
        <w:t xml:space="preserve"> </w:t>
      </w:r>
    </w:p>
    <w:p w14:paraId="26C31B5C" w14:textId="53898149" w:rsidR="00471DE3" w:rsidRPr="00C37CCD" w:rsidRDefault="00DD1A9A" w:rsidP="00C37CCD">
      <w:pPr>
        <w:ind w:left="180" w:firstLine="720"/>
      </w:pPr>
      <w:r w:rsidRPr="4EA3EE7E">
        <w:rPr>
          <w:color w:val="000000" w:themeColor="text1"/>
        </w:rPr>
        <w:t>KNPE</w:t>
      </w:r>
      <w:r w:rsidR="00675E52" w:rsidRPr="4EA3EE7E">
        <w:rPr>
          <w:color w:val="000000" w:themeColor="text1"/>
        </w:rPr>
        <w:t xml:space="preserve"> 493</w:t>
      </w:r>
      <w:r w:rsidRPr="4EA3EE7E">
        <w:rPr>
          <w:color w:val="000000" w:themeColor="text1"/>
        </w:rPr>
        <w:t xml:space="preserve"> (All sections)</w:t>
      </w:r>
      <w:r>
        <w:tab/>
      </w:r>
      <w:r>
        <w:tab/>
      </w:r>
      <w:r>
        <w:tab/>
      </w:r>
      <w:r>
        <w:tab/>
      </w:r>
      <w:r>
        <w:tab/>
      </w:r>
      <w:r>
        <w:tab/>
      </w:r>
      <w:r>
        <w:tab/>
      </w:r>
      <w:r>
        <w:tab/>
      </w:r>
      <w:r>
        <w:tab/>
      </w:r>
      <w:r>
        <w:tab/>
      </w:r>
      <w:r>
        <w:tab/>
      </w:r>
      <w:r>
        <w:tab/>
      </w:r>
      <w:r w:rsidRPr="4EA3EE7E">
        <w:rPr>
          <w:color w:val="000000" w:themeColor="text1"/>
        </w:rPr>
        <w:t>6 CUEs per semester</w:t>
      </w:r>
    </w:p>
    <w:p w14:paraId="77509F2C" w14:textId="2C279A86" w:rsidR="002C6C47" w:rsidRPr="0066062A" w:rsidRDefault="00893AAC" w:rsidP="00C37CCD">
      <w:pPr>
        <w:ind w:left="900" w:hanging="360"/>
        <w:rPr>
          <w:color w:val="000000" w:themeColor="text1"/>
        </w:rPr>
      </w:pPr>
      <w:r w:rsidRPr="0066062A">
        <w:rPr>
          <w:color w:val="000000" w:themeColor="text1"/>
        </w:rPr>
        <w:t>3</w:t>
      </w:r>
      <w:r w:rsidR="00471DE3" w:rsidRPr="0066062A">
        <w:rPr>
          <w:color w:val="000000" w:themeColor="text1"/>
        </w:rPr>
        <w:t>.</w:t>
      </w:r>
      <w:r w:rsidR="00471DE3" w:rsidRPr="0066062A">
        <w:rPr>
          <w:color w:val="000000" w:themeColor="text1"/>
        </w:rPr>
        <w:tab/>
        <w:t>Parallel Workload Courses</w:t>
      </w:r>
    </w:p>
    <w:p w14:paraId="611DB1C3" w14:textId="3F402DFC" w:rsidR="002919D9" w:rsidRDefault="002C6C47" w:rsidP="00C37CCD">
      <w:pPr>
        <w:ind w:left="720" w:firstLine="144"/>
        <w:rPr>
          <w:color w:val="000000" w:themeColor="text1"/>
        </w:rPr>
      </w:pPr>
      <w:r w:rsidRPr="0066062A">
        <w:rPr>
          <w:color w:val="000000" w:themeColor="text1"/>
        </w:rPr>
        <w:t xml:space="preserve">ART 489 </w:t>
      </w:r>
      <w:r w:rsidR="00471DE3" w:rsidRPr="0066062A">
        <w:rPr>
          <w:color w:val="000000" w:themeColor="text1"/>
        </w:rPr>
        <w:t>(1-6)</w:t>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Pr="0066062A">
        <w:rPr>
          <w:color w:val="000000" w:themeColor="text1"/>
        </w:rPr>
        <w:tab/>
      </w:r>
      <w:r w:rsidR="00665741" w:rsidRPr="0066062A">
        <w:rPr>
          <w:color w:val="000000" w:themeColor="text1"/>
        </w:rPr>
        <w:tab/>
      </w:r>
      <w:r w:rsidR="00665741" w:rsidRPr="0066062A">
        <w:rPr>
          <w:color w:val="000000" w:themeColor="text1"/>
        </w:rPr>
        <w:tab/>
      </w:r>
      <w:r w:rsidR="00665741" w:rsidRPr="0066062A">
        <w:rPr>
          <w:color w:val="000000" w:themeColor="text1"/>
        </w:rPr>
        <w:tab/>
      </w:r>
      <w:r w:rsidR="00665741" w:rsidRPr="0066062A">
        <w:rPr>
          <w:color w:val="000000" w:themeColor="text1"/>
        </w:rPr>
        <w:tab/>
      </w:r>
      <w:r w:rsidR="00665741" w:rsidRPr="0066062A">
        <w:rPr>
          <w:color w:val="000000" w:themeColor="text1"/>
        </w:rPr>
        <w:tab/>
      </w:r>
      <w:r w:rsidR="00665741" w:rsidRPr="0066062A">
        <w:rPr>
          <w:color w:val="000000" w:themeColor="text1"/>
        </w:rPr>
        <w:tab/>
      </w:r>
      <w:r w:rsidR="00471DE3" w:rsidRPr="0066062A">
        <w:rPr>
          <w:color w:val="000000" w:themeColor="text1"/>
        </w:rPr>
        <w:t>CUEs same as student credit</w:t>
      </w:r>
      <w:r w:rsidR="00665741" w:rsidRPr="0066062A">
        <w:rPr>
          <w:color w:val="000000" w:themeColor="text1"/>
        </w:rPr>
        <w:t xml:space="preserve"> </w:t>
      </w:r>
      <w:r w:rsidR="006F53AD" w:rsidRPr="0066062A">
        <w:rPr>
          <w:color w:val="000000" w:themeColor="text1"/>
        </w:rPr>
        <w:t>hours</w:t>
      </w:r>
    </w:p>
    <w:p w14:paraId="76937FCA" w14:textId="77777777" w:rsidR="002919D9" w:rsidRDefault="002919D9" w:rsidP="002919D9">
      <w:pPr>
        <w:ind w:left="720" w:firstLine="144"/>
        <w:rPr>
          <w:color w:val="000000" w:themeColor="text1"/>
        </w:rPr>
      </w:pPr>
    </w:p>
    <w:p w14:paraId="23DF28EF" w14:textId="77777777" w:rsidR="002919D9" w:rsidRDefault="002919D9" w:rsidP="002919D9">
      <w:pPr>
        <w:ind w:left="720" w:firstLine="144"/>
        <w:rPr>
          <w:color w:val="000000" w:themeColor="text1"/>
        </w:rPr>
      </w:pPr>
    </w:p>
    <w:p w14:paraId="741CBFFA" w14:textId="77777777" w:rsidR="002919D9" w:rsidRPr="0066062A" w:rsidRDefault="002919D9" w:rsidP="002919D9">
      <w:pPr>
        <w:ind w:left="720" w:firstLine="144"/>
        <w:rPr>
          <w:color w:val="000000" w:themeColor="text1"/>
        </w:rPr>
      </w:pPr>
    </w:p>
    <w:p w14:paraId="7D3D414A" w14:textId="77777777" w:rsidR="00665741" w:rsidRPr="0066062A" w:rsidRDefault="00665741" w:rsidP="00A9144E">
      <w:pPr>
        <w:ind w:left="720" w:firstLine="360"/>
        <w:rPr>
          <w:color w:val="000000" w:themeColor="text1"/>
        </w:rPr>
      </w:pPr>
    </w:p>
    <w:p w14:paraId="4876B507" w14:textId="2BDD5547" w:rsidR="00471DE3" w:rsidRPr="0066062A" w:rsidRDefault="00471DE3" w:rsidP="00A9144E">
      <w:pPr>
        <w:rPr>
          <w:color w:val="000000" w:themeColor="text1"/>
        </w:rPr>
      </w:pPr>
      <w:r w:rsidRPr="0066062A">
        <w:rPr>
          <w:color w:val="000000" w:themeColor="text1"/>
        </w:rPr>
        <w:t>VI.</w:t>
      </w:r>
      <w:r w:rsidRPr="0066062A">
        <w:rPr>
          <w:color w:val="000000" w:themeColor="text1"/>
        </w:rPr>
        <w:tab/>
        <w:t>Course Coordinators</w:t>
      </w:r>
    </w:p>
    <w:p w14:paraId="1423E0A3" w14:textId="673AF214" w:rsidR="00471DE3" w:rsidRPr="0066062A" w:rsidRDefault="00893AAC" w:rsidP="00C37CCD">
      <w:pPr>
        <w:ind w:left="1080" w:hanging="360"/>
        <w:rPr>
          <w:color w:val="000000" w:themeColor="text1"/>
        </w:rPr>
      </w:pPr>
      <w:r w:rsidRPr="0066062A">
        <w:rPr>
          <w:color w:val="000000" w:themeColor="text1"/>
        </w:rPr>
        <w:t>1</w:t>
      </w:r>
      <w:r w:rsidR="00471DE3" w:rsidRPr="0066062A">
        <w:rPr>
          <w:color w:val="000000" w:themeColor="text1"/>
        </w:rPr>
        <w:t>.</w:t>
      </w:r>
      <w:r w:rsidR="00471DE3" w:rsidRPr="0066062A">
        <w:rPr>
          <w:color w:val="000000" w:themeColor="text1"/>
        </w:rPr>
        <w:tab/>
        <w:t>No Load Courses</w:t>
      </w:r>
    </w:p>
    <w:p w14:paraId="68C642C3" w14:textId="00168256" w:rsidR="00471DE3" w:rsidRPr="0066062A" w:rsidRDefault="00471DE3" w:rsidP="002919D9">
      <w:pPr>
        <w:ind w:left="360" w:firstLine="720"/>
        <w:rPr>
          <w:color w:val="000000" w:themeColor="text1"/>
        </w:rPr>
      </w:pPr>
      <w:r w:rsidRPr="0066062A">
        <w:rPr>
          <w:color w:val="000000" w:themeColor="text1"/>
        </w:rPr>
        <w:t>All 200, 300 and 400 level CSCI courses</w:t>
      </w:r>
      <w:r w:rsidR="002919D9">
        <w:rPr>
          <w:color w:val="000000" w:themeColor="text1"/>
        </w:rPr>
        <w:tab/>
      </w:r>
      <w:r w:rsidR="002919D9">
        <w:rPr>
          <w:color w:val="000000" w:themeColor="text1"/>
        </w:rPr>
        <w:tab/>
      </w:r>
      <w:r w:rsidR="002919D9">
        <w:rPr>
          <w:color w:val="000000" w:themeColor="text1"/>
        </w:rPr>
        <w:tab/>
      </w:r>
      <w:r w:rsidR="002919D9">
        <w:rPr>
          <w:color w:val="000000" w:themeColor="text1"/>
        </w:rPr>
        <w:tab/>
      </w:r>
      <w:r w:rsidR="002919D9">
        <w:rPr>
          <w:color w:val="000000" w:themeColor="text1"/>
        </w:rPr>
        <w:tab/>
      </w:r>
      <w:r w:rsidR="002919D9">
        <w:rPr>
          <w:color w:val="000000" w:themeColor="text1"/>
        </w:rPr>
        <w:tab/>
      </w:r>
      <w:r w:rsidR="00AC780B" w:rsidRPr="0066062A">
        <w:rPr>
          <w:color w:val="000000" w:themeColor="text1"/>
        </w:rPr>
        <w:t xml:space="preserve">0.0 </w:t>
      </w:r>
      <w:r w:rsidRPr="0066062A">
        <w:rPr>
          <w:color w:val="000000" w:themeColor="text1"/>
        </w:rPr>
        <w:t>CUE for first course;</w:t>
      </w:r>
    </w:p>
    <w:p w14:paraId="227CA74D" w14:textId="7EE04C9C" w:rsidR="003678CF" w:rsidRPr="0066062A" w:rsidRDefault="00471DE3" w:rsidP="00C37CCD">
      <w:pPr>
        <w:ind w:left="6624"/>
        <w:rPr>
          <w:color w:val="000000" w:themeColor="text1"/>
        </w:rPr>
      </w:pPr>
      <w:r w:rsidRPr="0066062A">
        <w:rPr>
          <w:color w:val="000000" w:themeColor="text1"/>
        </w:rPr>
        <w:t>1.5 CUE for each additional course (per semester)</w:t>
      </w:r>
      <w:r w:rsidRPr="0066062A">
        <w:rPr>
          <w:color w:val="000000" w:themeColor="text1"/>
        </w:rPr>
        <w:tab/>
      </w:r>
      <w:r w:rsidRPr="0066062A">
        <w:rPr>
          <w:color w:val="000000" w:themeColor="text1"/>
        </w:rPr>
        <w:tab/>
      </w:r>
    </w:p>
    <w:p w14:paraId="3D2B8EB8" w14:textId="708FBE73" w:rsidR="00471DE3" w:rsidRPr="0066062A" w:rsidRDefault="00697C67" w:rsidP="00A9144E">
      <w:pPr>
        <w:ind w:left="1170" w:hanging="90"/>
        <w:rPr>
          <w:color w:val="000000" w:themeColor="text1"/>
        </w:rPr>
      </w:pPr>
      <w:r w:rsidRPr="0066062A">
        <w:rPr>
          <w:color w:val="000000" w:themeColor="text1"/>
        </w:rPr>
        <w:lastRenderedPageBreak/>
        <w:t xml:space="preserve">MATH </w:t>
      </w:r>
      <w:r w:rsidR="00AC780B" w:rsidRPr="0066062A">
        <w:rPr>
          <w:color w:val="000000" w:themeColor="text1"/>
        </w:rPr>
        <w:t>101</w:t>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471DE3" w:rsidRPr="0066062A">
        <w:rPr>
          <w:color w:val="000000" w:themeColor="text1"/>
        </w:rPr>
        <w:t>0.0 CUE for first course;</w:t>
      </w:r>
    </w:p>
    <w:p w14:paraId="4B0EF186" w14:textId="1D91E9B3" w:rsidR="00471DE3" w:rsidRPr="0066062A" w:rsidRDefault="003678CF" w:rsidP="00A9144E">
      <w:pPr>
        <w:ind w:left="1170" w:hanging="90"/>
        <w:rPr>
          <w:color w:val="000000" w:themeColor="text1"/>
        </w:rPr>
      </w:pPr>
      <w:r w:rsidRPr="0066062A">
        <w:rPr>
          <w:color w:val="000000" w:themeColor="text1"/>
        </w:rPr>
        <w:t xml:space="preserve">MATH </w:t>
      </w:r>
      <w:r w:rsidR="00471DE3" w:rsidRPr="0066062A">
        <w:rPr>
          <w:color w:val="000000" w:themeColor="text1"/>
        </w:rPr>
        <w:t>110</w:t>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471DE3" w:rsidRPr="0066062A">
        <w:rPr>
          <w:color w:val="000000" w:themeColor="text1"/>
        </w:rPr>
        <w:t xml:space="preserve">1.0 CUE for each additional </w:t>
      </w:r>
    </w:p>
    <w:p w14:paraId="175482DD" w14:textId="3D22D04C" w:rsidR="00471DE3" w:rsidRPr="0066062A" w:rsidRDefault="003678CF" w:rsidP="00A9144E">
      <w:pPr>
        <w:ind w:left="360" w:firstLine="720"/>
        <w:rPr>
          <w:color w:val="000000" w:themeColor="text1"/>
        </w:rPr>
      </w:pPr>
      <w:r w:rsidRPr="0066062A">
        <w:rPr>
          <w:color w:val="000000" w:themeColor="text1"/>
        </w:rPr>
        <w:t xml:space="preserve">MATH </w:t>
      </w:r>
      <w:r w:rsidR="00471DE3" w:rsidRPr="0066062A">
        <w:rPr>
          <w:color w:val="000000" w:themeColor="text1"/>
        </w:rPr>
        <w:t>155</w:t>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471DE3" w:rsidRPr="0066062A">
        <w:rPr>
          <w:color w:val="000000" w:themeColor="text1"/>
        </w:rPr>
        <w:t>course</w:t>
      </w:r>
    </w:p>
    <w:p w14:paraId="202D2251" w14:textId="6609216D" w:rsidR="00471DE3" w:rsidRPr="0066062A" w:rsidRDefault="003678CF" w:rsidP="00A9144E">
      <w:pPr>
        <w:ind w:left="360" w:firstLine="720"/>
        <w:rPr>
          <w:color w:val="000000" w:themeColor="text1"/>
        </w:rPr>
      </w:pPr>
      <w:r w:rsidRPr="0066062A">
        <w:rPr>
          <w:color w:val="000000" w:themeColor="text1"/>
        </w:rPr>
        <w:t xml:space="preserve">MATH </w:t>
      </w:r>
      <w:r w:rsidR="00471DE3" w:rsidRPr="0066062A">
        <w:rPr>
          <w:color w:val="000000" w:themeColor="text1"/>
        </w:rPr>
        <w:t>201</w:t>
      </w:r>
    </w:p>
    <w:p w14:paraId="075443BE" w14:textId="62361935" w:rsidR="00004AE1" w:rsidRPr="0066062A" w:rsidRDefault="00004AE1" w:rsidP="00A9144E">
      <w:pPr>
        <w:ind w:left="360" w:firstLine="720"/>
        <w:rPr>
          <w:color w:val="000000" w:themeColor="text1"/>
        </w:rPr>
      </w:pPr>
      <w:r w:rsidRPr="0066062A">
        <w:rPr>
          <w:color w:val="000000" w:themeColor="text1"/>
        </w:rPr>
        <w:t>MATH 103</w:t>
      </w:r>
    </w:p>
    <w:p w14:paraId="7E8A4295" w14:textId="2E533B57" w:rsidR="00471DE3" w:rsidRPr="0066062A" w:rsidRDefault="00004AE1" w:rsidP="00C37CCD">
      <w:pPr>
        <w:ind w:left="360" w:firstLine="720"/>
        <w:rPr>
          <w:color w:val="000000" w:themeColor="text1"/>
        </w:rPr>
      </w:pPr>
      <w:r w:rsidRPr="0066062A">
        <w:rPr>
          <w:color w:val="000000" w:themeColor="text1"/>
        </w:rPr>
        <w:t>MATH 104 and 105</w:t>
      </w:r>
    </w:p>
    <w:p w14:paraId="5EB21B97" w14:textId="098C7BB3" w:rsidR="002756A3" w:rsidRPr="0066062A" w:rsidRDefault="00893AAC" w:rsidP="00C37CCD">
      <w:pPr>
        <w:ind w:left="1080" w:hanging="360"/>
        <w:rPr>
          <w:color w:val="000000" w:themeColor="text1"/>
        </w:rPr>
      </w:pPr>
      <w:r w:rsidRPr="0066062A">
        <w:rPr>
          <w:color w:val="000000" w:themeColor="text1"/>
        </w:rPr>
        <w:t>2</w:t>
      </w:r>
      <w:r w:rsidR="00471DE3" w:rsidRPr="0066062A">
        <w:rPr>
          <w:color w:val="000000" w:themeColor="text1"/>
        </w:rPr>
        <w:t>.</w:t>
      </w:r>
      <w:r w:rsidR="00471DE3" w:rsidRPr="0066062A">
        <w:rPr>
          <w:color w:val="000000" w:themeColor="text1"/>
        </w:rPr>
        <w:tab/>
        <w:t>Minimal Load Courses</w:t>
      </w:r>
    </w:p>
    <w:p w14:paraId="3A068B27" w14:textId="7B098A26" w:rsidR="00F50037" w:rsidRPr="0066062A" w:rsidRDefault="003678CF" w:rsidP="00C37CCD">
      <w:pPr>
        <w:ind w:left="360" w:firstLine="720"/>
        <w:rPr>
          <w:color w:val="000000" w:themeColor="text1"/>
        </w:rPr>
      </w:pPr>
      <w:r w:rsidRPr="0066062A">
        <w:rPr>
          <w:color w:val="000000" w:themeColor="text1"/>
        </w:rPr>
        <w:t xml:space="preserve">MATH </w:t>
      </w:r>
      <w:r w:rsidR="00471DE3" w:rsidRPr="0066062A">
        <w:rPr>
          <w:color w:val="000000" w:themeColor="text1"/>
        </w:rPr>
        <w:t>402</w:t>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471DE3" w:rsidRPr="0066062A">
        <w:rPr>
          <w:color w:val="000000" w:themeColor="text1"/>
        </w:rPr>
        <w:t>3 CUEs per year</w:t>
      </w:r>
    </w:p>
    <w:p w14:paraId="4F7631DD" w14:textId="04A23712" w:rsidR="00471DE3" w:rsidRPr="0066062A" w:rsidRDefault="00893AAC" w:rsidP="00C37CCD">
      <w:pPr>
        <w:ind w:left="1080" w:hanging="360"/>
        <w:rPr>
          <w:color w:val="000000" w:themeColor="text1"/>
        </w:rPr>
      </w:pPr>
      <w:r w:rsidRPr="0066062A">
        <w:rPr>
          <w:color w:val="000000" w:themeColor="text1"/>
        </w:rPr>
        <w:t>3</w:t>
      </w:r>
      <w:r w:rsidR="00471DE3" w:rsidRPr="0066062A">
        <w:rPr>
          <w:color w:val="000000" w:themeColor="text1"/>
        </w:rPr>
        <w:t>.</w:t>
      </w:r>
      <w:r w:rsidR="00471DE3" w:rsidRPr="0066062A">
        <w:rPr>
          <w:color w:val="000000" w:themeColor="text1"/>
        </w:rPr>
        <w:tab/>
        <w:t>Average Load Courses</w:t>
      </w:r>
      <w:r w:rsidR="00471DE3" w:rsidRPr="0066062A">
        <w:rPr>
          <w:color w:val="000000" w:themeColor="text1"/>
        </w:rPr>
        <w:tab/>
      </w:r>
    </w:p>
    <w:p w14:paraId="0463D2EA" w14:textId="48755DA9" w:rsidR="00471DE3" w:rsidRPr="0066062A" w:rsidRDefault="003678CF" w:rsidP="00A9144E">
      <w:pPr>
        <w:ind w:left="2160" w:hanging="1080"/>
        <w:rPr>
          <w:color w:val="000000" w:themeColor="text1"/>
        </w:rPr>
      </w:pPr>
      <w:r w:rsidRPr="0066062A">
        <w:rPr>
          <w:color w:val="000000" w:themeColor="text1"/>
        </w:rPr>
        <w:t xml:space="preserve">ACCY </w:t>
      </w:r>
      <w:r w:rsidR="00471DE3" w:rsidRPr="0066062A">
        <w:rPr>
          <w:color w:val="000000" w:themeColor="text1"/>
        </w:rPr>
        <w:t>206</w:t>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471DE3" w:rsidRPr="0066062A">
        <w:rPr>
          <w:color w:val="000000" w:themeColor="text1"/>
        </w:rPr>
        <w:t>3 CUEs per semester</w:t>
      </w:r>
    </w:p>
    <w:p w14:paraId="56A7F3EF" w14:textId="379C15BC" w:rsidR="003678CF" w:rsidRPr="0066062A" w:rsidRDefault="003678CF" w:rsidP="00C37CCD">
      <w:pPr>
        <w:ind w:left="2160" w:hanging="1080"/>
        <w:rPr>
          <w:color w:val="000000" w:themeColor="text1"/>
        </w:rPr>
      </w:pPr>
      <w:r w:rsidRPr="0066062A">
        <w:rPr>
          <w:color w:val="000000" w:themeColor="text1"/>
        </w:rPr>
        <w:t xml:space="preserve">ACCY </w:t>
      </w:r>
      <w:r w:rsidR="006F53AD" w:rsidRPr="0066062A">
        <w:rPr>
          <w:color w:val="000000" w:themeColor="text1"/>
        </w:rPr>
        <w:t>207</w:t>
      </w:r>
    </w:p>
    <w:p w14:paraId="57BD0A6A" w14:textId="0734E239" w:rsidR="00471DE3" w:rsidRPr="0066062A" w:rsidRDefault="003678CF" w:rsidP="00A9144E">
      <w:pPr>
        <w:ind w:left="2160" w:hanging="1080"/>
        <w:rPr>
          <w:color w:val="000000" w:themeColor="text1"/>
        </w:rPr>
      </w:pPr>
      <w:r w:rsidRPr="0066062A">
        <w:rPr>
          <w:color w:val="000000" w:themeColor="text1"/>
        </w:rPr>
        <w:t xml:space="preserve">COMS </w:t>
      </w:r>
      <w:r w:rsidR="00471DE3" w:rsidRPr="0066062A">
        <w:rPr>
          <w:color w:val="000000" w:themeColor="text1"/>
        </w:rPr>
        <w:t>100</w:t>
      </w:r>
    </w:p>
    <w:p w14:paraId="044609A5" w14:textId="63C38CF9" w:rsidR="003678CF" w:rsidRPr="0066062A" w:rsidRDefault="003678CF" w:rsidP="00C37CCD">
      <w:pPr>
        <w:ind w:left="2160" w:hanging="1080"/>
        <w:rPr>
          <w:color w:val="000000" w:themeColor="text1"/>
        </w:rPr>
      </w:pPr>
      <w:r w:rsidRPr="0066062A">
        <w:rPr>
          <w:color w:val="000000" w:themeColor="text1"/>
        </w:rPr>
        <w:t xml:space="preserve">COMS </w:t>
      </w:r>
      <w:r w:rsidR="00471DE3" w:rsidRPr="0066062A">
        <w:rPr>
          <w:color w:val="000000" w:themeColor="text1"/>
        </w:rPr>
        <w:t>100P (fall semester only)</w:t>
      </w:r>
    </w:p>
    <w:p w14:paraId="4C042A5D" w14:textId="733D6613" w:rsidR="003678CF" w:rsidRPr="0066062A" w:rsidRDefault="00D70E1F" w:rsidP="00C37CCD">
      <w:pPr>
        <w:ind w:left="2160" w:hanging="1080"/>
        <w:rPr>
          <w:color w:val="000000" w:themeColor="text1"/>
        </w:rPr>
      </w:pPr>
      <w:r w:rsidRPr="0066062A">
        <w:rPr>
          <w:color w:val="000000" w:themeColor="text1"/>
        </w:rPr>
        <w:t>COUN</w:t>
      </w:r>
      <w:r w:rsidR="003678CF" w:rsidRPr="0066062A">
        <w:rPr>
          <w:color w:val="000000" w:themeColor="text1"/>
        </w:rPr>
        <w:t xml:space="preserve"> 211 (3)</w:t>
      </w:r>
    </w:p>
    <w:p w14:paraId="6558C63E" w14:textId="4A1C4B2A" w:rsidR="001C4BFC" w:rsidRPr="0066062A" w:rsidRDefault="001C4BFC" w:rsidP="00A9144E">
      <w:pPr>
        <w:ind w:left="2160" w:hanging="1080"/>
        <w:rPr>
          <w:color w:val="000000" w:themeColor="text1"/>
        </w:rPr>
      </w:pPr>
      <w:r w:rsidRPr="0066062A">
        <w:rPr>
          <w:color w:val="000000" w:themeColor="text1"/>
        </w:rPr>
        <w:t>ENGL 102</w:t>
      </w:r>
    </w:p>
    <w:p w14:paraId="463B8CC7" w14:textId="7B258C78" w:rsidR="00471DE3" w:rsidRPr="0066062A" w:rsidRDefault="003678CF" w:rsidP="00C37CCD">
      <w:pPr>
        <w:ind w:left="2160" w:hanging="1080"/>
        <w:rPr>
          <w:color w:val="000000" w:themeColor="text1"/>
        </w:rPr>
      </w:pPr>
      <w:r w:rsidRPr="0066062A">
        <w:rPr>
          <w:color w:val="000000" w:themeColor="text1"/>
        </w:rPr>
        <w:t xml:space="preserve">ENGL </w:t>
      </w:r>
      <w:r w:rsidR="00471DE3" w:rsidRPr="0066062A">
        <w:rPr>
          <w:color w:val="000000" w:themeColor="text1"/>
        </w:rPr>
        <w:t>103</w:t>
      </w:r>
    </w:p>
    <w:p w14:paraId="3E827918" w14:textId="132C118B" w:rsidR="00471DE3" w:rsidRPr="00C37CCD" w:rsidRDefault="003678CF" w:rsidP="00C37CCD">
      <w:pPr>
        <w:ind w:left="2160" w:hanging="1080"/>
      </w:pPr>
      <w:r w:rsidRPr="4EA3EE7E">
        <w:rPr>
          <w:color w:val="000000" w:themeColor="text1"/>
        </w:rPr>
        <w:t xml:space="preserve">MATH </w:t>
      </w:r>
      <w:r w:rsidR="00471DE3" w:rsidRPr="4EA3EE7E">
        <w:rPr>
          <w:color w:val="000000" w:themeColor="text1"/>
        </w:rPr>
        <w:t>110P</w:t>
      </w:r>
    </w:p>
    <w:p w14:paraId="0F6BEF05" w14:textId="12816478" w:rsidR="00471DE3" w:rsidRPr="0066062A" w:rsidRDefault="00471DE3" w:rsidP="00C37CCD">
      <w:pPr>
        <w:ind w:left="360" w:hanging="360"/>
        <w:rPr>
          <w:color w:val="000000" w:themeColor="text1"/>
        </w:rPr>
      </w:pPr>
      <w:r w:rsidRPr="0066062A">
        <w:rPr>
          <w:color w:val="000000" w:themeColor="text1"/>
        </w:rPr>
        <w:t>VII.</w:t>
      </w:r>
      <w:r w:rsidRPr="0066062A">
        <w:rPr>
          <w:color w:val="000000" w:themeColor="text1"/>
        </w:rPr>
        <w:tab/>
        <w:t>Instructionally Related Assignments</w:t>
      </w:r>
    </w:p>
    <w:p w14:paraId="2954B21C" w14:textId="2F5CD9F6" w:rsidR="003678CF" w:rsidRPr="0066062A" w:rsidRDefault="00893AAC" w:rsidP="00C37CCD">
      <w:pPr>
        <w:ind w:left="900" w:hanging="360"/>
        <w:rPr>
          <w:color w:val="000000" w:themeColor="text1"/>
        </w:rPr>
      </w:pPr>
      <w:r w:rsidRPr="0066062A">
        <w:rPr>
          <w:color w:val="000000" w:themeColor="text1"/>
        </w:rPr>
        <w:t>1</w:t>
      </w:r>
      <w:r w:rsidR="00471DE3" w:rsidRPr="0066062A">
        <w:rPr>
          <w:color w:val="000000" w:themeColor="text1"/>
        </w:rPr>
        <w:t>.</w:t>
      </w:r>
      <w:r w:rsidR="00471DE3" w:rsidRPr="0066062A">
        <w:rPr>
          <w:color w:val="000000" w:themeColor="text1"/>
        </w:rPr>
        <w:tab/>
        <w:t>Advising</w:t>
      </w:r>
    </w:p>
    <w:p w14:paraId="2737E6E1" w14:textId="57F1D881" w:rsidR="00004AE1" w:rsidRPr="0066062A" w:rsidRDefault="00471DE3" w:rsidP="00C37CCD">
      <w:pPr>
        <w:ind w:left="576" w:firstLine="288"/>
        <w:rPr>
          <w:color w:val="000000" w:themeColor="text1"/>
        </w:rPr>
      </w:pPr>
      <w:r w:rsidRPr="0066062A">
        <w:rPr>
          <w:color w:val="000000" w:themeColor="text1"/>
        </w:rPr>
        <w:t>MATH</w:t>
      </w:r>
      <w:r w:rsidR="00D06A3C" w:rsidRPr="0066062A">
        <w:rPr>
          <w:color w:val="000000" w:themeColor="text1"/>
        </w:rPr>
        <w:t xml:space="preserve"> - </w:t>
      </w:r>
      <w:r w:rsidRPr="0066062A">
        <w:rPr>
          <w:color w:val="000000" w:themeColor="text1"/>
        </w:rPr>
        <w:t>MATH ED and Teacher</w:t>
      </w:r>
      <w:r w:rsidR="006F53AD" w:rsidRPr="0066062A">
        <w:rPr>
          <w:color w:val="000000" w:themeColor="text1"/>
        </w:rPr>
        <w:t xml:space="preserve"> </w:t>
      </w:r>
      <w:r w:rsidRPr="0066062A">
        <w:rPr>
          <w:color w:val="000000" w:themeColor="text1"/>
        </w:rPr>
        <w:t>Certification Students</w:t>
      </w:r>
      <w:r w:rsidR="006F53AD" w:rsidRPr="0066062A">
        <w:rPr>
          <w:color w:val="000000" w:themeColor="text1"/>
        </w:rPr>
        <w:tab/>
      </w:r>
      <w:r w:rsidR="002309B2" w:rsidRPr="0066062A">
        <w:rPr>
          <w:color w:val="000000" w:themeColor="text1"/>
        </w:rPr>
        <w:tab/>
      </w:r>
      <w:r w:rsidR="006F53AD" w:rsidRPr="0066062A">
        <w:rPr>
          <w:color w:val="000000" w:themeColor="text1"/>
        </w:rPr>
        <w:t>3 CUEs per semester</w:t>
      </w:r>
    </w:p>
    <w:p w14:paraId="2CF9083C" w14:textId="5AF82A5D" w:rsidR="00471DE3" w:rsidRPr="0066062A" w:rsidRDefault="00004AE1" w:rsidP="00C37CCD">
      <w:pPr>
        <w:ind w:left="576" w:firstLine="288"/>
        <w:rPr>
          <w:color w:val="000000" w:themeColor="text1"/>
        </w:rPr>
      </w:pPr>
      <w:r w:rsidRPr="0066062A">
        <w:rPr>
          <w:color w:val="000000" w:themeColor="text1"/>
        </w:rPr>
        <w:t>ENGL Undergraduate Majors and Minors</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3 CU</w:t>
      </w:r>
      <w:r w:rsidR="00A2493D" w:rsidRPr="0066062A">
        <w:rPr>
          <w:color w:val="000000" w:themeColor="text1"/>
        </w:rPr>
        <w:t>E</w:t>
      </w:r>
      <w:r w:rsidRPr="0066062A">
        <w:rPr>
          <w:color w:val="000000" w:themeColor="text1"/>
        </w:rPr>
        <w:t>s per semester</w:t>
      </w:r>
    </w:p>
    <w:p w14:paraId="4E7CAF48" w14:textId="0058EE6D" w:rsidR="00471DE3" w:rsidRPr="0066062A" w:rsidRDefault="00893AAC" w:rsidP="00C37CCD">
      <w:pPr>
        <w:ind w:left="288" w:firstLine="288"/>
        <w:rPr>
          <w:color w:val="000000" w:themeColor="text1"/>
        </w:rPr>
      </w:pPr>
      <w:r w:rsidRPr="0066062A">
        <w:rPr>
          <w:color w:val="000000" w:themeColor="text1"/>
        </w:rPr>
        <w:t>2</w:t>
      </w:r>
      <w:r w:rsidR="00471DE3" w:rsidRPr="0066062A">
        <w:rPr>
          <w:color w:val="000000" w:themeColor="text1"/>
        </w:rPr>
        <w:t>.</w:t>
      </w:r>
      <w:r w:rsidR="00471DE3" w:rsidRPr="0066062A">
        <w:rPr>
          <w:color w:val="000000" w:themeColor="text1"/>
        </w:rPr>
        <w:tab/>
        <w:t>Coordinators of Learning Laboratories</w:t>
      </w:r>
    </w:p>
    <w:p w14:paraId="7C5B50D0" w14:textId="6639322F" w:rsidR="00F2285F" w:rsidRPr="0066062A" w:rsidRDefault="00471DE3" w:rsidP="00C469AD">
      <w:pPr>
        <w:ind w:left="792" w:firstLine="72"/>
        <w:rPr>
          <w:color w:val="000000" w:themeColor="text1"/>
        </w:rPr>
      </w:pPr>
      <w:r w:rsidRPr="0066062A">
        <w:rPr>
          <w:color w:val="000000" w:themeColor="text1"/>
        </w:rPr>
        <w:t>COMS Media Lab</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F2285F" w:rsidRPr="0066062A">
        <w:rPr>
          <w:color w:val="000000" w:themeColor="text1"/>
        </w:rPr>
        <w:tab/>
      </w:r>
      <w:r w:rsidR="00F2285F"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Pr="0066062A">
        <w:rPr>
          <w:color w:val="000000" w:themeColor="text1"/>
        </w:rPr>
        <w:t>3 CUEs per semester</w:t>
      </w:r>
    </w:p>
    <w:p w14:paraId="31505A9D" w14:textId="0C19F1FC" w:rsidR="00471DE3" w:rsidRPr="0066062A" w:rsidRDefault="00471DE3" w:rsidP="00C469AD">
      <w:pPr>
        <w:ind w:left="576" w:firstLine="288"/>
        <w:rPr>
          <w:color w:val="000000" w:themeColor="text1"/>
        </w:rPr>
      </w:pPr>
      <w:r w:rsidRPr="0066062A">
        <w:rPr>
          <w:color w:val="000000" w:themeColor="text1"/>
        </w:rPr>
        <w:t>ENGL ESL Lab</w:t>
      </w:r>
    </w:p>
    <w:p w14:paraId="5A6501A0" w14:textId="738614F3" w:rsidR="00004AE1" w:rsidRPr="0066062A" w:rsidRDefault="00004AE1" w:rsidP="00C469AD">
      <w:pPr>
        <w:ind w:left="576" w:firstLine="288"/>
        <w:rPr>
          <w:color w:val="000000" w:themeColor="text1"/>
        </w:rPr>
      </w:pPr>
      <w:r w:rsidRPr="0066062A">
        <w:rPr>
          <w:color w:val="000000" w:themeColor="text1"/>
        </w:rPr>
        <w:t>ENGL Writer’s Workshop</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5F7D4F">
        <w:rPr>
          <w:color w:val="000000" w:themeColor="text1"/>
        </w:rPr>
        <w:t xml:space="preserve"> </w:t>
      </w:r>
      <w:r w:rsidRPr="0066062A">
        <w:rPr>
          <w:color w:val="000000" w:themeColor="text1"/>
        </w:rPr>
        <w:t xml:space="preserve">12 </w:t>
      </w:r>
      <w:r w:rsidR="00157F50" w:rsidRPr="0066062A">
        <w:rPr>
          <w:color w:val="000000" w:themeColor="text1"/>
        </w:rPr>
        <w:t>CUEs</w:t>
      </w:r>
      <w:r w:rsidRPr="0066062A">
        <w:rPr>
          <w:color w:val="000000" w:themeColor="text1"/>
        </w:rPr>
        <w:t xml:space="preserve"> per semester</w:t>
      </w:r>
    </w:p>
    <w:p w14:paraId="4AA428CA" w14:textId="4228354B" w:rsidR="00471DE3" w:rsidRPr="0066062A" w:rsidRDefault="00471DE3" w:rsidP="00C469AD">
      <w:pPr>
        <w:ind w:left="576" w:firstLine="288"/>
        <w:rPr>
          <w:color w:val="000000" w:themeColor="text1"/>
        </w:rPr>
      </w:pPr>
      <w:r w:rsidRPr="0066062A">
        <w:rPr>
          <w:color w:val="000000" w:themeColor="text1"/>
        </w:rPr>
        <w:t>COMS 100P and Learning Labs</w:t>
      </w:r>
      <w:r w:rsidRPr="0066062A">
        <w:rPr>
          <w:color w:val="000000" w:themeColor="text1"/>
        </w:rPr>
        <w:tab/>
      </w:r>
      <w:r w:rsidRPr="0066062A">
        <w:rPr>
          <w:color w:val="000000" w:themeColor="text1"/>
        </w:rPr>
        <w:tab/>
      </w:r>
      <w:r w:rsidRPr="0066062A">
        <w:rPr>
          <w:color w:val="000000" w:themeColor="text1"/>
        </w:rPr>
        <w:tab/>
      </w:r>
      <w:r w:rsidR="00F2285F" w:rsidRPr="0066062A">
        <w:rPr>
          <w:color w:val="000000" w:themeColor="text1"/>
        </w:rPr>
        <w:tab/>
      </w:r>
      <w:r w:rsidR="00F2285F"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Pr="0066062A">
        <w:rPr>
          <w:color w:val="000000" w:themeColor="text1"/>
        </w:rPr>
        <w:t>9 CUEs per year</w:t>
      </w:r>
    </w:p>
    <w:p w14:paraId="739D6E9E" w14:textId="61456CDC" w:rsidR="0080363B" w:rsidRPr="0066062A" w:rsidRDefault="005C7A59" w:rsidP="00C37CCD">
      <w:pPr>
        <w:ind w:left="576" w:firstLine="288"/>
        <w:rPr>
          <w:color w:val="000000" w:themeColor="text1"/>
        </w:rPr>
      </w:pPr>
      <w:r w:rsidRPr="4EA3EE7E">
        <w:rPr>
          <w:color w:val="000000" w:themeColor="text1"/>
        </w:rPr>
        <w:t>Director of Mathematics Assistance Center (MAC)</w:t>
      </w:r>
      <w:r>
        <w:tab/>
      </w:r>
      <w:r>
        <w:tab/>
      </w:r>
      <w:r>
        <w:tab/>
      </w:r>
      <w:r w:rsidRPr="4EA3EE7E">
        <w:rPr>
          <w:color w:val="000000" w:themeColor="text1"/>
        </w:rPr>
        <w:t>6 CUEs per semester</w:t>
      </w:r>
    </w:p>
    <w:p w14:paraId="16BDA49A" w14:textId="760362B5" w:rsidR="00471DE3" w:rsidRPr="0066062A" w:rsidRDefault="00893AAC" w:rsidP="00C469AD">
      <w:pPr>
        <w:ind w:left="900" w:hanging="360"/>
        <w:rPr>
          <w:color w:val="000000" w:themeColor="text1"/>
        </w:rPr>
      </w:pPr>
      <w:r w:rsidRPr="0066062A">
        <w:rPr>
          <w:color w:val="000000" w:themeColor="text1"/>
        </w:rPr>
        <w:t>3</w:t>
      </w:r>
      <w:r w:rsidR="005C7A59" w:rsidRPr="0066062A">
        <w:rPr>
          <w:color w:val="000000" w:themeColor="text1"/>
        </w:rPr>
        <w:t>.</w:t>
      </w:r>
      <w:r w:rsidR="005C7A59" w:rsidRPr="0066062A">
        <w:rPr>
          <w:color w:val="000000" w:themeColor="text1"/>
        </w:rPr>
        <w:tab/>
      </w:r>
      <w:r w:rsidR="00471DE3" w:rsidRPr="0066062A">
        <w:rPr>
          <w:color w:val="000000" w:themeColor="text1"/>
        </w:rPr>
        <w:t>Tutors</w:t>
      </w:r>
    </w:p>
    <w:p w14:paraId="04607760" w14:textId="77777777" w:rsidR="00471DE3" w:rsidRPr="0066062A" w:rsidRDefault="00471DE3" w:rsidP="00C37CCD">
      <w:pPr>
        <w:rPr>
          <w:color w:val="000000" w:themeColor="text1"/>
        </w:rPr>
      </w:pPr>
    </w:p>
    <w:p w14:paraId="03D03FAC" w14:textId="56FCB740" w:rsidR="00471DE3" w:rsidRPr="0066062A" w:rsidRDefault="00471DE3" w:rsidP="00C469AD">
      <w:pPr>
        <w:ind w:left="612" w:firstLine="288"/>
        <w:rPr>
          <w:color w:val="000000" w:themeColor="text1"/>
        </w:rPr>
      </w:pPr>
      <w:r w:rsidRPr="0066062A">
        <w:rPr>
          <w:color w:val="000000" w:themeColor="text1"/>
        </w:rPr>
        <w:t>ENGL ESL Lab</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F2285F"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00C469AD" w:rsidRPr="0066062A">
        <w:rPr>
          <w:color w:val="000000" w:themeColor="text1"/>
        </w:rPr>
        <w:tab/>
      </w:r>
      <w:r w:rsidRPr="0066062A">
        <w:rPr>
          <w:color w:val="000000" w:themeColor="text1"/>
        </w:rPr>
        <w:t>3 CUEs per semester</w:t>
      </w:r>
    </w:p>
    <w:p w14:paraId="71BB5569" w14:textId="77777777" w:rsidR="006F53AD" w:rsidRPr="0066062A" w:rsidRDefault="00EB68F6" w:rsidP="00C469AD">
      <w:pPr>
        <w:ind w:left="612" w:firstLine="288"/>
        <w:rPr>
          <w:color w:val="000000" w:themeColor="text1"/>
        </w:rPr>
      </w:pPr>
      <w:r w:rsidRPr="0066062A">
        <w:rPr>
          <w:color w:val="000000" w:themeColor="text1"/>
        </w:rPr>
        <w:t xml:space="preserve">Writers Workshop </w:t>
      </w:r>
    </w:p>
    <w:p w14:paraId="6D9C8698" w14:textId="52B42329" w:rsidR="00EB68F6" w:rsidRPr="0066062A" w:rsidRDefault="00EB68F6" w:rsidP="00C469AD">
      <w:pPr>
        <w:ind w:left="900"/>
        <w:rPr>
          <w:color w:val="000000" w:themeColor="text1"/>
        </w:rPr>
      </w:pPr>
      <w:r w:rsidRPr="0066062A">
        <w:rPr>
          <w:color w:val="000000" w:themeColor="text1"/>
        </w:rPr>
        <w:t xml:space="preserve">ENGL Networked Writing and Research Lab </w:t>
      </w:r>
    </w:p>
    <w:p w14:paraId="63A13281" w14:textId="77777777" w:rsidR="00471DE3" w:rsidRPr="0066062A" w:rsidRDefault="00471DE3" w:rsidP="00A9144E">
      <w:pPr>
        <w:rPr>
          <w:color w:val="000000" w:themeColor="text1"/>
        </w:rPr>
      </w:pPr>
    </w:p>
    <w:p w14:paraId="3A1B6418" w14:textId="30A91D0C" w:rsidR="00471DE3" w:rsidRPr="0066062A" w:rsidRDefault="00893AAC" w:rsidP="00C469AD">
      <w:pPr>
        <w:ind w:left="900" w:hanging="360"/>
        <w:rPr>
          <w:color w:val="000000" w:themeColor="text1"/>
        </w:rPr>
      </w:pPr>
      <w:r w:rsidRPr="0066062A">
        <w:rPr>
          <w:color w:val="000000" w:themeColor="text1"/>
        </w:rPr>
        <w:lastRenderedPageBreak/>
        <w:t>4</w:t>
      </w:r>
      <w:r w:rsidR="005C7A59" w:rsidRPr="0066062A">
        <w:rPr>
          <w:color w:val="000000" w:themeColor="text1"/>
        </w:rPr>
        <w:t>.</w:t>
      </w:r>
      <w:r w:rsidR="005C7A59" w:rsidRPr="0066062A">
        <w:rPr>
          <w:color w:val="000000" w:themeColor="text1"/>
        </w:rPr>
        <w:tab/>
      </w:r>
      <w:r w:rsidR="00471DE3" w:rsidRPr="0066062A">
        <w:rPr>
          <w:color w:val="000000" w:themeColor="text1"/>
        </w:rPr>
        <w:t>Other</w:t>
      </w:r>
    </w:p>
    <w:p w14:paraId="7D8AAA4B" w14:textId="77777777" w:rsidR="000214B1" w:rsidRPr="0066062A" w:rsidRDefault="000214B1" w:rsidP="000214B1">
      <w:pPr>
        <w:rPr>
          <w:color w:val="000000" w:themeColor="text1"/>
        </w:rPr>
      </w:pPr>
    </w:p>
    <w:p w14:paraId="50795765" w14:textId="4A7E93E3" w:rsidR="00B753A3" w:rsidRPr="0066062A" w:rsidRDefault="00B753A3" w:rsidP="000214B1">
      <w:pPr>
        <w:ind w:left="864"/>
        <w:rPr>
          <w:color w:val="000000" w:themeColor="text1"/>
        </w:rPr>
      </w:pPr>
      <w:r w:rsidRPr="0066062A">
        <w:rPr>
          <w:color w:val="000000" w:themeColor="text1"/>
        </w:rPr>
        <w:t xml:space="preserve">ENGL Contemporary Voices Department </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t xml:space="preserve"> 3 CUEs per semester</w:t>
      </w:r>
    </w:p>
    <w:p w14:paraId="315D5751" w14:textId="6D0F6AEA" w:rsidR="00B753A3" w:rsidRPr="0066062A" w:rsidRDefault="00B753A3" w:rsidP="000214B1">
      <w:pPr>
        <w:ind w:left="864"/>
        <w:rPr>
          <w:color w:val="000000" w:themeColor="text1"/>
        </w:rPr>
      </w:pPr>
      <w:r w:rsidRPr="0066062A">
        <w:rPr>
          <w:color w:val="000000" w:themeColor="text1"/>
        </w:rPr>
        <w:t>ENGL Teacher Licensure Coordinator</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5F7D4F">
        <w:rPr>
          <w:color w:val="000000" w:themeColor="text1"/>
        </w:rPr>
        <w:t xml:space="preserve"> </w:t>
      </w:r>
      <w:r w:rsidRPr="0066062A">
        <w:rPr>
          <w:color w:val="000000" w:themeColor="text1"/>
        </w:rPr>
        <w:t>12 CUEs per semester</w:t>
      </w:r>
    </w:p>
    <w:p w14:paraId="7F60ECD3" w14:textId="63B5CCA9" w:rsidR="00471DE3" w:rsidRPr="0066062A" w:rsidRDefault="00471DE3" w:rsidP="000214B1">
      <w:pPr>
        <w:ind w:left="864"/>
        <w:rPr>
          <w:color w:val="000000" w:themeColor="text1"/>
        </w:rPr>
      </w:pPr>
      <w:r w:rsidRPr="0066062A">
        <w:rPr>
          <w:color w:val="000000" w:themeColor="text1"/>
        </w:rPr>
        <w:t>CLAS Certification Coordinator</w:t>
      </w:r>
      <w:r w:rsidRPr="0066062A">
        <w:rPr>
          <w:color w:val="000000" w:themeColor="text1"/>
        </w:rPr>
        <w:tab/>
      </w:r>
      <w:r w:rsidRPr="0066062A">
        <w:rPr>
          <w:color w:val="000000" w:themeColor="text1"/>
        </w:rPr>
        <w:tab/>
      </w:r>
      <w:r w:rsidRPr="0066062A">
        <w:rPr>
          <w:color w:val="000000" w:themeColor="text1"/>
        </w:rPr>
        <w:tab/>
      </w:r>
      <w:r w:rsidR="00F2285F"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Pr="0066062A">
        <w:rPr>
          <w:color w:val="000000" w:themeColor="text1"/>
        </w:rPr>
        <w:t>12 CUEs per semester</w:t>
      </w:r>
    </w:p>
    <w:p w14:paraId="446A6199" w14:textId="417742AE" w:rsidR="00471DE3" w:rsidRPr="0066062A" w:rsidRDefault="00471DE3" w:rsidP="00A9144E">
      <w:pPr>
        <w:ind w:left="1440"/>
        <w:rPr>
          <w:color w:val="000000" w:themeColor="text1"/>
        </w:rPr>
      </w:pP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5F7D4F">
        <w:rPr>
          <w:color w:val="000000" w:themeColor="text1"/>
        </w:rPr>
        <w:t xml:space="preserve"> </w:t>
      </w:r>
      <w:r w:rsidRPr="0066062A">
        <w:rPr>
          <w:color w:val="000000" w:themeColor="text1"/>
        </w:rPr>
        <w:tab/>
      </w:r>
      <w:r w:rsidRPr="0066062A">
        <w:rPr>
          <w:color w:val="000000" w:themeColor="text1"/>
        </w:rPr>
        <w:tab/>
      </w:r>
      <w:r w:rsidR="00451B4F" w:rsidRPr="0066062A">
        <w:rPr>
          <w:color w:val="000000" w:themeColor="text1"/>
        </w:rPr>
        <w:t xml:space="preserve"> </w:t>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B753A3" w:rsidRPr="0066062A">
        <w:rPr>
          <w:color w:val="000000" w:themeColor="text1"/>
        </w:rPr>
        <w:t xml:space="preserve"> </w:t>
      </w:r>
      <w:r w:rsidR="005C7A59" w:rsidRPr="0066062A">
        <w:rPr>
          <w:color w:val="000000" w:themeColor="text1"/>
        </w:rPr>
        <w:t xml:space="preserve">6 CUEs per </w:t>
      </w:r>
      <w:r w:rsidR="002919D9">
        <w:rPr>
          <w:color w:val="000000" w:themeColor="text1"/>
        </w:rPr>
        <w:t>s</w:t>
      </w:r>
      <w:r w:rsidRPr="0066062A">
        <w:rPr>
          <w:color w:val="000000" w:themeColor="text1"/>
        </w:rPr>
        <w:t>ummer</w:t>
      </w:r>
    </w:p>
    <w:p w14:paraId="6DC942E1" w14:textId="5C22E7E6" w:rsidR="00DD1A9A" w:rsidRPr="0066062A" w:rsidRDefault="00DD1A9A" w:rsidP="000214B1">
      <w:pPr>
        <w:ind w:left="576" w:firstLine="288"/>
        <w:rPr>
          <w:color w:val="000000" w:themeColor="text1"/>
        </w:rPr>
      </w:pPr>
      <w:r w:rsidRPr="0066062A">
        <w:rPr>
          <w:color w:val="000000" w:themeColor="text1"/>
        </w:rPr>
        <w:t xml:space="preserve">KNPE Laboratory Technician </w:t>
      </w:r>
    </w:p>
    <w:p w14:paraId="14559355" w14:textId="66FC4697" w:rsidR="00DD1A9A" w:rsidRPr="0066062A" w:rsidRDefault="00DD1A9A" w:rsidP="00A9144E">
      <w:pPr>
        <w:ind w:left="360" w:firstLine="720"/>
        <w:rPr>
          <w:color w:val="000000" w:themeColor="text1"/>
        </w:rPr>
      </w:pPr>
      <w:r w:rsidRPr="0066062A">
        <w:rPr>
          <w:color w:val="000000" w:themeColor="text1"/>
        </w:rPr>
        <w:t>Fal</w:t>
      </w:r>
      <w:r w:rsidR="005C7A59" w:rsidRPr="0066062A">
        <w:rPr>
          <w:color w:val="000000" w:themeColor="text1"/>
        </w:rPr>
        <w:t>l and Spring Semesters</w:t>
      </w:r>
      <w:r w:rsidR="005C7A59" w:rsidRPr="0066062A">
        <w:rPr>
          <w:color w:val="000000" w:themeColor="text1"/>
        </w:rPr>
        <w:tab/>
      </w:r>
      <w:r w:rsidR="005C7A59" w:rsidRPr="0066062A">
        <w:rPr>
          <w:color w:val="000000" w:themeColor="text1"/>
        </w:rPr>
        <w:tab/>
      </w:r>
      <w:r w:rsidR="005C7A59" w:rsidRPr="0066062A">
        <w:rPr>
          <w:color w:val="000000" w:themeColor="text1"/>
        </w:rPr>
        <w:tab/>
      </w:r>
      <w:r w:rsidR="005C7A59" w:rsidRPr="0066062A">
        <w:rPr>
          <w:color w:val="000000" w:themeColor="text1"/>
        </w:rPr>
        <w:tab/>
      </w:r>
      <w:r w:rsidR="00F2285F"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9B4F81" w:rsidRPr="0066062A">
        <w:rPr>
          <w:color w:val="000000" w:themeColor="text1"/>
        </w:rPr>
        <w:t xml:space="preserve">6 </w:t>
      </w:r>
      <w:r w:rsidR="005C7A59" w:rsidRPr="0066062A">
        <w:rPr>
          <w:color w:val="000000" w:themeColor="text1"/>
        </w:rPr>
        <w:t>CUE</w:t>
      </w:r>
      <w:r w:rsidRPr="0066062A">
        <w:rPr>
          <w:color w:val="000000" w:themeColor="text1"/>
        </w:rPr>
        <w:t>s</w:t>
      </w:r>
      <w:r w:rsidR="00E502AB" w:rsidRPr="0066062A">
        <w:rPr>
          <w:color w:val="000000" w:themeColor="text1"/>
        </w:rPr>
        <w:t xml:space="preserve"> each semester</w:t>
      </w:r>
    </w:p>
    <w:p w14:paraId="5ABEC1F7" w14:textId="4FD7D6F2" w:rsidR="00DD1A9A" w:rsidRPr="001708B6" w:rsidRDefault="00DD1A9A" w:rsidP="00A9144E">
      <w:pPr>
        <w:ind w:left="360" w:firstLine="720"/>
        <w:rPr>
          <w:color w:val="000000" w:themeColor="text1"/>
        </w:rPr>
      </w:pPr>
      <w:r w:rsidRPr="001708B6">
        <w:rPr>
          <w:color w:val="000000" w:themeColor="text1"/>
        </w:rPr>
        <w:t>Summer Semester</w:t>
      </w:r>
      <w:r w:rsidRPr="001708B6">
        <w:tab/>
      </w:r>
      <w:r w:rsidRPr="001708B6">
        <w:tab/>
      </w:r>
      <w:r w:rsidRPr="001708B6">
        <w:tab/>
      </w:r>
      <w:r w:rsidRPr="001708B6">
        <w:tab/>
      </w:r>
      <w:r w:rsidRPr="001708B6">
        <w:tab/>
      </w:r>
      <w:r w:rsidRPr="001708B6">
        <w:tab/>
      </w:r>
      <w:r w:rsidRPr="001708B6">
        <w:tab/>
      </w:r>
      <w:r w:rsidRPr="001708B6">
        <w:tab/>
      </w:r>
      <w:r w:rsidRPr="001708B6">
        <w:tab/>
      </w:r>
      <w:r w:rsidRPr="001708B6">
        <w:tab/>
      </w:r>
      <w:r w:rsidRPr="001708B6">
        <w:tab/>
      </w:r>
      <w:r w:rsidRPr="001708B6">
        <w:tab/>
      </w:r>
      <w:r w:rsidRPr="001708B6">
        <w:tab/>
      </w:r>
      <w:r w:rsidRPr="001708B6">
        <w:tab/>
      </w:r>
      <w:r w:rsidRPr="001708B6">
        <w:rPr>
          <w:color w:val="000000" w:themeColor="text1"/>
        </w:rPr>
        <w:t>3 CUEs</w:t>
      </w:r>
    </w:p>
    <w:p w14:paraId="55662347" w14:textId="79F87CBB" w:rsidR="001655B2" w:rsidRPr="001708B6" w:rsidRDefault="001655B2" w:rsidP="00533462">
      <w:pPr>
        <w:ind w:left="360" w:firstLine="720"/>
        <w:rPr>
          <w:color w:val="000000" w:themeColor="text1"/>
        </w:rPr>
      </w:pPr>
    </w:p>
    <w:p w14:paraId="126EC88D" w14:textId="7BEE8FCC" w:rsidR="00291AAD" w:rsidRPr="001708B6" w:rsidRDefault="00291AAD" w:rsidP="00291AAD">
      <w:pPr>
        <w:ind w:left="360" w:firstLine="540"/>
        <w:rPr>
          <w:color w:val="000000" w:themeColor="text1"/>
        </w:rPr>
      </w:pPr>
      <w:r w:rsidRPr="001708B6">
        <w:rPr>
          <w:color w:val="000000" w:themeColor="text1"/>
        </w:rPr>
        <w:t>NURS Skills La</w:t>
      </w:r>
      <w:r w:rsidR="00633915" w:rsidRPr="001708B6">
        <w:rPr>
          <w:color w:val="000000" w:themeColor="text1"/>
        </w:rPr>
        <w:t xml:space="preserve">b </w:t>
      </w:r>
      <w:r w:rsidR="00FF2B4D" w:rsidRPr="001708B6">
        <w:rPr>
          <w:color w:val="000000" w:themeColor="text1"/>
        </w:rPr>
        <w:t>Specialist</w:t>
      </w:r>
      <w:r w:rsidRPr="001708B6">
        <w:tab/>
      </w:r>
      <w:r w:rsidRPr="001708B6">
        <w:tab/>
      </w:r>
      <w:r w:rsidRPr="001708B6">
        <w:tab/>
      </w:r>
      <w:r w:rsidRPr="001708B6">
        <w:tab/>
      </w:r>
      <w:r w:rsidRPr="001708B6">
        <w:tab/>
      </w:r>
      <w:r w:rsidRPr="001708B6">
        <w:rPr>
          <w:color w:val="000000" w:themeColor="text1"/>
        </w:rPr>
        <w:t>3 CUEs</w:t>
      </w:r>
      <w:r w:rsidR="008356BD" w:rsidRPr="001708B6">
        <w:rPr>
          <w:color w:val="000000" w:themeColor="text1"/>
        </w:rPr>
        <w:t xml:space="preserve"> x </w:t>
      </w:r>
      <w:r w:rsidR="00F72DE6" w:rsidRPr="001708B6">
        <w:rPr>
          <w:color w:val="000000" w:themeColor="text1"/>
        </w:rPr>
        <w:t xml:space="preserve"># </w:t>
      </w:r>
      <w:r w:rsidR="008356BD" w:rsidRPr="001708B6">
        <w:rPr>
          <w:color w:val="000000" w:themeColor="text1"/>
        </w:rPr>
        <w:t>full days per week</w:t>
      </w:r>
      <w:r w:rsidR="00F72DE6" w:rsidRPr="001708B6">
        <w:rPr>
          <w:color w:val="000000" w:themeColor="text1"/>
        </w:rPr>
        <w:t xml:space="preserve"> each semester</w:t>
      </w:r>
    </w:p>
    <w:p w14:paraId="16A8A8BD" w14:textId="1CB4C596" w:rsidR="00291AAD" w:rsidRPr="001708B6" w:rsidRDefault="00291AAD" w:rsidP="00291AAD">
      <w:pPr>
        <w:ind w:left="360" w:firstLine="540"/>
      </w:pPr>
      <w:r w:rsidRPr="001708B6">
        <w:rPr>
          <w:color w:val="000000" w:themeColor="text1"/>
        </w:rPr>
        <w:t>NURS Student Success</w:t>
      </w:r>
      <w:r w:rsidR="00E37595" w:rsidRPr="001708B6">
        <w:rPr>
          <w:color w:val="000000" w:themeColor="text1"/>
        </w:rPr>
        <w:t xml:space="preserve"> </w:t>
      </w:r>
      <w:r w:rsidR="00FF2B4D" w:rsidRPr="001708B6">
        <w:rPr>
          <w:color w:val="000000" w:themeColor="text1"/>
        </w:rPr>
        <w:t>Lead</w:t>
      </w:r>
    </w:p>
    <w:p w14:paraId="644CB49C" w14:textId="59ABA876" w:rsidR="5F8A136E" w:rsidRPr="001708B6" w:rsidRDefault="5F8A136E" w:rsidP="5F8A136E">
      <w:pPr>
        <w:ind w:left="360" w:firstLine="540"/>
        <w:rPr>
          <w:color w:val="000000" w:themeColor="text1"/>
        </w:rPr>
      </w:pPr>
    </w:p>
    <w:p w14:paraId="1BA95C94" w14:textId="3B268561" w:rsidR="1DC8C32F" w:rsidRDefault="1DC8C32F" w:rsidP="5F8A136E">
      <w:pPr>
        <w:ind w:left="360" w:firstLine="540"/>
        <w:rPr>
          <w:color w:val="000000" w:themeColor="text1"/>
        </w:rPr>
      </w:pPr>
      <w:r w:rsidRPr="001708B6">
        <w:rPr>
          <w:color w:val="000000" w:themeColor="text1"/>
        </w:rPr>
        <w:t xml:space="preserve">NURS </w:t>
      </w:r>
      <w:r w:rsidR="7E4A5626" w:rsidRPr="001708B6">
        <w:rPr>
          <w:color w:val="000000" w:themeColor="text1"/>
        </w:rPr>
        <w:t>Course Coordinator</w:t>
      </w:r>
      <w:r w:rsidRPr="001708B6">
        <w:tab/>
      </w:r>
      <w:r w:rsidRPr="001708B6">
        <w:tab/>
      </w:r>
      <w:r w:rsidRPr="001708B6">
        <w:tab/>
      </w:r>
      <w:r w:rsidRPr="001708B6">
        <w:tab/>
      </w:r>
      <w:r w:rsidRPr="001708B6">
        <w:tab/>
      </w:r>
      <w:r w:rsidRPr="001708B6">
        <w:tab/>
      </w:r>
      <w:r w:rsidRPr="001708B6">
        <w:tab/>
      </w:r>
      <w:r w:rsidRPr="001708B6">
        <w:tab/>
      </w:r>
      <w:r w:rsidRPr="001708B6">
        <w:tab/>
      </w:r>
      <w:r w:rsidRPr="001708B6">
        <w:tab/>
      </w:r>
      <w:r w:rsidRPr="001708B6">
        <w:tab/>
      </w:r>
      <w:r w:rsidR="007E5F0F" w:rsidRPr="001708B6">
        <w:t>0.5 CUEs per semester</w:t>
      </w:r>
    </w:p>
    <w:p w14:paraId="00BAD236" w14:textId="57175DFA" w:rsidR="222BA9F1" w:rsidRDefault="222BA9F1" w:rsidP="5F8A136E">
      <w:pPr>
        <w:ind w:left="360" w:firstLine="540"/>
        <w:rPr>
          <w:color w:val="000000" w:themeColor="text1"/>
        </w:rPr>
      </w:pPr>
      <w:r w:rsidRPr="4EA3EE7E">
        <w:rPr>
          <w:color w:val="000000" w:themeColor="text1"/>
        </w:rPr>
        <w:t>Laboratory Assistants</w:t>
      </w:r>
      <w:r>
        <w:tab/>
      </w:r>
      <w:r>
        <w:tab/>
      </w:r>
      <w:r>
        <w:tab/>
      </w:r>
      <w:r>
        <w:tab/>
      </w:r>
      <w:r>
        <w:tab/>
      </w:r>
      <w:r>
        <w:tab/>
      </w:r>
      <w:r w:rsidRPr="4EA3EE7E">
        <w:rPr>
          <w:color w:val="000000" w:themeColor="text1"/>
        </w:rPr>
        <w:t xml:space="preserve">3.75 </w:t>
      </w:r>
      <w:r w:rsidR="0068262F" w:rsidRPr="4EA3EE7E">
        <w:rPr>
          <w:color w:val="000000" w:themeColor="text1"/>
        </w:rPr>
        <w:t xml:space="preserve">CUEs </w:t>
      </w:r>
      <w:r w:rsidR="6C7EDC5F" w:rsidRPr="4EA3EE7E">
        <w:rPr>
          <w:color w:val="000000" w:themeColor="text1"/>
        </w:rPr>
        <w:t>x #</w:t>
      </w:r>
      <w:r w:rsidR="009A708D" w:rsidRPr="4EA3EE7E">
        <w:rPr>
          <w:color w:val="000000" w:themeColor="text1"/>
        </w:rPr>
        <w:t xml:space="preserve"> </w:t>
      </w:r>
      <w:r w:rsidR="6C7EDC5F" w:rsidRPr="4EA3EE7E">
        <w:rPr>
          <w:color w:val="000000" w:themeColor="text1"/>
        </w:rPr>
        <w:t>full days per week each semester</w:t>
      </w:r>
    </w:p>
    <w:p w14:paraId="2A2BD6BE" w14:textId="3CD73F65" w:rsidR="00291AAD" w:rsidRDefault="00291AAD" w:rsidP="00291AAD">
      <w:pPr>
        <w:ind w:left="360" w:firstLine="540"/>
        <w:rPr>
          <w:color w:val="000000" w:themeColor="text1"/>
        </w:rPr>
      </w:pPr>
      <w:r w:rsidRPr="4EA3EE7E">
        <w:rPr>
          <w:color w:val="000000" w:themeColor="text1"/>
        </w:rPr>
        <w:t>AHPT 610</w:t>
      </w:r>
    </w:p>
    <w:p w14:paraId="604FF756" w14:textId="567540B5" w:rsidR="00291AAD" w:rsidRDefault="00291AAD" w:rsidP="00291AAD">
      <w:pPr>
        <w:ind w:left="360" w:firstLine="540"/>
        <w:rPr>
          <w:color w:val="000000" w:themeColor="text1"/>
        </w:rPr>
      </w:pPr>
      <w:r w:rsidRPr="4EA3EE7E">
        <w:rPr>
          <w:color w:val="000000" w:themeColor="text1"/>
        </w:rPr>
        <w:t>AHPT 611</w:t>
      </w:r>
    </w:p>
    <w:p w14:paraId="249905DB" w14:textId="31028510" w:rsidR="00291AAD" w:rsidRDefault="00291AAD" w:rsidP="00291AAD">
      <w:pPr>
        <w:ind w:left="360" w:firstLine="540"/>
        <w:rPr>
          <w:color w:val="000000" w:themeColor="text1"/>
        </w:rPr>
      </w:pPr>
      <w:r w:rsidRPr="4EA3EE7E">
        <w:rPr>
          <w:color w:val="000000" w:themeColor="text1"/>
        </w:rPr>
        <w:t>AHPT 636</w:t>
      </w:r>
    </w:p>
    <w:p w14:paraId="51ED0107" w14:textId="2DE1CDE1" w:rsidR="00291AAD" w:rsidRDefault="00291AAD" w:rsidP="00291AAD">
      <w:pPr>
        <w:ind w:left="360" w:firstLine="540"/>
        <w:rPr>
          <w:color w:val="000000" w:themeColor="text1"/>
        </w:rPr>
      </w:pPr>
      <w:r w:rsidRPr="4EA3EE7E">
        <w:rPr>
          <w:color w:val="000000" w:themeColor="text1"/>
        </w:rPr>
        <w:t>AHPT 637</w:t>
      </w:r>
    </w:p>
    <w:p w14:paraId="5A7F3095" w14:textId="3FE83BF8" w:rsidR="00291AAD" w:rsidRDefault="00291AAD" w:rsidP="00291AAD">
      <w:pPr>
        <w:ind w:left="360" w:firstLine="540"/>
        <w:rPr>
          <w:color w:val="000000" w:themeColor="text1"/>
        </w:rPr>
      </w:pPr>
      <w:r w:rsidRPr="4EA3EE7E">
        <w:rPr>
          <w:color w:val="000000" w:themeColor="text1"/>
        </w:rPr>
        <w:t>AHPT 639</w:t>
      </w:r>
    </w:p>
    <w:p w14:paraId="68281EEB" w14:textId="2D117E57" w:rsidR="00291AAD" w:rsidRDefault="00291AAD" w:rsidP="00291AAD">
      <w:pPr>
        <w:ind w:left="360" w:firstLine="540"/>
        <w:rPr>
          <w:color w:val="000000" w:themeColor="text1"/>
        </w:rPr>
      </w:pPr>
      <w:r w:rsidRPr="4EA3EE7E">
        <w:rPr>
          <w:color w:val="000000" w:themeColor="text1"/>
        </w:rPr>
        <w:t>AHPT 641</w:t>
      </w:r>
    </w:p>
    <w:p w14:paraId="09818066" w14:textId="16955547" w:rsidR="00291AAD" w:rsidRDefault="00291AAD" w:rsidP="00291AAD">
      <w:pPr>
        <w:ind w:left="360" w:firstLine="540"/>
        <w:rPr>
          <w:color w:val="000000" w:themeColor="text1"/>
        </w:rPr>
      </w:pPr>
      <w:r w:rsidRPr="4EA3EE7E">
        <w:rPr>
          <w:color w:val="000000" w:themeColor="text1"/>
        </w:rPr>
        <w:t>AHPT 652</w:t>
      </w:r>
    </w:p>
    <w:p w14:paraId="43E1CAB4" w14:textId="519DAFE9" w:rsidR="00291AAD" w:rsidRDefault="00291AAD" w:rsidP="00291AAD">
      <w:pPr>
        <w:ind w:left="360" w:firstLine="540"/>
        <w:rPr>
          <w:color w:val="000000" w:themeColor="text1"/>
        </w:rPr>
      </w:pPr>
      <w:r w:rsidRPr="4EA3EE7E">
        <w:rPr>
          <w:color w:val="000000" w:themeColor="text1"/>
        </w:rPr>
        <w:t>AHPT 657</w:t>
      </w:r>
    </w:p>
    <w:p w14:paraId="050EA2DF" w14:textId="059BF44A" w:rsidR="00291AAD" w:rsidRDefault="00291AAD" w:rsidP="00291AAD">
      <w:pPr>
        <w:ind w:left="360" w:firstLine="540"/>
        <w:rPr>
          <w:color w:val="000000" w:themeColor="text1"/>
        </w:rPr>
      </w:pPr>
      <w:r w:rsidRPr="4EA3EE7E">
        <w:rPr>
          <w:color w:val="000000" w:themeColor="text1"/>
        </w:rPr>
        <w:t>Clinical Instructor (Internal Clinic)</w:t>
      </w:r>
      <w:r>
        <w:tab/>
      </w:r>
      <w:r>
        <w:tab/>
      </w:r>
      <w:r>
        <w:tab/>
      </w:r>
      <w:r w:rsidRPr="4EA3EE7E">
        <w:rPr>
          <w:color w:val="000000" w:themeColor="text1"/>
        </w:rPr>
        <w:t>3 CUEs per day/week across the semester</w:t>
      </w:r>
    </w:p>
    <w:p w14:paraId="2D4CB10C" w14:textId="4CC72552" w:rsidR="00291AAD" w:rsidRDefault="00291AAD" w:rsidP="00291AAD">
      <w:pPr>
        <w:ind w:left="360" w:firstLine="540"/>
        <w:rPr>
          <w:color w:val="000000" w:themeColor="text1"/>
        </w:rPr>
      </w:pPr>
      <w:r w:rsidRPr="4EA3EE7E">
        <w:rPr>
          <w:color w:val="000000" w:themeColor="text1"/>
        </w:rPr>
        <w:t>AHPT 619</w:t>
      </w:r>
    </w:p>
    <w:p w14:paraId="6CB968EE" w14:textId="6EF6CD3B" w:rsidR="00291AAD" w:rsidRDefault="00291AAD" w:rsidP="00291AAD">
      <w:pPr>
        <w:ind w:left="360" w:firstLine="540"/>
        <w:rPr>
          <w:color w:val="000000" w:themeColor="text1"/>
        </w:rPr>
      </w:pPr>
      <w:r w:rsidRPr="4EA3EE7E">
        <w:rPr>
          <w:color w:val="000000" w:themeColor="text1"/>
        </w:rPr>
        <w:t>AHPT 621</w:t>
      </w:r>
    </w:p>
    <w:p w14:paraId="04EEDC1E" w14:textId="2384E29E" w:rsidR="00291AAD" w:rsidRDefault="00291AAD" w:rsidP="00291AAD">
      <w:pPr>
        <w:ind w:left="360" w:firstLine="540"/>
        <w:rPr>
          <w:color w:val="000000" w:themeColor="text1"/>
        </w:rPr>
      </w:pPr>
      <w:r w:rsidRPr="4EA3EE7E">
        <w:rPr>
          <w:color w:val="000000" w:themeColor="text1"/>
        </w:rPr>
        <w:t>AHPT 623</w:t>
      </w:r>
    </w:p>
    <w:p w14:paraId="603E3B23" w14:textId="33E0EA0E" w:rsidR="00291AAD" w:rsidRDefault="00291AAD" w:rsidP="00291AAD">
      <w:pPr>
        <w:ind w:left="360" w:firstLine="540"/>
        <w:rPr>
          <w:color w:val="000000" w:themeColor="text1"/>
        </w:rPr>
      </w:pPr>
      <w:r w:rsidRPr="4EA3EE7E">
        <w:rPr>
          <w:color w:val="000000" w:themeColor="text1"/>
        </w:rPr>
        <w:t>AHPT 701</w:t>
      </w:r>
    </w:p>
    <w:p w14:paraId="1C03A4CD" w14:textId="4BFE5AEE" w:rsidR="00291AAD" w:rsidRDefault="00291AAD" w:rsidP="00291AAD">
      <w:pPr>
        <w:ind w:left="360" w:firstLine="540"/>
        <w:rPr>
          <w:color w:val="000000" w:themeColor="text1"/>
        </w:rPr>
      </w:pPr>
      <w:r w:rsidRPr="4EA3EE7E">
        <w:rPr>
          <w:color w:val="000000" w:themeColor="text1"/>
        </w:rPr>
        <w:t>COMD 687</w:t>
      </w:r>
    </w:p>
    <w:p w14:paraId="00C39FB6" w14:textId="0251DF00" w:rsidR="00291AAD" w:rsidRDefault="00291AAD" w:rsidP="00291AAD">
      <w:pPr>
        <w:ind w:left="360" w:firstLine="540"/>
        <w:rPr>
          <w:color w:val="000000" w:themeColor="text1"/>
        </w:rPr>
      </w:pPr>
      <w:r w:rsidRPr="4EA3EE7E">
        <w:rPr>
          <w:color w:val="000000" w:themeColor="text1"/>
        </w:rPr>
        <w:t>AUD 683</w:t>
      </w:r>
    </w:p>
    <w:p w14:paraId="09630FF0" w14:textId="4A60F9A5" w:rsidR="00291AAD" w:rsidRDefault="00291AAD" w:rsidP="00291AAD">
      <w:pPr>
        <w:ind w:left="360" w:firstLine="540"/>
        <w:rPr>
          <w:color w:val="000000" w:themeColor="text1"/>
        </w:rPr>
      </w:pPr>
      <w:r w:rsidRPr="4EA3EE7E">
        <w:rPr>
          <w:color w:val="000000" w:themeColor="text1"/>
        </w:rPr>
        <w:t>AUD 684</w:t>
      </w:r>
    </w:p>
    <w:p w14:paraId="03F68D03" w14:textId="761C4E23" w:rsidR="00291AAD" w:rsidRPr="0066062A" w:rsidRDefault="00291AAD" w:rsidP="00882820">
      <w:pPr>
        <w:ind w:left="360" w:firstLine="540"/>
        <w:rPr>
          <w:color w:val="000000" w:themeColor="text1"/>
        </w:rPr>
      </w:pPr>
      <w:r w:rsidRPr="4EA3EE7E">
        <w:rPr>
          <w:color w:val="000000" w:themeColor="text1"/>
        </w:rPr>
        <w:t>AUD 685</w:t>
      </w:r>
    </w:p>
    <w:p w14:paraId="6F82A09D" w14:textId="15F62D5B" w:rsidR="000A6468" w:rsidRPr="0066062A" w:rsidRDefault="000A6468" w:rsidP="00A9144E">
      <w:pPr>
        <w:ind w:left="1440"/>
        <w:rPr>
          <w:color w:val="000000" w:themeColor="text1"/>
        </w:rPr>
      </w:pPr>
    </w:p>
    <w:p w14:paraId="0980B40F" w14:textId="5BE6DF88" w:rsidR="00471DE3" w:rsidRPr="0066062A" w:rsidRDefault="00471DE3" w:rsidP="00A9144E">
      <w:pPr>
        <w:rPr>
          <w:color w:val="000000" w:themeColor="text1"/>
        </w:rPr>
      </w:pPr>
      <w:r w:rsidRPr="0066062A">
        <w:rPr>
          <w:color w:val="000000" w:themeColor="text1"/>
        </w:rPr>
        <w:lastRenderedPageBreak/>
        <w:t>VIII.</w:t>
      </w:r>
      <w:r w:rsidRPr="0066062A">
        <w:rPr>
          <w:color w:val="000000" w:themeColor="text1"/>
        </w:rPr>
        <w:tab/>
        <w:t>Student Teach</w:t>
      </w:r>
      <w:r w:rsidR="00432029" w:rsidRPr="0066062A">
        <w:rPr>
          <w:color w:val="000000" w:themeColor="text1"/>
        </w:rPr>
        <w:t>er</w:t>
      </w:r>
      <w:r w:rsidR="00DD1A9A" w:rsidRPr="0066062A">
        <w:rPr>
          <w:color w:val="000000" w:themeColor="text1"/>
        </w:rPr>
        <w:t xml:space="preserve"> </w:t>
      </w:r>
      <w:r w:rsidR="00D06A3C" w:rsidRPr="0066062A">
        <w:rPr>
          <w:color w:val="000000" w:themeColor="text1"/>
        </w:rPr>
        <w:t>Preparation -</w:t>
      </w:r>
      <w:r w:rsidRPr="0066062A">
        <w:rPr>
          <w:color w:val="000000" w:themeColor="text1"/>
        </w:rPr>
        <w:t xml:space="preserve"> </w:t>
      </w:r>
      <w:r w:rsidR="00DD1A9A" w:rsidRPr="0066062A">
        <w:rPr>
          <w:color w:val="000000" w:themeColor="text1"/>
        </w:rPr>
        <w:t xml:space="preserve">College of Education </w:t>
      </w:r>
    </w:p>
    <w:p w14:paraId="62C184C2" w14:textId="6C2B32F0" w:rsidR="00DD1A9A" w:rsidRPr="0066062A" w:rsidRDefault="00893AAC" w:rsidP="00106684">
      <w:pPr>
        <w:ind w:left="900" w:hanging="360"/>
        <w:jc w:val="both"/>
        <w:rPr>
          <w:color w:val="000000" w:themeColor="text1"/>
        </w:rPr>
      </w:pPr>
      <w:r w:rsidRPr="0066062A">
        <w:rPr>
          <w:color w:val="000000" w:themeColor="text1"/>
        </w:rPr>
        <w:t>1</w:t>
      </w:r>
      <w:r w:rsidR="00471DE3" w:rsidRPr="0066062A">
        <w:rPr>
          <w:color w:val="000000" w:themeColor="text1"/>
        </w:rPr>
        <w:t>.</w:t>
      </w:r>
      <w:r w:rsidR="00471DE3" w:rsidRPr="0066062A">
        <w:rPr>
          <w:color w:val="000000" w:themeColor="text1"/>
        </w:rPr>
        <w:tab/>
      </w:r>
      <w:r w:rsidR="00DD1A9A" w:rsidRPr="0066062A">
        <w:rPr>
          <w:color w:val="000000" w:themeColor="text1"/>
        </w:rPr>
        <w:t xml:space="preserve">Student Teaching Supervision in the College of Education </w:t>
      </w:r>
      <w:r w:rsidR="00DD1A9A" w:rsidRPr="0066062A">
        <w:rPr>
          <w:color w:val="000000" w:themeColor="text1"/>
        </w:rPr>
        <w:tab/>
      </w:r>
    </w:p>
    <w:p w14:paraId="77CDAD6E" w14:textId="29B0F344" w:rsidR="000214B1" w:rsidRPr="0066062A" w:rsidRDefault="00DD1A9A" w:rsidP="00AF3F07">
      <w:pPr>
        <w:ind w:left="900" w:hanging="30"/>
        <w:rPr>
          <w:color w:val="000000" w:themeColor="text1"/>
        </w:rPr>
      </w:pPr>
      <w:r w:rsidRPr="0066062A">
        <w:rPr>
          <w:color w:val="000000" w:themeColor="text1"/>
        </w:rPr>
        <w:t xml:space="preserve">Teaching Load in Early Childhood, Elementary Education, </w:t>
      </w:r>
      <w:r w:rsidR="003A29E8" w:rsidRPr="0066062A">
        <w:rPr>
          <w:color w:val="000000" w:themeColor="text1"/>
        </w:rPr>
        <w:t xml:space="preserve">Middle Level Education, Special Education </w:t>
      </w:r>
      <w:r w:rsidRPr="0066062A">
        <w:rPr>
          <w:color w:val="000000" w:themeColor="text1"/>
        </w:rPr>
        <w:t xml:space="preserve">and </w:t>
      </w:r>
      <w:r w:rsidR="00D06A3C" w:rsidRPr="0066062A">
        <w:rPr>
          <w:color w:val="000000" w:themeColor="text1"/>
        </w:rPr>
        <w:t>Visually Impaired</w:t>
      </w:r>
      <w:r w:rsidRPr="0066062A">
        <w:rPr>
          <w:color w:val="000000" w:themeColor="text1"/>
        </w:rPr>
        <w:t xml:space="preserve"> Education will be:</w:t>
      </w:r>
    </w:p>
    <w:p w14:paraId="43AF8A9B" w14:textId="1E2877C6" w:rsidR="00DD1A9A" w:rsidRPr="0066062A" w:rsidRDefault="00DD1A9A" w:rsidP="000214B1">
      <w:pPr>
        <w:ind w:left="1440" w:hanging="288"/>
        <w:jc w:val="both"/>
        <w:rPr>
          <w:color w:val="000000" w:themeColor="text1"/>
        </w:rPr>
      </w:pPr>
      <w:r w:rsidRPr="0066062A">
        <w:rPr>
          <w:color w:val="000000" w:themeColor="text1"/>
        </w:rPr>
        <w:t>Students in 1-11 Schools:</w:t>
      </w:r>
      <w:r w:rsidRPr="0066062A">
        <w:rPr>
          <w:color w:val="000000" w:themeColor="text1"/>
        </w:rPr>
        <w:tab/>
      </w:r>
      <w:r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Pr="0066062A">
        <w:rPr>
          <w:color w:val="000000" w:themeColor="text1"/>
        </w:rPr>
        <w:t>0.3</w:t>
      </w:r>
      <w:r w:rsidR="003A29E8" w:rsidRPr="0066062A">
        <w:rPr>
          <w:color w:val="000000" w:themeColor="text1"/>
        </w:rPr>
        <w:t>9</w:t>
      </w:r>
      <w:r w:rsidRPr="0066062A">
        <w:rPr>
          <w:color w:val="000000" w:themeColor="text1"/>
        </w:rPr>
        <w:t xml:space="preserve"> CUEs per student per quarter or</w:t>
      </w:r>
    </w:p>
    <w:p w14:paraId="65E6EF70" w14:textId="493F3468" w:rsidR="0004618F" w:rsidRPr="0066062A" w:rsidRDefault="00F2285F" w:rsidP="00106684">
      <w:pPr>
        <w:ind w:left="1440" w:hanging="1440"/>
        <w:jc w:val="both"/>
        <w:rPr>
          <w:color w:val="000000" w:themeColor="text1"/>
        </w:rPr>
      </w:pP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DD1A9A" w:rsidRPr="0066062A">
        <w:rPr>
          <w:color w:val="000000" w:themeColor="text1"/>
        </w:rPr>
        <w:t>0.7</w:t>
      </w:r>
      <w:r w:rsidR="003A29E8" w:rsidRPr="0066062A">
        <w:rPr>
          <w:color w:val="000000" w:themeColor="text1"/>
        </w:rPr>
        <w:t>8</w:t>
      </w:r>
      <w:r w:rsidR="00DD1A9A" w:rsidRPr="0066062A">
        <w:rPr>
          <w:color w:val="000000" w:themeColor="text1"/>
        </w:rPr>
        <w:t xml:space="preserve"> CUEs per student per semester</w:t>
      </w:r>
    </w:p>
    <w:p w14:paraId="03172F88" w14:textId="4A93DEB3" w:rsidR="002309B2" w:rsidRPr="0066062A" w:rsidRDefault="003A29E8" w:rsidP="00AF3F07">
      <w:pPr>
        <w:ind w:left="864"/>
        <w:rPr>
          <w:color w:val="000000" w:themeColor="text1"/>
        </w:rPr>
      </w:pPr>
      <w:r w:rsidRPr="0066062A">
        <w:rPr>
          <w:color w:val="000000" w:themeColor="text1"/>
        </w:rPr>
        <w:t xml:space="preserve">The modality of supervision will be determined by the department chair. The number of visits and meetings with cooperating teachers will be decided by the Department Chair and Instructors. </w:t>
      </w:r>
    </w:p>
    <w:p w14:paraId="34104FA7" w14:textId="7B4B681C" w:rsidR="00DD1A9A" w:rsidRPr="0066062A" w:rsidRDefault="00DD1A9A" w:rsidP="000214B1">
      <w:pPr>
        <w:ind w:left="1440" w:hanging="288"/>
        <w:jc w:val="both"/>
        <w:rPr>
          <w:color w:val="000000" w:themeColor="text1"/>
        </w:rPr>
      </w:pPr>
      <w:r w:rsidRPr="0066062A">
        <w:rPr>
          <w:color w:val="000000" w:themeColor="text1"/>
        </w:rPr>
        <w:t xml:space="preserve">Students in </w:t>
      </w:r>
      <w:r w:rsidR="000E7D72">
        <w:rPr>
          <w:color w:val="000000" w:themeColor="text1"/>
        </w:rPr>
        <w:t>12</w:t>
      </w:r>
      <w:r w:rsidRPr="0066062A">
        <w:rPr>
          <w:color w:val="000000" w:themeColor="text1"/>
        </w:rPr>
        <w:t>-14 Schools:</w:t>
      </w:r>
      <w:r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Pr="0066062A">
        <w:rPr>
          <w:color w:val="000000" w:themeColor="text1"/>
        </w:rPr>
        <w:t>0.430 CUEs per student per quarter or</w:t>
      </w:r>
    </w:p>
    <w:p w14:paraId="5C01B990" w14:textId="0F8DC90D" w:rsidR="00F2285F" w:rsidRPr="00106684" w:rsidRDefault="00DD1A9A" w:rsidP="00106684">
      <w:pPr>
        <w:ind w:left="1440" w:hanging="1440"/>
        <w:jc w:val="both"/>
        <w:rPr>
          <w:color w:val="000000" w:themeColor="text1"/>
        </w:rPr>
      </w:pP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Pr="0066062A">
        <w:rPr>
          <w:color w:val="000000" w:themeColor="text1"/>
        </w:rPr>
        <w:t>0.860 CUEs per student per semester</w:t>
      </w:r>
    </w:p>
    <w:p w14:paraId="5E7A86EC" w14:textId="33DA6F3E" w:rsidR="00F43DF7" w:rsidRPr="0066062A" w:rsidRDefault="00893AAC" w:rsidP="00106684">
      <w:pPr>
        <w:ind w:left="900" w:hanging="360"/>
        <w:rPr>
          <w:color w:val="000000" w:themeColor="text1"/>
        </w:rPr>
      </w:pPr>
      <w:r w:rsidRPr="0066062A">
        <w:rPr>
          <w:color w:val="000000" w:themeColor="text1"/>
        </w:rPr>
        <w:t>2</w:t>
      </w:r>
      <w:r w:rsidR="00F43DF7" w:rsidRPr="0066062A">
        <w:rPr>
          <w:color w:val="000000" w:themeColor="text1"/>
        </w:rPr>
        <w:t>.</w:t>
      </w:r>
      <w:r w:rsidR="00F43DF7" w:rsidRPr="0066062A">
        <w:rPr>
          <w:color w:val="000000" w:themeColor="text1"/>
        </w:rPr>
        <w:tab/>
        <w:t>Clinical Courses</w:t>
      </w:r>
    </w:p>
    <w:p w14:paraId="2E24E380" w14:textId="2C2A8B70" w:rsidR="00F43DF7" w:rsidRPr="0066062A" w:rsidRDefault="00F43DF7" w:rsidP="00ED1481">
      <w:pPr>
        <w:ind w:firstLine="720"/>
        <w:rPr>
          <w:color w:val="000000" w:themeColor="text1"/>
        </w:rPr>
      </w:pPr>
      <w:r w:rsidRPr="0066062A">
        <w:rPr>
          <w:color w:val="000000" w:themeColor="text1"/>
        </w:rPr>
        <w:tab/>
        <w:t>KNPE 300 (1)</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Pr="0066062A">
        <w:rPr>
          <w:color w:val="000000" w:themeColor="text1"/>
        </w:rPr>
        <w:t>2 CUEs</w:t>
      </w:r>
    </w:p>
    <w:p w14:paraId="2BB6F78D" w14:textId="36D4CBB6" w:rsidR="00F43DF7" w:rsidRPr="0066062A" w:rsidRDefault="00F43DF7" w:rsidP="00ED1481">
      <w:pPr>
        <w:ind w:left="6624" w:hanging="5758"/>
        <w:rPr>
          <w:color w:val="000000" w:themeColor="text1"/>
        </w:rPr>
      </w:pPr>
      <w:r w:rsidRPr="4EA3EE7E">
        <w:rPr>
          <w:color w:val="000000" w:themeColor="text1"/>
        </w:rPr>
        <w:t>MLTL 302(1)</w:t>
      </w:r>
      <w:r>
        <w:tab/>
      </w:r>
      <w:r w:rsidRPr="4EA3EE7E">
        <w:rPr>
          <w:color w:val="000000" w:themeColor="text1"/>
        </w:rPr>
        <w:t>2 CUE</w:t>
      </w:r>
      <w:r w:rsidR="00291AAD" w:rsidRPr="4EA3EE7E">
        <w:rPr>
          <w:color w:val="000000" w:themeColor="text1"/>
        </w:rPr>
        <w:t>s</w:t>
      </w:r>
      <w:r w:rsidR="00ED1481" w:rsidRPr="4EA3EE7E">
        <w:rPr>
          <w:color w:val="000000" w:themeColor="text1"/>
        </w:rPr>
        <w:t xml:space="preserve"> (The course shall be</w:t>
      </w:r>
      <w:r w:rsidR="005F7D4F">
        <w:rPr>
          <w:color w:val="000000" w:themeColor="text1"/>
        </w:rPr>
        <w:t xml:space="preserve"> </w:t>
      </w:r>
      <w:r w:rsidR="00ED1481" w:rsidRPr="4EA3EE7E">
        <w:rPr>
          <w:color w:val="000000" w:themeColor="text1"/>
        </w:rPr>
        <w:t>capped at 25 students per section)</w:t>
      </w:r>
    </w:p>
    <w:p w14:paraId="6380BB40" w14:textId="795ECDE4" w:rsidR="00093F36" w:rsidRPr="0066062A" w:rsidRDefault="00F43DF7" w:rsidP="00093F36">
      <w:pPr>
        <w:ind w:left="6624" w:hanging="5758"/>
        <w:rPr>
          <w:color w:val="000000" w:themeColor="text1"/>
        </w:rPr>
      </w:pPr>
      <w:r w:rsidRPr="0066062A">
        <w:rPr>
          <w:color w:val="000000" w:themeColor="text1"/>
        </w:rPr>
        <w:t>MLTL 303 (1</w:t>
      </w:r>
      <w:r w:rsidR="00093F36" w:rsidRPr="0066062A">
        <w:rPr>
          <w:color w:val="000000" w:themeColor="text1"/>
        </w:rPr>
        <w:t>)</w:t>
      </w:r>
      <w:r w:rsidR="000214B1" w:rsidRPr="0066062A">
        <w:rPr>
          <w:color w:val="000000" w:themeColor="text1"/>
        </w:rPr>
        <w:tab/>
      </w:r>
      <w:r w:rsidR="00093F36" w:rsidRPr="0066062A">
        <w:rPr>
          <w:color w:val="000000" w:themeColor="text1"/>
        </w:rPr>
        <w:t>2</w:t>
      </w:r>
      <w:r w:rsidRPr="0066062A">
        <w:rPr>
          <w:color w:val="000000" w:themeColor="text1"/>
        </w:rPr>
        <w:t xml:space="preserve"> CUEs</w:t>
      </w:r>
      <w:r w:rsidR="00093F36" w:rsidRPr="0066062A">
        <w:rPr>
          <w:color w:val="000000" w:themeColor="text1"/>
        </w:rPr>
        <w:t xml:space="preserve"> (The course shall be capped </w:t>
      </w:r>
      <w:proofErr w:type="gramStart"/>
      <w:r w:rsidR="00093F36" w:rsidRPr="0066062A">
        <w:rPr>
          <w:color w:val="000000" w:themeColor="text1"/>
        </w:rPr>
        <w:t>at</w:t>
      </w:r>
      <w:proofErr w:type="gramEnd"/>
      <w:r w:rsidR="00093F36" w:rsidRPr="0066062A">
        <w:rPr>
          <w:color w:val="000000" w:themeColor="text1"/>
        </w:rPr>
        <w:t xml:space="preserve"> 25 students per section)</w:t>
      </w:r>
    </w:p>
    <w:p w14:paraId="61180585" w14:textId="54DF6F2D" w:rsidR="00F43DF7" w:rsidRPr="0066062A" w:rsidRDefault="00F43DF7" w:rsidP="00093F36">
      <w:pPr>
        <w:ind w:left="6624" w:hanging="5758"/>
        <w:rPr>
          <w:color w:val="000000" w:themeColor="text1"/>
        </w:rPr>
      </w:pPr>
      <w:r w:rsidRPr="4EA3EE7E">
        <w:rPr>
          <w:color w:val="000000" w:themeColor="text1"/>
        </w:rPr>
        <w:t>MLTL 304 (1</w:t>
      </w:r>
      <w:proofErr w:type="gramStart"/>
      <w:r w:rsidRPr="4EA3EE7E">
        <w:rPr>
          <w:color w:val="000000" w:themeColor="text1"/>
        </w:rPr>
        <w:t xml:space="preserve">) </w:t>
      </w:r>
      <w:r>
        <w:tab/>
      </w:r>
      <w:r w:rsidRPr="4EA3EE7E">
        <w:rPr>
          <w:color w:val="000000" w:themeColor="text1"/>
        </w:rPr>
        <w:t>3</w:t>
      </w:r>
      <w:proofErr w:type="gramEnd"/>
      <w:r w:rsidRPr="4EA3EE7E">
        <w:rPr>
          <w:color w:val="000000" w:themeColor="text1"/>
        </w:rPr>
        <w:t xml:space="preserve"> CUEs</w:t>
      </w:r>
      <w:r w:rsidR="00093F36" w:rsidRPr="4EA3EE7E">
        <w:rPr>
          <w:color w:val="000000" w:themeColor="text1"/>
        </w:rPr>
        <w:t xml:space="preserve"> (The course shall be capped at 20 student</w:t>
      </w:r>
      <w:r w:rsidR="00D95FC4" w:rsidRPr="4EA3EE7E">
        <w:rPr>
          <w:color w:val="000000" w:themeColor="text1"/>
        </w:rPr>
        <w:t>s</w:t>
      </w:r>
      <w:r w:rsidR="00093F36" w:rsidRPr="4EA3EE7E">
        <w:rPr>
          <w:color w:val="000000" w:themeColor="text1"/>
        </w:rPr>
        <w:t xml:space="preserve"> per section)</w:t>
      </w:r>
    </w:p>
    <w:p w14:paraId="1CC90298" w14:textId="77F29DF1" w:rsidR="00F43DF7" w:rsidRPr="0066062A" w:rsidRDefault="00F43DF7" w:rsidP="00CC65D4">
      <w:pPr>
        <w:ind w:left="6624" w:hanging="5758"/>
        <w:rPr>
          <w:color w:val="000000" w:themeColor="text1"/>
        </w:rPr>
      </w:pPr>
      <w:r w:rsidRPr="4EA3EE7E">
        <w:rPr>
          <w:color w:val="000000" w:themeColor="text1"/>
        </w:rPr>
        <w:t>TLEE 382 (1)</w:t>
      </w:r>
      <w:r>
        <w:tab/>
      </w:r>
      <w:r w:rsidR="0061375F" w:rsidRPr="4EA3EE7E">
        <w:rPr>
          <w:color w:val="000000" w:themeColor="text1"/>
        </w:rPr>
        <w:t>3</w:t>
      </w:r>
      <w:r w:rsidRPr="4EA3EE7E">
        <w:rPr>
          <w:color w:val="000000" w:themeColor="text1"/>
        </w:rPr>
        <w:t xml:space="preserve"> CUEs</w:t>
      </w:r>
      <w:r w:rsidR="00CC65D4" w:rsidRPr="4EA3EE7E">
        <w:rPr>
          <w:color w:val="000000" w:themeColor="text1"/>
        </w:rPr>
        <w:t xml:space="preserve"> (The course shall be capped at 25 student</w:t>
      </w:r>
      <w:r w:rsidR="00D95FC4" w:rsidRPr="4EA3EE7E">
        <w:rPr>
          <w:color w:val="000000" w:themeColor="text1"/>
        </w:rPr>
        <w:t>s</w:t>
      </w:r>
      <w:r w:rsidR="00CC65D4" w:rsidRPr="4EA3EE7E">
        <w:rPr>
          <w:color w:val="000000" w:themeColor="text1"/>
        </w:rPr>
        <w:t xml:space="preserve"> per section)</w:t>
      </w:r>
    </w:p>
    <w:p w14:paraId="7BC1807C" w14:textId="65767F33" w:rsidR="00F43DF7" w:rsidRPr="0066062A" w:rsidRDefault="00F43DF7" w:rsidP="00CC65D4">
      <w:pPr>
        <w:ind w:left="6624" w:hanging="5758"/>
        <w:rPr>
          <w:color w:val="000000" w:themeColor="text1"/>
        </w:rPr>
      </w:pPr>
      <w:r w:rsidRPr="4EA3EE7E">
        <w:rPr>
          <w:color w:val="000000" w:themeColor="text1"/>
        </w:rPr>
        <w:t>TLEE 383 (2)</w:t>
      </w:r>
      <w:r>
        <w:tab/>
      </w:r>
      <w:r w:rsidRPr="4EA3EE7E">
        <w:rPr>
          <w:color w:val="000000" w:themeColor="text1"/>
        </w:rPr>
        <w:t>3 CUEs</w:t>
      </w:r>
      <w:r w:rsidR="00CC65D4" w:rsidRPr="4EA3EE7E">
        <w:rPr>
          <w:color w:val="000000" w:themeColor="text1"/>
        </w:rPr>
        <w:t xml:space="preserve"> (The course shall be capped at </w:t>
      </w:r>
      <w:r w:rsidR="0061375F" w:rsidRPr="4EA3EE7E">
        <w:rPr>
          <w:color w:val="000000" w:themeColor="text1"/>
        </w:rPr>
        <w:t>20</w:t>
      </w:r>
      <w:r w:rsidR="00CC65D4" w:rsidRPr="4EA3EE7E">
        <w:rPr>
          <w:color w:val="000000" w:themeColor="text1"/>
        </w:rPr>
        <w:t xml:space="preserve"> students per section)</w:t>
      </w:r>
    </w:p>
    <w:p w14:paraId="688C8A63" w14:textId="27007491" w:rsidR="00F43DF7" w:rsidRPr="0066062A" w:rsidRDefault="00F43DF7" w:rsidP="00D95FC4">
      <w:pPr>
        <w:ind w:left="6624" w:hanging="5758"/>
        <w:rPr>
          <w:color w:val="000000" w:themeColor="text1"/>
        </w:rPr>
      </w:pPr>
      <w:r w:rsidRPr="4EA3EE7E">
        <w:rPr>
          <w:color w:val="000000" w:themeColor="text1"/>
        </w:rPr>
        <w:t>TLEE 38</w:t>
      </w:r>
      <w:r w:rsidR="00432029" w:rsidRPr="4EA3EE7E">
        <w:rPr>
          <w:color w:val="000000" w:themeColor="text1"/>
        </w:rPr>
        <w:t>5</w:t>
      </w:r>
      <w:r w:rsidRPr="4EA3EE7E">
        <w:rPr>
          <w:color w:val="000000" w:themeColor="text1"/>
        </w:rPr>
        <w:t xml:space="preserve"> (1)</w:t>
      </w:r>
      <w:r>
        <w:tab/>
      </w:r>
      <w:r w:rsidR="0061375F" w:rsidRPr="4EA3EE7E">
        <w:rPr>
          <w:color w:val="000000" w:themeColor="text1"/>
        </w:rPr>
        <w:t>3</w:t>
      </w:r>
      <w:r w:rsidRPr="4EA3EE7E">
        <w:rPr>
          <w:color w:val="000000" w:themeColor="text1"/>
        </w:rPr>
        <w:t xml:space="preserve"> CUEs</w:t>
      </w:r>
      <w:r w:rsidR="00CC65D4" w:rsidRPr="4EA3EE7E">
        <w:rPr>
          <w:color w:val="000000" w:themeColor="text1"/>
        </w:rPr>
        <w:t xml:space="preserve"> (The course shall be capped </w:t>
      </w:r>
      <w:proofErr w:type="gramStart"/>
      <w:r w:rsidR="00CC65D4" w:rsidRPr="4EA3EE7E">
        <w:rPr>
          <w:color w:val="000000" w:themeColor="text1"/>
        </w:rPr>
        <w:t>at</w:t>
      </w:r>
      <w:proofErr w:type="gramEnd"/>
      <w:r w:rsidR="00CC65D4" w:rsidRPr="4EA3EE7E">
        <w:rPr>
          <w:color w:val="000000" w:themeColor="text1"/>
        </w:rPr>
        <w:t xml:space="preserve"> 25 student</w:t>
      </w:r>
      <w:r w:rsidR="00D95FC4" w:rsidRPr="4EA3EE7E">
        <w:rPr>
          <w:color w:val="000000" w:themeColor="text1"/>
        </w:rPr>
        <w:t>s</w:t>
      </w:r>
      <w:r w:rsidR="00CC65D4" w:rsidRPr="4EA3EE7E">
        <w:rPr>
          <w:color w:val="000000" w:themeColor="text1"/>
        </w:rPr>
        <w:t xml:space="preserve"> per section) </w:t>
      </w:r>
    </w:p>
    <w:p w14:paraId="3305EDFE" w14:textId="665C5BB1" w:rsidR="00F43DF7" w:rsidRPr="0066062A" w:rsidRDefault="00F43DF7" w:rsidP="00617917">
      <w:pPr>
        <w:ind w:left="6624" w:hanging="5758"/>
        <w:rPr>
          <w:color w:val="000000" w:themeColor="text1"/>
        </w:rPr>
      </w:pPr>
      <w:r w:rsidRPr="0066062A">
        <w:rPr>
          <w:color w:val="000000" w:themeColor="text1"/>
        </w:rPr>
        <w:t>TLEE 587 (1)</w:t>
      </w:r>
      <w:r w:rsidRPr="0066062A">
        <w:rPr>
          <w:color w:val="000000" w:themeColor="text1"/>
        </w:rPr>
        <w:tab/>
      </w:r>
      <w:r w:rsidR="00D95FC4" w:rsidRPr="0066062A">
        <w:rPr>
          <w:color w:val="000000" w:themeColor="text1"/>
        </w:rPr>
        <w:t>2</w:t>
      </w:r>
      <w:r w:rsidRPr="0066062A">
        <w:rPr>
          <w:color w:val="000000" w:themeColor="text1"/>
        </w:rPr>
        <w:t xml:space="preserve"> CUEs </w:t>
      </w:r>
      <w:r w:rsidR="00D95FC4" w:rsidRPr="0066062A">
        <w:rPr>
          <w:color w:val="000000" w:themeColor="text1"/>
        </w:rPr>
        <w:t xml:space="preserve">(The course shall be capped </w:t>
      </w:r>
      <w:proofErr w:type="gramStart"/>
      <w:r w:rsidR="00D95FC4" w:rsidRPr="0066062A">
        <w:rPr>
          <w:color w:val="000000" w:themeColor="text1"/>
        </w:rPr>
        <w:t>at</w:t>
      </w:r>
      <w:proofErr w:type="gramEnd"/>
      <w:r w:rsidR="00D95FC4" w:rsidRPr="0066062A">
        <w:rPr>
          <w:color w:val="000000" w:themeColor="text1"/>
        </w:rPr>
        <w:t xml:space="preserve"> 16 students per section)</w:t>
      </w:r>
    </w:p>
    <w:p w14:paraId="5C83FF53" w14:textId="4821D693" w:rsidR="00F43DF7" w:rsidRPr="0066062A" w:rsidRDefault="00F43DF7" w:rsidP="00A9144E">
      <w:pPr>
        <w:ind w:firstLine="720"/>
        <w:rPr>
          <w:color w:val="000000" w:themeColor="text1"/>
        </w:rPr>
      </w:pPr>
      <w:r w:rsidRPr="0066062A">
        <w:rPr>
          <w:color w:val="000000" w:themeColor="text1"/>
        </w:rPr>
        <w:tab/>
        <w:t>SEEC 282 (3)/58</w:t>
      </w:r>
      <w:r w:rsidR="00617917" w:rsidRPr="0066062A">
        <w:rPr>
          <w:color w:val="000000" w:themeColor="text1"/>
        </w:rPr>
        <w:t>2</w:t>
      </w:r>
      <w:r w:rsidRPr="0066062A">
        <w:rPr>
          <w:color w:val="000000" w:themeColor="text1"/>
        </w:rPr>
        <w:t>(</w:t>
      </w:r>
      <w:r w:rsidR="00617917" w:rsidRPr="0066062A">
        <w:rPr>
          <w:color w:val="000000" w:themeColor="text1"/>
        </w:rPr>
        <w:t>1</w:t>
      </w:r>
      <w:r w:rsidRPr="0066062A">
        <w:rPr>
          <w:color w:val="000000" w:themeColor="text1"/>
        </w:rPr>
        <w:t>)</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Pr="0066062A">
        <w:rPr>
          <w:color w:val="000000" w:themeColor="text1"/>
        </w:rPr>
        <w:t>3 CUEs</w:t>
      </w:r>
    </w:p>
    <w:p w14:paraId="43E1CB36" w14:textId="4CED15AC" w:rsidR="00F43DF7" w:rsidRPr="0066062A" w:rsidRDefault="00F43DF7" w:rsidP="00A9144E">
      <w:pPr>
        <w:ind w:firstLine="720"/>
        <w:rPr>
          <w:color w:val="000000" w:themeColor="text1"/>
        </w:rPr>
      </w:pPr>
      <w:r w:rsidRPr="0066062A">
        <w:rPr>
          <w:color w:val="000000" w:themeColor="text1"/>
        </w:rPr>
        <w:tab/>
        <w:t>SEEC 382(3)/583(</w:t>
      </w:r>
      <w:r w:rsidR="00617917" w:rsidRPr="0066062A">
        <w:rPr>
          <w:color w:val="000000" w:themeColor="text1"/>
        </w:rPr>
        <w:t>1</w:t>
      </w:r>
      <w:r w:rsidRPr="0066062A">
        <w:rPr>
          <w:color w:val="000000" w:themeColor="text1"/>
        </w:rPr>
        <w:t>)</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Pr="0066062A">
        <w:rPr>
          <w:color w:val="000000" w:themeColor="text1"/>
        </w:rPr>
        <w:t>3 CUEs</w:t>
      </w:r>
    </w:p>
    <w:p w14:paraId="084F40DF" w14:textId="77777777" w:rsidR="00F43DF7" w:rsidRPr="0066062A" w:rsidRDefault="00F43DF7" w:rsidP="00A9144E">
      <w:pPr>
        <w:ind w:firstLine="720"/>
        <w:rPr>
          <w:color w:val="000000" w:themeColor="text1"/>
        </w:rPr>
      </w:pPr>
    </w:p>
    <w:p w14:paraId="1E34D769" w14:textId="2AF125A2" w:rsidR="00F43DF7" w:rsidRPr="0066062A" w:rsidRDefault="00F43DF7" w:rsidP="00A9144E">
      <w:pPr>
        <w:ind w:firstLine="720"/>
        <w:rPr>
          <w:color w:val="000000" w:themeColor="text1"/>
        </w:rPr>
      </w:pPr>
      <w:r w:rsidRPr="0066062A">
        <w:rPr>
          <w:color w:val="000000" w:themeColor="text1"/>
        </w:rPr>
        <w:tab/>
        <w:t>SESE 4</w:t>
      </w:r>
      <w:r w:rsidR="00617917" w:rsidRPr="0066062A">
        <w:rPr>
          <w:color w:val="000000" w:themeColor="text1"/>
        </w:rPr>
        <w:t>18</w:t>
      </w:r>
      <w:r w:rsidRPr="0066062A">
        <w:rPr>
          <w:color w:val="000000" w:themeColor="text1"/>
        </w:rPr>
        <w:t xml:space="preserve"> (2)</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Pr="0066062A">
        <w:rPr>
          <w:color w:val="000000" w:themeColor="text1"/>
        </w:rPr>
        <w:t>3 CUEs</w:t>
      </w:r>
    </w:p>
    <w:p w14:paraId="2230474A" w14:textId="3A833940" w:rsidR="00F43DF7" w:rsidRPr="0066062A" w:rsidRDefault="00F43DF7" w:rsidP="00A9144E">
      <w:pPr>
        <w:ind w:firstLine="720"/>
        <w:rPr>
          <w:color w:val="000000" w:themeColor="text1"/>
        </w:rPr>
      </w:pPr>
      <w:r w:rsidRPr="0066062A">
        <w:rPr>
          <w:color w:val="000000" w:themeColor="text1"/>
        </w:rPr>
        <w:lastRenderedPageBreak/>
        <w:tab/>
        <w:t>SESE 449 (2)</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Pr="0066062A">
        <w:rPr>
          <w:color w:val="000000" w:themeColor="text1"/>
        </w:rPr>
        <w:t>3 CUEs</w:t>
      </w:r>
    </w:p>
    <w:p w14:paraId="52BAA23F" w14:textId="0B047E43" w:rsidR="00F43DF7" w:rsidRPr="0066062A" w:rsidRDefault="00F43DF7" w:rsidP="00106684">
      <w:pPr>
        <w:ind w:firstLine="720"/>
        <w:rPr>
          <w:color w:val="000000" w:themeColor="text1"/>
        </w:rPr>
      </w:pPr>
      <w:r w:rsidRPr="0066062A">
        <w:rPr>
          <w:color w:val="000000" w:themeColor="text1"/>
        </w:rPr>
        <w:tab/>
        <w:t>SESE 463 (2)</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Pr="0066062A">
        <w:rPr>
          <w:color w:val="000000" w:themeColor="text1"/>
        </w:rPr>
        <w:t>3 CUEs</w:t>
      </w:r>
    </w:p>
    <w:p w14:paraId="5E832F2F" w14:textId="7A1DDC4C" w:rsidR="00F43DF7" w:rsidRPr="0066062A" w:rsidRDefault="00F43DF7" w:rsidP="00A9144E">
      <w:pPr>
        <w:ind w:firstLine="720"/>
        <w:rPr>
          <w:color w:val="000000" w:themeColor="text1"/>
        </w:rPr>
      </w:pPr>
      <w:r w:rsidRPr="0066062A">
        <w:rPr>
          <w:color w:val="000000" w:themeColor="text1"/>
        </w:rPr>
        <w:tab/>
        <w:t xml:space="preserve">SESE </w:t>
      </w:r>
      <w:r w:rsidR="00617917" w:rsidRPr="0066062A">
        <w:rPr>
          <w:color w:val="000000" w:themeColor="text1"/>
        </w:rPr>
        <w:t>608</w:t>
      </w:r>
      <w:r w:rsidRPr="0066062A">
        <w:rPr>
          <w:color w:val="000000" w:themeColor="text1"/>
        </w:rPr>
        <w:t xml:space="preserve"> (1-3)</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617917" w:rsidRPr="0066062A">
        <w:rPr>
          <w:color w:val="000000" w:themeColor="text1"/>
        </w:rPr>
        <w:t>1</w:t>
      </w:r>
      <w:r w:rsidRPr="0066062A">
        <w:rPr>
          <w:color w:val="000000" w:themeColor="text1"/>
        </w:rPr>
        <w:t xml:space="preserve"> CUE</w:t>
      </w:r>
    </w:p>
    <w:p w14:paraId="3B78CA4A" w14:textId="11443323" w:rsidR="00F43DF7" w:rsidRPr="0066062A" w:rsidRDefault="00F43DF7" w:rsidP="00A9144E">
      <w:pPr>
        <w:ind w:firstLine="720"/>
        <w:rPr>
          <w:color w:val="000000" w:themeColor="text1"/>
        </w:rPr>
      </w:pPr>
      <w:r w:rsidRPr="0066062A">
        <w:rPr>
          <w:color w:val="000000" w:themeColor="text1"/>
        </w:rPr>
        <w:tab/>
        <w:t>SEVI 580 (1-3)</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Pr="0066062A">
        <w:rPr>
          <w:color w:val="000000" w:themeColor="text1"/>
        </w:rPr>
        <w:t>4 CUEs</w:t>
      </w:r>
    </w:p>
    <w:p w14:paraId="4199E53E" w14:textId="6A2199C1" w:rsidR="00F50037" w:rsidRPr="0066062A" w:rsidRDefault="00F43DF7" w:rsidP="00106684">
      <w:pPr>
        <w:ind w:firstLine="720"/>
        <w:rPr>
          <w:color w:val="000000" w:themeColor="text1"/>
        </w:rPr>
      </w:pPr>
      <w:r w:rsidRPr="0066062A">
        <w:rPr>
          <w:color w:val="000000" w:themeColor="text1"/>
        </w:rPr>
        <w:tab/>
        <w:t>SEVI 480 (4)</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00AC780B" w:rsidRPr="0066062A">
        <w:rPr>
          <w:color w:val="000000" w:themeColor="text1"/>
        </w:rPr>
        <w:tab/>
      </w:r>
      <w:r w:rsidRPr="0066062A">
        <w:rPr>
          <w:color w:val="000000" w:themeColor="text1"/>
        </w:rPr>
        <w:t xml:space="preserve">3 CUEs </w:t>
      </w:r>
    </w:p>
    <w:p w14:paraId="38468CBB" w14:textId="070D65CD" w:rsidR="00471DE3" w:rsidRPr="0066062A" w:rsidRDefault="00471DE3" w:rsidP="00A9144E">
      <w:pPr>
        <w:rPr>
          <w:color w:val="000000" w:themeColor="text1"/>
        </w:rPr>
      </w:pPr>
      <w:r w:rsidRPr="0066062A">
        <w:rPr>
          <w:color w:val="000000" w:themeColor="text1"/>
        </w:rPr>
        <w:t>X.</w:t>
      </w:r>
      <w:r w:rsidRPr="0066062A">
        <w:rPr>
          <w:color w:val="000000" w:themeColor="text1"/>
        </w:rPr>
        <w:tab/>
        <w:t xml:space="preserve">Student Teaching - </w:t>
      </w:r>
      <w:r w:rsidR="001C4BFC" w:rsidRPr="0066062A">
        <w:rPr>
          <w:color w:val="000000" w:themeColor="text1"/>
        </w:rPr>
        <w:t>Colleges other than Education</w:t>
      </w:r>
    </w:p>
    <w:p w14:paraId="17692B23" w14:textId="7E3E24E1" w:rsidR="000214B1" w:rsidRPr="0066062A" w:rsidRDefault="00893AAC" w:rsidP="00106684">
      <w:pPr>
        <w:ind w:left="900" w:hanging="360"/>
        <w:rPr>
          <w:color w:val="000000" w:themeColor="text1"/>
        </w:rPr>
      </w:pPr>
      <w:r w:rsidRPr="0066062A">
        <w:rPr>
          <w:color w:val="000000" w:themeColor="text1"/>
        </w:rPr>
        <w:t>1</w:t>
      </w:r>
      <w:r w:rsidR="00471DE3" w:rsidRPr="0066062A">
        <w:rPr>
          <w:color w:val="000000" w:themeColor="text1"/>
        </w:rPr>
        <w:t>.</w:t>
      </w:r>
      <w:r w:rsidR="00471DE3" w:rsidRPr="0066062A">
        <w:rPr>
          <w:color w:val="000000" w:themeColor="text1"/>
        </w:rPr>
        <w:tab/>
      </w:r>
      <w:r w:rsidR="005C7A59" w:rsidRPr="0066062A">
        <w:rPr>
          <w:color w:val="000000" w:themeColor="text1"/>
        </w:rPr>
        <w:t>Pre-Clinical</w:t>
      </w:r>
      <w:r w:rsidR="00471DE3" w:rsidRPr="0066062A">
        <w:rPr>
          <w:color w:val="000000" w:themeColor="text1"/>
        </w:rPr>
        <w:t xml:space="preserve"> Experience and Intermediate Experience</w:t>
      </w:r>
    </w:p>
    <w:p w14:paraId="2E4414F4" w14:textId="18FFEDD0" w:rsidR="00745497" w:rsidRPr="0066062A" w:rsidRDefault="00471DE3" w:rsidP="00AF3F07">
      <w:pPr>
        <w:ind w:left="864"/>
        <w:rPr>
          <w:color w:val="000000" w:themeColor="text1"/>
        </w:rPr>
      </w:pPr>
      <w:r w:rsidRPr="0066062A">
        <w:rPr>
          <w:color w:val="000000" w:themeColor="text1"/>
        </w:rPr>
        <w:t xml:space="preserve">For the other colleges, </w:t>
      </w:r>
      <w:r w:rsidR="001E625B">
        <w:rPr>
          <w:color w:val="000000" w:themeColor="text1"/>
        </w:rPr>
        <w:t>b</w:t>
      </w:r>
      <w:r w:rsidR="009A2107" w:rsidRPr="0066062A">
        <w:rPr>
          <w:color w:val="000000" w:themeColor="text1"/>
        </w:rPr>
        <w:t xml:space="preserve">argaining </w:t>
      </w:r>
      <w:r w:rsidR="001E625B">
        <w:rPr>
          <w:color w:val="000000" w:themeColor="text1"/>
        </w:rPr>
        <w:t>u</w:t>
      </w:r>
      <w:r w:rsidR="009A2107" w:rsidRPr="0066062A">
        <w:rPr>
          <w:color w:val="000000" w:themeColor="text1"/>
        </w:rPr>
        <w:t xml:space="preserve">nit </w:t>
      </w:r>
      <w:r w:rsidR="001E625B">
        <w:rPr>
          <w:color w:val="000000" w:themeColor="text1"/>
        </w:rPr>
        <w:t>m</w:t>
      </w:r>
      <w:r w:rsidR="009A2107" w:rsidRPr="0066062A">
        <w:rPr>
          <w:color w:val="000000" w:themeColor="text1"/>
        </w:rPr>
        <w:t>embers</w:t>
      </w:r>
      <w:r w:rsidRPr="0066062A">
        <w:rPr>
          <w:color w:val="000000" w:themeColor="text1"/>
        </w:rPr>
        <w:t xml:space="preserve"> who teach observational-based courses that are required as part of teacher certification programs will receive CUEs that match the credit hours listed for those courses in the Undergraduate Catalog. </w:t>
      </w:r>
    </w:p>
    <w:p w14:paraId="75C45C30" w14:textId="32DB0798" w:rsidR="00471DE3" w:rsidRPr="0066062A" w:rsidRDefault="00893AAC" w:rsidP="00106684">
      <w:pPr>
        <w:ind w:left="900" w:hanging="360"/>
        <w:rPr>
          <w:color w:val="000000" w:themeColor="text1"/>
        </w:rPr>
      </w:pPr>
      <w:r w:rsidRPr="0066062A">
        <w:rPr>
          <w:color w:val="000000" w:themeColor="text1"/>
        </w:rPr>
        <w:t>2</w:t>
      </w:r>
      <w:r w:rsidR="00745497" w:rsidRPr="0066062A">
        <w:rPr>
          <w:color w:val="000000" w:themeColor="text1"/>
        </w:rPr>
        <w:t>.</w:t>
      </w:r>
      <w:r w:rsidR="00745497" w:rsidRPr="0066062A">
        <w:rPr>
          <w:color w:val="000000" w:themeColor="text1"/>
        </w:rPr>
        <w:tab/>
      </w:r>
      <w:r w:rsidR="00471DE3" w:rsidRPr="0066062A">
        <w:rPr>
          <w:color w:val="000000" w:themeColor="text1"/>
        </w:rPr>
        <w:t>Student Teaching</w:t>
      </w:r>
      <w:r w:rsidR="00471DE3" w:rsidRPr="0066062A">
        <w:rPr>
          <w:color w:val="000000" w:themeColor="text1"/>
        </w:rPr>
        <w:tab/>
      </w:r>
      <w:r w:rsidR="00471DE3" w:rsidRPr="0066062A">
        <w:rPr>
          <w:color w:val="000000" w:themeColor="text1"/>
        </w:rPr>
        <w:tab/>
      </w:r>
      <w:r w:rsidR="00471DE3" w:rsidRPr="0066062A">
        <w:rPr>
          <w:color w:val="000000" w:themeColor="text1"/>
        </w:rPr>
        <w:tab/>
      </w:r>
      <w:r w:rsidR="00471DE3" w:rsidRPr="0066062A">
        <w:rPr>
          <w:color w:val="000000" w:themeColor="text1"/>
        </w:rPr>
        <w:tab/>
      </w:r>
    </w:p>
    <w:p w14:paraId="091199E6" w14:textId="3CBAD8F2" w:rsidR="00471DE3" w:rsidRPr="0066062A" w:rsidRDefault="00471DE3" w:rsidP="000214B1">
      <w:pPr>
        <w:ind w:left="288"/>
        <w:rPr>
          <w:color w:val="000000" w:themeColor="text1"/>
        </w:rPr>
      </w:pPr>
      <w:r w:rsidRPr="0066062A">
        <w:rPr>
          <w:color w:val="000000" w:themeColor="text1"/>
        </w:rPr>
        <w:tab/>
      </w:r>
      <w:r w:rsidRPr="0066062A">
        <w:rPr>
          <w:color w:val="000000" w:themeColor="text1"/>
        </w:rPr>
        <w:tab/>
      </w:r>
      <w:r w:rsidR="000214B1" w:rsidRPr="0066062A">
        <w:rPr>
          <w:color w:val="000000" w:themeColor="text1"/>
        </w:rPr>
        <w:t>a.</w:t>
      </w:r>
      <w:r w:rsidR="000214B1" w:rsidRPr="0066062A">
        <w:rPr>
          <w:color w:val="000000" w:themeColor="text1"/>
        </w:rPr>
        <w:tab/>
      </w:r>
      <w:r w:rsidRPr="0066062A">
        <w:rPr>
          <w:color w:val="000000" w:themeColor="text1"/>
        </w:rPr>
        <w:t xml:space="preserve">Liberal Arts and Sciences </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Pr="0066062A">
        <w:rPr>
          <w:color w:val="000000" w:themeColor="text1"/>
        </w:rPr>
        <w:t>0.67 CUE</w:t>
      </w:r>
      <w:r w:rsidR="00157F50" w:rsidRPr="0066062A">
        <w:rPr>
          <w:color w:val="000000" w:themeColor="text1"/>
        </w:rPr>
        <w:t>s</w:t>
      </w:r>
      <w:r w:rsidRPr="0066062A">
        <w:rPr>
          <w:color w:val="000000" w:themeColor="text1"/>
        </w:rPr>
        <w:t xml:space="preserve"> per student</w:t>
      </w:r>
    </w:p>
    <w:p w14:paraId="2922FFD4" w14:textId="44B9526B" w:rsidR="00DE6FE8" w:rsidRPr="0066062A" w:rsidRDefault="00471DE3" w:rsidP="00106684">
      <w:pPr>
        <w:spacing w:before="120"/>
        <w:ind w:left="288"/>
        <w:rPr>
          <w:color w:val="000000" w:themeColor="text1"/>
        </w:rPr>
      </w:pPr>
      <w:r w:rsidRPr="0066062A">
        <w:rPr>
          <w:color w:val="000000" w:themeColor="text1"/>
        </w:rPr>
        <w:tab/>
      </w:r>
      <w:r w:rsidRPr="0066062A">
        <w:rPr>
          <w:color w:val="000000" w:themeColor="text1"/>
        </w:rPr>
        <w:tab/>
      </w:r>
      <w:r w:rsidR="000214B1" w:rsidRPr="0066062A">
        <w:rPr>
          <w:color w:val="000000" w:themeColor="text1"/>
        </w:rPr>
        <w:t>b.</w:t>
      </w:r>
      <w:r w:rsidR="000214B1" w:rsidRPr="0066062A">
        <w:rPr>
          <w:color w:val="000000" w:themeColor="text1"/>
        </w:rPr>
        <w:tab/>
      </w:r>
      <w:r w:rsidRPr="0066062A">
        <w:rPr>
          <w:color w:val="000000" w:themeColor="text1"/>
        </w:rPr>
        <w:t xml:space="preserve">Visual &amp; Performing Arts </w:t>
      </w:r>
      <w:r w:rsidRPr="0066062A">
        <w:rPr>
          <w:color w:val="000000" w:themeColor="text1"/>
        </w:rPr>
        <w:tab/>
      </w:r>
      <w:r w:rsidRPr="0066062A">
        <w:rPr>
          <w:color w:val="000000" w:themeColor="text1"/>
        </w:rPr>
        <w:tab/>
      </w:r>
      <w:r w:rsidRPr="0066062A">
        <w:rPr>
          <w:color w:val="000000" w:themeColor="text1"/>
        </w:rPr>
        <w:tab/>
      </w:r>
      <w:r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000214B1" w:rsidRPr="0066062A">
        <w:rPr>
          <w:color w:val="000000" w:themeColor="text1"/>
        </w:rPr>
        <w:tab/>
      </w:r>
      <w:r w:rsidRPr="0066062A">
        <w:rPr>
          <w:color w:val="000000" w:themeColor="text1"/>
        </w:rPr>
        <w:t>0.67 CUE</w:t>
      </w:r>
      <w:r w:rsidR="00157F50" w:rsidRPr="0066062A">
        <w:rPr>
          <w:color w:val="000000" w:themeColor="text1"/>
        </w:rPr>
        <w:t>s</w:t>
      </w:r>
      <w:r w:rsidRPr="0066062A">
        <w:rPr>
          <w:color w:val="000000" w:themeColor="text1"/>
        </w:rPr>
        <w:t xml:space="preserve"> per student </w:t>
      </w:r>
    </w:p>
    <w:p w14:paraId="00749FCE" w14:textId="0418EE8D" w:rsidR="00471DE3" w:rsidRPr="0066062A" w:rsidRDefault="00471DE3" w:rsidP="00A9144E">
      <w:pPr>
        <w:rPr>
          <w:color w:val="000000" w:themeColor="text1"/>
        </w:rPr>
      </w:pPr>
      <w:r w:rsidRPr="0066062A">
        <w:rPr>
          <w:color w:val="000000" w:themeColor="text1"/>
        </w:rPr>
        <w:t>XI.</w:t>
      </w:r>
      <w:r w:rsidRPr="0066062A">
        <w:rPr>
          <w:color w:val="000000" w:themeColor="text1"/>
        </w:rPr>
        <w:tab/>
        <w:t>One-on-one Studio Instruction</w:t>
      </w:r>
    </w:p>
    <w:p w14:paraId="15234C79" w14:textId="28F492A7" w:rsidR="00471DE3" w:rsidRDefault="00471DE3" w:rsidP="00A9144E">
      <w:pPr>
        <w:ind w:firstLine="720"/>
        <w:rPr>
          <w:color w:val="000000" w:themeColor="text1"/>
        </w:rPr>
      </w:pPr>
      <w:r w:rsidRPr="4EA3EE7E">
        <w:rPr>
          <w:color w:val="000000" w:themeColor="text1"/>
        </w:rPr>
        <w:t>Music:</w:t>
      </w:r>
      <w:r w:rsidR="005F7D4F">
        <w:rPr>
          <w:color w:val="000000" w:themeColor="text1"/>
        </w:rPr>
        <w:t xml:space="preserve"> </w:t>
      </w:r>
      <w:r w:rsidRPr="4EA3EE7E">
        <w:rPr>
          <w:color w:val="000000" w:themeColor="text1"/>
        </w:rPr>
        <w:t>Voice and Instrument</w:t>
      </w:r>
      <w:r w:rsidR="0061375F" w:rsidRPr="4EA3EE7E">
        <w:rPr>
          <w:color w:val="000000" w:themeColor="text1"/>
        </w:rPr>
        <w:t xml:space="preserve"> Primary Student</w:t>
      </w:r>
      <w:r>
        <w:tab/>
      </w:r>
      <w:r>
        <w:tab/>
      </w:r>
      <w:r>
        <w:tab/>
      </w:r>
      <w:r>
        <w:tab/>
      </w:r>
      <w:r>
        <w:tab/>
      </w:r>
      <w:r>
        <w:tab/>
      </w:r>
      <w:r w:rsidRPr="4EA3EE7E">
        <w:rPr>
          <w:color w:val="000000" w:themeColor="text1"/>
        </w:rPr>
        <w:t>0.50 CUE</w:t>
      </w:r>
      <w:r w:rsidR="00157F50" w:rsidRPr="4EA3EE7E">
        <w:rPr>
          <w:color w:val="000000" w:themeColor="text1"/>
        </w:rPr>
        <w:t>s</w:t>
      </w:r>
      <w:r w:rsidRPr="4EA3EE7E">
        <w:rPr>
          <w:color w:val="000000" w:themeColor="text1"/>
        </w:rPr>
        <w:t xml:space="preserve"> per student</w:t>
      </w:r>
    </w:p>
    <w:p w14:paraId="3D84D39D" w14:textId="0955A3EE" w:rsidR="0061375F" w:rsidRDefault="0061375F" w:rsidP="00A9144E">
      <w:pPr>
        <w:ind w:firstLine="720"/>
        <w:rPr>
          <w:color w:val="000000" w:themeColor="text1"/>
        </w:rPr>
      </w:pPr>
      <w:r w:rsidRPr="4EA3EE7E">
        <w:rPr>
          <w:color w:val="000000" w:themeColor="text1"/>
        </w:rPr>
        <w:t>MUSP 200, 300, and 700 level (60-minute lesson)</w:t>
      </w:r>
    </w:p>
    <w:p w14:paraId="6871BD1B" w14:textId="77777777" w:rsidR="0061375F" w:rsidRDefault="0061375F" w:rsidP="00A9144E">
      <w:pPr>
        <w:ind w:firstLine="720"/>
        <w:rPr>
          <w:color w:val="000000" w:themeColor="text1"/>
        </w:rPr>
      </w:pPr>
    </w:p>
    <w:p w14:paraId="4F72F338" w14:textId="4416D9B7" w:rsidR="0061375F" w:rsidRDefault="0061375F" w:rsidP="00A9144E">
      <w:pPr>
        <w:ind w:firstLine="720"/>
        <w:rPr>
          <w:color w:val="000000" w:themeColor="text1"/>
        </w:rPr>
      </w:pPr>
      <w:r w:rsidRPr="4EA3EE7E">
        <w:rPr>
          <w:color w:val="000000" w:themeColor="text1"/>
        </w:rPr>
        <w:t>Music: Voice and Instrument Secondary Student</w:t>
      </w:r>
      <w:r>
        <w:tab/>
      </w:r>
      <w:r>
        <w:tab/>
      </w:r>
      <w:r>
        <w:tab/>
      </w:r>
      <w:r>
        <w:tab/>
      </w:r>
      <w:r>
        <w:tab/>
      </w:r>
      <w:r>
        <w:tab/>
      </w:r>
      <w:r w:rsidRPr="4EA3EE7E">
        <w:rPr>
          <w:color w:val="000000" w:themeColor="text1"/>
        </w:rPr>
        <w:t>0.25 CUEs per student</w:t>
      </w:r>
    </w:p>
    <w:p w14:paraId="44226F85" w14:textId="6B0C9A37" w:rsidR="00471DE3" w:rsidRPr="0066062A" w:rsidRDefault="0061375F" w:rsidP="00AF3F07">
      <w:pPr>
        <w:ind w:firstLine="720"/>
        <w:rPr>
          <w:color w:val="000000" w:themeColor="text1"/>
        </w:rPr>
      </w:pPr>
      <w:r w:rsidRPr="4EA3EE7E">
        <w:rPr>
          <w:color w:val="000000" w:themeColor="text1"/>
        </w:rPr>
        <w:t>MUSP 100 and 600 level (30-minute lesson)</w:t>
      </w:r>
    </w:p>
    <w:p w14:paraId="47410D98" w14:textId="1CB13DE1" w:rsidR="00471DE3" w:rsidRPr="0066062A" w:rsidRDefault="00471DE3" w:rsidP="00A9144E">
      <w:pPr>
        <w:rPr>
          <w:color w:val="000000" w:themeColor="text1"/>
        </w:rPr>
      </w:pPr>
      <w:r w:rsidRPr="0066062A">
        <w:rPr>
          <w:color w:val="000000" w:themeColor="text1"/>
        </w:rPr>
        <w:t>XI</w:t>
      </w:r>
      <w:r w:rsidR="00D25454" w:rsidRPr="0066062A">
        <w:rPr>
          <w:color w:val="000000" w:themeColor="text1"/>
        </w:rPr>
        <w:t>II</w:t>
      </w:r>
      <w:r w:rsidRPr="0066062A">
        <w:rPr>
          <w:color w:val="000000" w:themeColor="text1"/>
        </w:rPr>
        <w:t>.</w:t>
      </w:r>
      <w:r w:rsidRPr="0066062A">
        <w:rPr>
          <w:color w:val="000000" w:themeColor="text1"/>
        </w:rPr>
        <w:tab/>
      </w:r>
      <w:r w:rsidR="00042C09" w:rsidRPr="0066062A">
        <w:rPr>
          <w:color w:val="000000" w:themeColor="text1"/>
        </w:rPr>
        <w:t>Travel Time</w:t>
      </w:r>
      <w:r w:rsidRPr="0066062A">
        <w:rPr>
          <w:color w:val="000000" w:themeColor="text1"/>
        </w:rPr>
        <w:t xml:space="preserve"> Adjustment</w:t>
      </w:r>
    </w:p>
    <w:p w14:paraId="6A98D9E1" w14:textId="54E6DAC2" w:rsidR="00471DE3" w:rsidRPr="0066062A" w:rsidRDefault="00893AAC" w:rsidP="00AF3F07">
      <w:pPr>
        <w:ind w:left="900" w:hanging="360"/>
        <w:rPr>
          <w:color w:val="000000" w:themeColor="text1"/>
        </w:rPr>
      </w:pPr>
      <w:r w:rsidRPr="0066062A">
        <w:rPr>
          <w:color w:val="000000" w:themeColor="text1"/>
        </w:rPr>
        <w:t>1</w:t>
      </w:r>
      <w:r w:rsidR="00471DE3" w:rsidRPr="0066062A">
        <w:rPr>
          <w:color w:val="000000" w:themeColor="text1"/>
        </w:rPr>
        <w:t>.</w:t>
      </w:r>
      <w:r w:rsidR="00471DE3" w:rsidRPr="0066062A">
        <w:rPr>
          <w:color w:val="000000" w:themeColor="text1"/>
        </w:rPr>
        <w:tab/>
        <w:t xml:space="preserve">No </w:t>
      </w:r>
      <w:r w:rsidR="00042C09" w:rsidRPr="0066062A">
        <w:rPr>
          <w:color w:val="000000" w:themeColor="text1"/>
        </w:rPr>
        <w:t>travel time</w:t>
      </w:r>
      <w:r w:rsidR="00471DE3" w:rsidRPr="0066062A">
        <w:rPr>
          <w:color w:val="000000" w:themeColor="text1"/>
        </w:rPr>
        <w:t xml:space="preserve"> adjustment is given if only one off-campus course is assigned to an </w:t>
      </w:r>
      <w:proofErr w:type="gramStart"/>
      <w:r w:rsidR="00042C09" w:rsidRPr="0066062A">
        <w:rPr>
          <w:color w:val="000000" w:themeColor="text1"/>
        </w:rPr>
        <w:t>Instructor</w:t>
      </w:r>
      <w:proofErr w:type="gramEnd"/>
      <w:r w:rsidR="00471DE3" w:rsidRPr="0066062A">
        <w:rPr>
          <w:color w:val="000000" w:themeColor="text1"/>
        </w:rPr>
        <w:t xml:space="preserve"> </w:t>
      </w:r>
      <w:proofErr w:type="gramStart"/>
      <w:r w:rsidR="00471DE3" w:rsidRPr="0066062A">
        <w:rPr>
          <w:color w:val="000000" w:themeColor="text1"/>
        </w:rPr>
        <w:t>in a given</w:t>
      </w:r>
      <w:proofErr w:type="gramEnd"/>
      <w:r w:rsidR="00471DE3" w:rsidRPr="0066062A">
        <w:rPr>
          <w:color w:val="000000" w:themeColor="text1"/>
        </w:rPr>
        <w:t xml:space="preserve"> semester.</w:t>
      </w:r>
    </w:p>
    <w:p w14:paraId="5AEF9234" w14:textId="58F154DC" w:rsidR="00F50037" w:rsidRPr="0066062A" w:rsidRDefault="00893AAC" w:rsidP="00AF3F07">
      <w:pPr>
        <w:ind w:left="900" w:hanging="360"/>
        <w:rPr>
          <w:color w:val="000000" w:themeColor="text1"/>
        </w:rPr>
      </w:pPr>
      <w:r w:rsidRPr="0066062A">
        <w:rPr>
          <w:color w:val="000000" w:themeColor="text1"/>
        </w:rPr>
        <w:t>2</w:t>
      </w:r>
      <w:r w:rsidR="00471DE3" w:rsidRPr="0066062A">
        <w:rPr>
          <w:color w:val="000000" w:themeColor="text1"/>
        </w:rPr>
        <w:t>.</w:t>
      </w:r>
      <w:r w:rsidR="00471DE3" w:rsidRPr="0066062A">
        <w:rPr>
          <w:color w:val="000000" w:themeColor="text1"/>
        </w:rPr>
        <w:tab/>
        <w:t xml:space="preserve">For the second and each additional off-campus course that is assigned </w:t>
      </w:r>
      <w:proofErr w:type="gramStart"/>
      <w:r w:rsidR="00471DE3" w:rsidRPr="0066062A">
        <w:rPr>
          <w:color w:val="000000" w:themeColor="text1"/>
        </w:rPr>
        <w:t>in a given</w:t>
      </w:r>
      <w:proofErr w:type="gramEnd"/>
      <w:r w:rsidR="00471DE3" w:rsidRPr="0066062A">
        <w:rPr>
          <w:color w:val="000000" w:themeColor="text1"/>
        </w:rPr>
        <w:t xml:space="preserve"> semester, an adjustment of .04 CUEs will be awarded for each required round-trip of more than 60 miles up to a maximum of 1 CUE per course.</w:t>
      </w:r>
      <w:r w:rsidR="005F7D4F">
        <w:rPr>
          <w:color w:val="000000" w:themeColor="text1"/>
        </w:rPr>
        <w:t xml:space="preserve"> </w:t>
      </w:r>
      <w:r w:rsidR="00042C09" w:rsidRPr="0066062A">
        <w:rPr>
          <w:color w:val="000000" w:themeColor="text1"/>
        </w:rPr>
        <w:t xml:space="preserve">Travel </w:t>
      </w:r>
      <w:r w:rsidR="005C7A59" w:rsidRPr="0066062A">
        <w:rPr>
          <w:color w:val="000000" w:themeColor="text1"/>
        </w:rPr>
        <w:t>time is</w:t>
      </w:r>
      <w:r w:rsidR="00471DE3" w:rsidRPr="0066062A">
        <w:rPr>
          <w:color w:val="000000" w:themeColor="text1"/>
        </w:rPr>
        <w:t xml:space="preserve"> to be determined from the department’s main office or the employee’s home address, whichever is closer to the site of the off-campus course.</w:t>
      </w:r>
    </w:p>
    <w:p w14:paraId="396D595C" w14:textId="329B3BAD" w:rsidR="00471DE3" w:rsidRPr="0066062A" w:rsidRDefault="00893AAC" w:rsidP="00AF3F07">
      <w:pPr>
        <w:ind w:left="900" w:hanging="360"/>
        <w:rPr>
          <w:color w:val="000000" w:themeColor="text1"/>
        </w:rPr>
      </w:pPr>
      <w:r w:rsidRPr="0066062A">
        <w:rPr>
          <w:color w:val="000000" w:themeColor="text1"/>
        </w:rPr>
        <w:t>3</w:t>
      </w:r>
      <w:r w:rsidR="00471DE3" w:rsidRPr="0066062A">
        <w:rPr>
          <w:color w:val="000000" w:themeColor="text1"/>
        </w:rPr>
        <w:t>.</w:t>
      </w:r>
      <w:r w:rsidR="00471DE3" w:rsidRPr="0066062A">
        <w:rPr>
          <w:color w:val="000000" w:themeColor="text1"/>
        </w:rPr>
        <w:tab/>
      </w:r>
      <w:r w:rsidR="00042C09" w:rsidRPr="0066062A">
        <w:rPr>
          <w:color w:val="000000" w:themeColor="text1"/>
        </w:rPr>
        <w:t>Travel Time</w:t>
      </w:r>
      <w:r w:rsidR="00471DE3" w:rsidRPr="0066062A">
        <w:rPr>
          <w:color w:val="000000" w:themeColor="text1"/>
        </w:rPr>
        <w:t xml:space="preserve"> adjustments do not apply to courses involving nursing clinicals, internships, practica, student teaching, and other types of training/instruction conducted in the field and for which travel adjustments are already made.</w:t>
      </w:r>
    </w:p>
    <w:p w14:paraId="1E2A4F2C" w14:textId="49F14956" w:rsidR="00471DE3" w:rsidRPr="0066062A" w:rsidRDefault="005A5C5D" w:rsidP="00AF3F07">
      <w:pPr>
        <w:ind w:left="900" w:hanging="36"/>
        <w:rPr>
          <w:color w:val="000000" w:themeColor="text1"/>
        </w:rPr>
      </w:pPr>
      <w:r w:rsidRPr="0066062A">
        <w:rPr>
          <w:color w:val="000000" w:themeColor="text1"/>
        </w:rPr>
        <w:t>Travel Time</w:t>
      </w:r>
      <w:r w:rsidR="00471DE3" w:rsidRPr="0066062A">
        <w:rPr>
          <w:color w:val="000000" w:themeColor="text1"/>
        </w:rPr>
        <w:t xml:space="preserve"> adjustments do not apply to instructors who are explicitly hired to staff off-campus sites (e.g., Hoffman Estates and the Rockford Center) or to staff programs that are offered primarily, if not exclusively, at off-campus sites (e.g., Executive MBA and </w:t>
      </w:r>
      <w:proofErr w:type="gramStart"/>
      <w:r w:rsidR="00471DE3" w:rsidRPr="0066062A">
        <w:rPr>
          <w:color w:val="000000" w:themeColor="text1"/>
        </w:rPr>
        <w:t>Bachelors in General Studies</w:t>
      </w:r>
      <w:proofErr w:type="gramEnd"/>
      <w:r w:rsidR="00471DE3" w:rsidRPr="0066062A">
        <w:rPr>
          <w:color w:val="000000" w:themeColor="text1"/>
        </w:rPr>
        <w:t>).</w:t>
      </w:r>
    </w:p>
    <w:p w14:paraId="582C1370" w14:textId="54E1AD2F" w:rsidR="00471DE3" w:rsidRPr="0066062A" w:rsidRDefault="00893AAC" w:rsidP="00AF3F07">
      <w:pPr>
        <w:ind w:left="900" w:hanging="360"/>
        <w:rPr>
          <w:color w:val="000000" w:themeColor="text1"/>
        </w:rPr>
      </w:pPr>
      <w:r w:rsidRPr="0066062A">
        <w:rPr>
          <w:color w:val="000000" w:themeColor="text1"/>
        </w:rPr>
        <w:t>4</w:t>
      </w:r>
      <w:r w:rsidR="00471DE3" w:rsidRPr="0066062A">
        <w:rPr>
          <w:color w:val="000000" w:themeColor="text1"/>
        </w:rPr>
        <w:t>.</w:t>
      </w:r>
      <w:r w:rsidR="00471DE3" w:rsidRPr="0066062A">
        <w:rPr>
          <w:color w:val="000000" w:themeColor="text1"/>
        </w:rPr>
        <w:tab/>
        <w:t>These CUE guidelines may be modified to permit monetary compensation in lieu of credit units for travel required by off-campus assignments.</w:t>
      </w:r>
    </w:p>
    <w:p w14:paraId="6337998D" w14:textId="102A2AFF" w:rsidR="00471DE3" w:rsidRPr="0066062A" w:rsidRDefault="00471DE3" w:rsidP="00A9144E">
      <w:pPr>
        <w:rPr>
          <w:color w:val="000000" w:themeColor="text1"/>
        </w:rPr>
      </w:pPr>
      <w:r w:rsidRPr="0066062A">
        <w:rPr>
          <w:color w:val="000000" w:themeColor="text1"/>
        </w:rPr>
        <w:lastRenderedPageBreak/>
        <w:t>X</w:t>
      </w:r>
      <w:r w:rsidR="00D25454" w:rsidRPr="0066062A">
        <w:rPr>
          <w:color w:val="000000" w:themeColor="text1"/>
        </w:rPr>
        <w:t>I</w:t>
      </w:r>
      <w:r w:rsidRPr="0066062A">
        <w:rPr>
          <w:color w:val="000000" w:themeColor="text1"/>
        </w:rPr>
        <w:t>V.</w:t>
      </w:r>
      <w:r w:rsidRPr="0066062A">
        <w:rPr>
          <w:color w:val="000000" w:themeColor="text1"/>
        </w:rPr>
        <w:tab/>
        <w:t>Other Non-Instructional Activities</w:t>
      </w:r>
    </w:p>
    <w:p w14:paraId="20A94969" w14:textId="2188CCE8" w:rsidR="00471DE3" w:rsidRPr="0066062A" w:rsidRDefault="00471DE3" w:rsidP="00AF3F07">
      <w:pPr>
        <w:ind w:left="540"/>
        <w:jc w:val="both"/>
        <w:rPr>
          <w:color w:val="000000" w:themeColor="text1"/>
        </w:rPr>
      </w:pPr>
      <w:r w:rsidRPr="0066062A">
        <w:rPr>
          <w:color w:val="000000" w:themeColor="text1"/>
        </w:rPr>
        <w:t xml:space="preserve">At the sole discretion of the Department Chair and with the prior approval of the Dean of the relevant college, an </w:t>
      </w:r>
      <w:proofErr w:type="gramStart"/>
      <w:r w:rsidR="00C35E66" w:rsidRPr="0066062A">
        <w:rPr>
          <w:color w:val="000000" w:themeColor="text1"/>
        </w:rPr>
        <w:t>I</w:t>
      </w:r>
      <w:r w:rsidRPr="0066062A">
        <w:rPr>
          <w:color w:val="000000" w:themeColor="text1"/>
        </w:rPr>
        <w:t>nstructor</w:t>
      </w:r>
      <w:proofErr w:type="gramEnd"/>
      <w:r w:rsidRPr="0066062A">
        <w:rPr>
          <w:color w:val="000000" w:themeColor="text1"/>
        </w:rPr>
        <w:t xml:space="preserve"> may be assigned to other non-instructional </w:t>
      </w:r>
      <w:r w:rsidR="00D47DC3" w:rsidRPr="0066062A">
        <w:rPr>
          <w:color w:val="000000" w:themeColor="text1"/>
        </w:rPr>
        <w:t>activities that</w:t>
      </w:r>
      <w:r w:rsidRPr="0066062A">
        <w:rPr>
          <w:color w:val="000000" w:themeColor="text1"/>
        </w:rPr>
        <w:t xml:space="preserve"> directly support the mission of the department.</w:t>
      </w:r>
      <w:r w:rsidR="005F7D4F">
        <w:rPr>
          <w:color w:val="000000" w:themeColor="text1"/>
        </w:rPr>
        <w:t xml:space="preserve"> </w:t>
      </w:r>
      <w:r w:rsidRPr="0066062A">
        <w:rPr>
          <w:color w:val="000000" w:themeColor="text1"/>
        </w:rPr>
        <w:t>The CUEs to be credited for such activities shall be individually negotiated and mutually agreed upon prior to the commencement of the activity.</w:t>
      </w:r>
      <w:r w:rsidR="005F7D4F">
        <w:rPr>
          <w:color w:val="000000" w:themeColor="text1"/>
        </w:rPr>
        <w:t xml:space="preserve"> </w:t>
      </w:r>
      <w:r w:rsidR="00042C09" w:rsidRPr="0066062A">
        <w:rPr>
          <w:color w:val="000000" w:themeColor="text1"/>
        </w:rPr>
        <w:t>These positions will be defined by job descriptions that (a) are develope</w:t>
      </w:r>
      <w:r w:rsidR="006866B0" w:rsidRPr="0066062A">
        <w:rPr>
          <w:color w:val="000000" w:themeColor="text1"/>
        </w:rPr>
        <w:t xml:space="preserve">d by Department Chairs in consultation with the affected employees and (b) are approved by the Dean of the relevant college and the </w:t>
      </w:r>
      <w:proofErr w:type="gramStart"/>
      <w:r w:rsidR="006866B0" w:rsidRPr="0066062A">
        <w:rPr>
          <w:color w:val="000000" w:themeColor="text1"/>
        </w:rPr>
        <w:t>Provost</w:t>
      </w:r>
      <w:proofErr w:type="gramEnd"/>
      <w:r w:rsidR="006866B0" w:rsidRPr="0066062A">
        <w:rPr>
          <w:color w:val="000000" w:themeColor="text1"/>
        </w:rPr>
        <w:t xml:space="preserve">. </w:t>
      </w:r>
    </w:p>
    <w:p w14:paraId="4634ED3E" w14:textId="64DA9DF9" w:rsidR="00471DE3" w:rsidRPr="0066062A" w:rsidRDefault="00471DE3" w:rsidP="00AF3F07">
      <w:pPr>
        <w:ind w:left="540"/>
        <w:rPr>
          <w:color w:val="000000" w:themeColor="text1"/>
        </w:rPr>
      </w:pPr>
      <w:r w:rsidRPr="0066062A">
        <w:rPr>
          <w:color w:val="000000" w:themeColor="text1"/>
        </w:rPr>
        <w:t xml:space="preserve">The following represent some, but not </w:t>
      </w:r>
      <w:proofErr w:type="gramStart"/>
      <w:r w:rsidRPr="0066062A">
        <w:rPr>
          <w:color w:val="000000" w:themeColor="text1"/>
        </w:rPr>
        <w:t>all of</w:t>
      </w:r>
      <w:proofErr w:type="gramEnd"/>
      <w:r w:rsidRPr="0066062A">
        <w:rPr>
          <w:color w:val="000000" w:themeColor="text1"/>
        </w:rPr>
        <w:t xml:space="preserve"> the, activities that can support the mission of a department.</w:t>
      </w:r>
    </w:p>
    <w:p w14:paraId="777E2CE0" w14:textId="77777777" w:rsidR="00471DE3" w:rsidRPr="0066062A" w:rsidRDefault="00471DE3" w:rsidP="000214B1">
      <w:pPr>
        <w:ind w:left="288"/>
        <w:rPr>
          <w:color w:val="000000" w:themeColor="text1"/>
        </w:rPr>
      </w:pPr>
      <w:r w:rsidRPr="0066062A">
        <w:rPr>
          <w:color w:val="000000" w:themeColor="text1"/>
        </w:rPr>
        <w:tab/>
      </w:r>
      <w:r w:rsidRPr="0066062A">
        <w:rPr>
          <w:color w:val="000000" w:themeColor="text1"/>
        </w:rPr>
        <w:tab/>
        <w:t>Working on curriculum development;</w:t>
      </w:r>
    </w:p>
    <w:p w14:paraId="3E8C86E9" w14:textId="77777777" w:rsidR="00471DE3" w:rsidRPr="0066062A" w:rsidRDefault="00471DE3" w:rsidP="000214B1">
      <w:pPr>
        <w:ind w:left="288"/>
        <w:rPr>
          <w:color w:val="000000" w:themeColor="text1"/>
        </w:rPr>
      </w:pPr>
      <w:r w:rsidRPr="0066062A">
        <w:rPr>
          <w:color w:val="000000" w:themeColor="text1"/>
        </w:rPr>
        <w:tab/>
      </w:r>
      <w:r w:rsidRPr="0066062A">
        <w:rPr>
          <w:color w:val="000000" w:themeColor="text1"/>
        </w:rPr>
        <w:tab/>
        <w:t>Serving on University, College, or Department committees;</w:t>
      </w:r>
    </w:p>
    <w:p w14:paraId="30206419" w14:textId="77777777" w:rsidR="00471DE3" w:rsidRPr="0066062A" w:rsidRDefault="00471DE3" w:rsidP="000214B1">
      <w:pPr>
        <w:ind w:left="288"/>
        <w:rPr>
          <w:color w:val="000000" w:themeColor="text1"/>
        </w:rPr>
      </w:pPr>
      <w:r w:rsidRPr="0066062A">
        <w:rPr>
          <w:color w:val="000000" w:themeColor="text1"/>
        </w:rPr>
        <w:tab/>
      </w:r>
      <w:r w:rsidRPr="0066062A">
        <w:rPr>
          <w:color w:val="000000" w:themeColor="text1"/>
        </w:rPr>
        <w:tab/>
        <w:t>Writing grant proposals;</w:t>
      </w:r>
    </w:p>
    <w:p w14:paraId="65ACE98C" w14:textId="77777777" w:rsidR="00471DE3" w:rsidRPr="0066062A" w:rsidRDefault="00471DE3" w:rsidP="000214B1">
      <w:pPr>
        <w:ind w:left="288"/>
        <w:rPr>
          <w:color w:val="000000" w:themeColor="text1"/>
        </w:rPr>
      </w:pPr>
      <w:r w:rsidRPr="0066062A">
        <w:rPr>
          <w:color w:val="000000" w:themeColor="text1"/>
        </w:rPr>
        <w:tab/>
      </w:r>
      <w:r w:rsidRPr="0066062A">
        <w:rPr>
          <w:color w:val="000000" w:themeColor="text1"/>
        </w:rPr>
        <w:tab/>
        <w:t>Engaging in scholarly or artistic endeavors;</w:t>
      </w:r>
    </w:p>
    <w:p w14:paraId="3588913A" w14:textId="77777777" w:rsidR="00471DE3" w:rsidRPr="0066062A" w:rsidRDefault="00471DE3" w:rsidP="000214B1">
      <w:pPr>
        <w:ind w:left="288"/>
        <w:rPr>
          <w:color w:val="000000" w:themeColor="text1"/>
        </w:rPr>
      </w:pPr>
      <w:r w:rsidRPr="0066062A">
        <w:rPr>
          <w:color w:val="000000" w:themeColor="text1"/>
        </w:rPr>
        <w:tab/>
      </w:r>
      <w:r w:rsidRPr="0066062A">
        <w:rPr>
          <w:color w:val="000000" w:themeColor="text1"/>
        </w:rPr>
        <w:tab/>
        <w:t>Holding office in a professional organization;</w:t>
      </w:r>
    </w:p>
    <w:p w14:paraId="53383117" w14:textId="77777777" w:rsidR="00471DE3" w:rsidRPr="0066062A" w:rsidRDefault="00471DE3" w:rsidP="000214B1">
      <w:pPr>
        <w:ind w:left="288"/>
        <w:rPr>
          <w:color w:val="000000" w:themeColor="text1"/>
        </w:rPr>
      </w:pPr>
      <w:r w:rsidRPr="0066062A">
        <w:rPr>
          <w:color w:val="000000" w:themeColor="text1"/>
        </w:rPr>
        <w:tab/>
      </w:r>
      <w:r w:rsidRPr="0066062A">
        <w:rPr>
          <w:color w:val="000000" w:themeColor="text1"/>
        </w:rPr>
        <w:tab/>
        <w:t>Evaluating student portfolios or recitals;</w:t>
      </w:r>
    </w:p>
    <w:p w14:paraId="0E040090" w14:textId="723C79C5" w:rsidR="00471DE3" w:rsidRPr="0066062A" w:rsidDel="00AF6B10" w:rsidRDefault="00471DE3" w:rsidP="000214B1">
      <w:pPr>
        <w:ind w:left="288"/>
        <w:rPr>
          <w:color w:val="000000" w:themeColor="text1"/>
        </w:rPr>
      </w:pPr>
      <w:r w:rsidRPr="0066062A">
        <w:rPr>
          <w:color w:val="000000" w:themeColor="text1"/>
        </w:rPr>
        <w:tab/>
      </w:r>
      <w:r w:rsidRPr="0066062A">
        <w:rPr>
          <w:color w:val="000000" w:themeColor="text1"/>
        </w:rPr>
        <w:tab/>
        <w:t>Database creation and management.</w:t>
      </w:r>
      <w:r>
        <w:br/>
      </w:r>
    </w:p>
    <w:p w14:paraId="04325859" w14:textId="77777777" w:rsidR="00B14D0C" w:rsidRPr="0066062A" w:rsidRDefault="00471DE3" w:rsidP="00A9144E">
      <w:pPr>
        <w:jc w:val="center"/>
        <w:rPr>
          <w:b/>
          <w:color w:val="000000" w:themeColor="text1"/>
        </w:rPr>
      </w:pPr>
      <w:r w:rsidRPr="0066062A">
        <w:rPr>
          <w:b/>
          <w:color w:val="000000" w:themeColor="text1"/>
        </w:rPr>
        <w:br w:type="page"/>
      </w:r>
    </w:p>
    <w:p w14:paraId="12448CDF" w14:textId="3C87B2F9" w:rsidR="00B14D0C" w:rsidRPr="00882820" w:rsidRDefault="000C1290" w:rsidP="00CF671F">
      <w:pPr>
        <w:pStyle w:val="Heading2"/>
      </w:pPr>
      <w:bookmarkStart w:id="94" w:name="_Toc232600043"/>
      <w:bookmarkStart w:id="95" w:name="_Toc232604063"/>
      <w:r w:rsidRPr="00882820">
        <w:lastRenderedPageBreak/>
        <w:t>A</w:t>
      </w:r>
      <w:r w:rsidR="00882820" w:rsidRPr="00882820">
        <w:t>ppendix</w:t>
      </w:r>
      <w:r w:rsidRPr="00882820">
        <w:t xml:space="preserve"> B</w:t>
      </w:r>
      <w:bookmarkStart w:id="96" w:name="_Toc232600044"/>
      <w:bookmarkEnd w:id="94"/>
      <w:r w:rsidR="00CF671F">
        <w:br/>
      </w:r>
      <w:r w:rsidR="00B14D0C" w:rsidRPr="00882820">
        <w:t>A</w:t>
      </w:r>
      <w:r w:rsidR="00882820">
        <w:t>NNUAL SERVICE REPORT OF INSTRUCTORS</w:t>
      </w:r>
      <w:bookmarkEnd w:id="95"/>
      <w:bookmarkEnd w:id="96"/>
    </w:p>
    <w:p w14:paraId="3B5FB520" w14:textId="0504BD6C" w:rsidR="00B14D0C" w:rsidRPr="0066062A" w:rsidRDefault="00B14D0C" w:rsidP="00AF3F07">
      <w:pPr>
        <w:pStyle w:val="Heading3"/>
        <w:jc w:val="center"/>
      </w:pPr>
      <w:r w:rsidRPr="0066062A">
        <w:t>January – December _____</w:t>
      </w:r>
    </w:p>
    <w:p w14:paraId="5F2DC786" w14:textId="42082D07" w:rsidR="00B14D0C" w:rsidRPr="00AF3F07" w:rsidRDefault="00B14D0C" w:rsidP="00A9144E">
      <w:pPr>
        <w:rPr>
          <w:color w:val="000000" w:themeColor="text1"/>
        </w:rPr>
      </w:pPr>
      <w:r w:rsidRPr="4EA3EE7E">
        <w:rPr>
          <w:color w:val="000000" w:themeColor="text1"/>
        </w:rPr>
        <w:t xml:space="preserve">Note: This format for annual service report is recommended for a broad range of assignments. All categories of this report outline may not be applicable to all assignments. Any deviations from this recommended format shall be jointly determined at the annual meeting referenced in the Evaluation Article </w:t>
      </w:r>
      <w:r w:rsidR="003455C8" w:rsidRPr="4EA3EE7E">
        <w:rPr>
          <w:color w:val="000000" w:themeColor="text1"/>
        </w:rPr>
        <w:t>8</w:t>
      </w:r>
      <w:r w:rsidRPr="4EA3EE7E">
        <w:rPr>
          <w:color w:val="000000" w:themeColor="text1"/>
        </w:rPr>
        <w:t xml:space="preserve"> in the Collective Bargaining Agreement. Provide information only for the items relevant to your assignments during the evaluation calendar year and submit the report to your department chair by the deadline established in the Collective Bargaining Agreement.</w:t>
      </w:r>
    </w:p>
    <w:p w14:paraId="213D732D" w14:textId="3CD79706" w:rsidR="002919D9" w:rsidRPr="0066062A" w:rsidRDefault="00B14D0C" w:rsidP="00AF3F07">
      <w:pPr>
        <w:spacing w:before="240" w:after="240"/>
        <w:rPr>
          <w:color w:val="000000" w:themeColor="text1"/>
        </w:rPr>
      </w:pPr>
      <w:r w:rsidRPr="4EA3EE7E">
        <w:rPr>
          <w:b/>
          <w:bCs/>
          <w:color w:val="000000" w:themeColor="text1"/>
        </w:rPr>
        <w:t xml:space="preserve">Instructor’s </w:t>
      </w:r>
      <w:proofErr w:type="gramStart"/>
      <w:r w:rsidRPr="4EA3EE7E">
        <w:rPr>
          <w:b/>
          <w:bCs/>
          <w:color w:val="000000" w:themeColor="text1"/>
        </w:rPr>
        <w:t>Name</w:t>
      </w:r>
      <w:r w:rsidRPr="4EA3EE7E">
        <w:rPr>
          <w:color w:val="000000" w:themeColor="text1"/>
        </w:rPr>
        <w:t>: _</w:t>
      </w:r>
      <w:proofErr w:type="gramEnd"/>
      <w:r w:rsidRPr="4EA3EE7E">
        <w:rPr>
          <w:color w:val="000000" w:themeColor="text1"/>
        </w:rPr>
        <w:t>________________________________</w:t>
      </w:r>
      <w:r w:rsidRPr="4EA3EE7E">
        <w:rPr>
          <w:b/>
          <w:bCs/>
          <w:color w:val="000000" w:themeColor="text1"/>
        </w:rPr>
        <w:t>Date Submitted</w:t>
      </w:r>
      <w:r w:rsidRPr="4EA3EE7E">
        <w:rPr>
          <w:color w:val="000000" w:themeColor="text1"/>
        </w:rPr>
        <w:t>: mm/dd/</w:t>
      </w:r>
      <w:proofErr w:type="spellStart"/>
      <w:r w:rsidRPr="4EA3EE7E">
        <w:rPr>
          <w:color w:val="000000" w:themeColor="text1"/>
        </w:rPr>
        <w:t>yyyy</w:t>
      </w:r>
      <w:proofErr w:type="spellEnd"/>
    </w:p>
    <w:p w14:paraId="6EFA92A5" w14:textId="691B488D" w:rsidR="00B14D0C" w:rsidRPr="0066062A" w:rsidRDefault="00B14D0C" w:rsidP="00AF3F07">
      <w:pPr>
        <w:spacing w:before="240" w:after="240"/>
        <w:rPr>
          <w:color w:val="000000" w:themeColor="text1"/>
        </w:rPr>
      </w:pPr>
      <w:r w:rsidRPr="0066062A">
        <w:rPr>
          <w:b/>
          <w:color w:val="000000" w:themeColor="text1"/>
        </w:rPr>
        <w:t>Department/School:</w:t>
      </w:r>
      <w:r w:rsidRPr="0066062A">
        <w:rPr>
          <w:color w:val="000000" w:themeColor="text1"/>
        </w:rPr>
        <w:tab/>
        <w:t>__________________________________________________________</w:t>
      </w:r>
    </w:p>
    <w:p w14:paraId="1DD8A3C7" w14:textId="77777777" w:rsidR="00B14D0C" w:rsidRPr="0066062A" w:rsidRDefault="00B14D0C" w:rsidP="003A1281">
      <w:pPr>
        <w:pStyle w:val="ListParagraph"/>
        <w:numPr>
          <w:ilvl w:val="0"/>
          <w:numId w:val="16"/>
        </w:numPr>
        <w:rPr>
          <w:b/>
          <w:color w:val="000000" w:themeColor="text1"/>
        </w:rPr>
      </w:pPr>
      <w:r w:rsidRPr="0066062A">
        <w:rPr>
          <w:b/>
          <w:color w:val="000000" w:themeColor="text1"/>
        </w:rPr>
        <w:t>Teaching Responsibility</w:t>
      </w:r>
    </w:p>
    <w:p w14:paraId="1B0FC90F" w14:textId="77777777" w:rsidR="00B14D0C" w:rsidRPr="0066062A" w:rsidRDefault="00B14D0C" w:rsidP="003A1281">
      <w:pPr>
        <w:pStyle w:val="ListParagraph"/>
        <w:numPr>
          <w:ilvl w:val="0"/>
          <w:numId w:val="17"/>
        </w:numPr>
        <w:rPr>
          <w:color w:val="000000" w:themeColor="text1"/>
          <w:u w:val="single"/>
        </w:rPr>
      </w:pPr>
      <w:r w:rsidRPr="0066062A">
        <w:rPr>
          <w:color w:val="000000" w:themeColor="text1"/>
          <w:u w:val="single"/>
        </w:rPr>
        <w:t>List Courses Taught</w:t>
      </w:r>
      <w:r w:rsidRPr="0066062A">
        <w:rPr>
          <w:color w:val="000000" w:themeColor="text1"/>
        </w:rPr>
        <w:t>: Additional Information can include (but not limited to) Type of Load such as Regular or Overload, online or face-to-face, etc.</w:t>
      </w:r>
    </w:p>
    <w:tbl>
      <w:tblPr>
        <w:tblStyle w:val="TableGrid"/>
        <w:tblpPr w:leftFromText="180" w:rightFromText="180" w:vertAnchor="text" w:horzAnchor="page" w:tblpX="1776" w:tblpY="73"/>
        <w:tblW w:w="9181" w:type="dxa"/>
        <w:tblCellMar>
          <w:left w:w="29" w:type="dxa"/>
          <w:right w:w="29" w:type="dxa"/>
        </w:tblCellMar>
        <w:tblLook w:val="04A0" w:firstRow="1" w:lastRow="0" w:firstColumn="1" w:lastColumn="0" w:noHBand="0" w:noVBand="1"/>
      </w:tblPr>
      <w:tblGrid>
        <w:gridCol w:w="1615"/>
        <w:gridCol w:w="4999"/>
        <w:gridCol w:w="2567"/>
      </w:tblGrid>
      <w:tr w:rsidR="0066062A" w:rsidRPr="0066062A" w14:paraId="3F4AA70C" w14:textId="77777777" w:rsidTr="00985A81">
        <w:tc>
          <w:tcPr>
            <w:tcW w:w="1615" w:type="dxa"/>
          </w:tcPr>
          <w:p w14:paraId="47A10E07" w14:textId="77777777" w:rsidR="00B14D0C" w:rsidRPr="0066062A" w:rsidRDefault="00B14D0C" w:rsidP="00A9144E">
            <w:pPr>
              <w:jc w:val="center"/>
              <w:rPr>
                <w:rFonts w:ascii="Times New Roman" w:hAnsi="Times New Roman" w:cs="Times New Roman"/>
                <w:b/>
                <w:color w:val="000000" w:themeColor="text1"/>
              </w:rPr>
            </w:pPr>
            <w:r w:rsidRPr="0066062A">
              <w:rPr>
                <w:rFonts w:ascii="Times New Roman" w:hAnsi="Times New Roman" w:cs="Times New Roman"/>
                <w:b/>
                <w:color w:val="000000" w:themeColor="text1"/>
              </w:rPr>
              <w:t>Semester Year</w:t>
            </w:r>
          </w:p>
        </w:tc>
        <w:tc>
          <w:tcPr>
            <w:tcW w:w="4999" w:type="dxa"/>
          </w:tcPr>
          <w:p w14:paraId="08A40A9F" w14:textId="77777777" w:rsidR="00B14D0C" w:rsidRPr="0066062A" w:rsidRDefault="00B14D0C" w:rsidP="00A9144E">
            <w:pPr>
              <w:jc w:val="center"/>
              <w:rPr>
                <w:rFonts w:ascii="Times New Roman" w:hAnsi="Times New Roman" w:cs="Times New Roman"/>
                <w:b/>
                <w:color w:val="000000" w:themeColor="text1"/>
              </w:rPr>
            </w:pPr>
            <w:r w:rsidRPr="0066062A">
              <w:rPr>
                <w:rFonts w:ascii="Times New Roman" w:hAnsi="Times New Roman" w:cs="Times New Roman"/>
                <w:b/>
                <w:color w:val="000000" w:themeColor="text1"/>
              </w:rPr>
              <w:t>Course No. and Title (Credits), Section #</w:t>
            </w:r>
          </w:p>
        </w:tc>
        <w:tc>
          <w:tcPr>
            <w:tcW w:w="2567" w:type="dxa"/>
          </w:tcPr>
          <w:p w14:paraId="183834B4" w14:textId="77777777" w:rsidR="00B14D0C" w:rsidRPr="0066062A" w:rsidRDefault="00B14D0C" w:rsidP="00A9144E">
            <w:pPr>
              <w:jc w:val="center"/>
              <w:rPr>
                <w:rFonts w:ascii="Times New Roman" w:hAnsi="Times New Roman" w:cs="Times New Roman"/>
                <w:b/>
                <w:color w:val="000000" w:themeColor="text1"/>
              </w:rPr>
            </w:pPr>
            <w:r w:rsidRPr="0066062A">
              <w:rPr>
                <w:rFonts w:ascii="Times New Roman" w:hAnsi="Times New Roman" w:cs="Times New Roman"/>
                <w:b/>
                <w:color w:val="000000" w:themeColor="text1"/>
              </w:rPr>
              <w:t>Additional Information</w:t>
            </w:r>
          </w:p>
        </w:tc>
      </w:tr>
      <w:tr w:rsidR="0066062A" w:rsidRPr="0066062A" w14:paraId="19849FE9" w14:textId="77777777" w:rsidTr="00985A81">
        <w:tc>
          <w:tcPr>
            <w:tcW w:w="1615" w:type="dxa"/>
          </w:tcPr>
          <w:p w14:paraId="2DF7400B" w14:textId="77777777" w:rsidR="00B14D0C" w:rsidRPr="0066062A" w:rsidRDefault="00B14D0C" w:rsidP="00A9144E">
            <w:pPr>
              <w:rPr>
                <w:rFonts w:ascii="Times New Roman" w:hAnsi="Times New Roman" w:cs="Times New Roman"/>
                <w:color w:val="000000" w:themeColor="text1"/>
              </w:rPr>
            </w:pPr>
          </w:p>
          <w:p w14:paraId="5136EB2A" w14:textId="39B2017C" w:rsidR="00B14D0C" w:rsidRPr="0066062A" w:rsidRDefault="00B14D0C" w:rsidP="00A9144E">
            <w:pPr>
              <w:rPr>
                <w:rFonts w:ascii="Times New Roman" w:hAnsi="Times New Roman" w:cs="Times New Roman"/>
                <w:color w:val="000000" w:themeColor="text1"/>
              </w:rPr>
            </w:pPr>
          </w:p>
        </w:tc>
        <w:tc>
          <w:tcPr>
            <w:tcW w:w="4999" w:type="dxa"/>
          </w:tcPr>
          <w:p w14:paraId="42E88273" w14:textId="77777777" w:rsidR="00B14D0C" w:rsidRPr="0066062A" w:rsidRDefault="00B14D0C" w:rsidP="00A9144E">
            <w:pPr>
              <w:rPr>
                <w:rFonts w:ascii="Times New Roman" w:hAnsi="Times New Roman" w:cs="Times New Roman"/>
                <w:color w:val="000000" w:themeColor="text1"/>
              </w:rPr>
            </w:pPr>
          </w:p>
        </w:tc>
        <w:tc>
          <w:tcPr>
            <w:tcW w:w="2567" w:type="dxa"/>
          </w:tcPr>
          <w:p w14:paraId="6CE14799" w14:textId="77777777" w:rsidR="00B14D0C" w:rsidRPr="0066062A" w:rsidRDefault="00B14D0C" w:rsidP="00A9144E">
            <w:pPr>
              <w:rPr>
                <w:rFonts w:ascii="Times New Roman" w:hAnsi="Times New Roman" w:cs="Times New Roman"/>
                <w:color w:val="000000" w:themeColor="text1"/>
              </w:rPr>
            </w:pPr>
          </w:p>
        </w:tc>
      </w:tr>
    </w:tbl>
    <w:p w14:paraId="0FF773B5" w14:textId="77777777" w:rsidR="00B14D0C" w:rsidRPr="0066062A" w:rsidRDefault="00B14D0C" w:rsidP="00A9144E">
      <w:pPr>
        <w:rPr>
          <w:color w:val="000000" w:themeColor="text1"/>
        </w:rPr>
      </w:pPr>
    </w:p>
    <w:p w14:paraId="671B4619" w14:textId="5B70BE89" w:rsidR="00B14D0C" w:rsidRPr="00AF3F07" w:rsidRDefault="00B14D0C" w:rsidP="00AF3F07">
      <w:pPr>
        <w:pStyle w:val="ListParagraph"/>
        <w:numPr>
          <w:ilvl w:val="0"/>
          <w:numId w:val="17"/>
        </w:numPr>
        <w:contextualSpacing w:val="0"/>
        <w:rPr>
          <w:color w:val="000000" w:themeColor="text1"/>
          <w:u w:val="single"/>
        </w:rPr>
      </w:pPr>
      <w:r w:rsidRPr="0066062A">
        <w:rPr>
          <w:color w:val="000000" w:themeColor="text1"/>
          <w:u w:val="single"/>
        </w:rPr>
        <w:t>List efforts undertaken to improve teaching</w:t>
      </w:r>
      <w:r w:rsidRPr="0066062A">
        <w:rPr>
          <w:color w:val="000000" w:themeColor="text1"/>
        </w:rPr>
        <w:t xml:space="preserve"> (including but not limited to participation in teaching effectiveness programs – include date, title, duration, and sponsor; introduction of new or innovative teaching techniques, technology, teaching materials, etc.). Include details.</w:t>
      </w:r>
    </w:p>
    <w:p w14:paraId="388EB585" w14:textId="44B4B59E" w:rsidR="00B14D0C" w:rsidRPr="00AF3F07" w:rsidRDefault="00B14D0C" w:rsidP="00AF3F07">
      <w:pPr>
        <w:pStyle w:val="ListParagraph"/>
        <w:numPr>
          <w:ilvl w:val="0"/>
          <w:numId w:val="17"/>
        </w:numPr>
        <w:contextualSpacing w:val="0"/>
        <w:rPr>
          <w:color w:val="000000" w:themeColor="text1"/>
          <w:u w:val="single"/>
        </w:rPr>
      </w:pPr>
      <w:r w:rsidRPr="0066062A">
        <w:rPr>
          <w:color w:val="000000" w:themeColor="text1"/>
          <w:u w:val="single"/>
        </w:rPr>
        <w:t>List Contributions to Curricula or Academic Program</w:t>
      </w:r>
      <w:r w:rsidRPr="0066062A">
        <w:rPr>
          <w:color w:val="000000" w:themeColor="text1"/>
        </w:rPr>
        <w:t xml:space="preserve"> (including but not limited to curricular revisions, development of new courses or programs, evaluation of current program or curricula, etc., including details such as date, role in the contribution, and approval or outcomes.)</w:t>
      </w:r>
    </w:p>
    <w:p w14:paraId="1F19DA95" w14:textId="7DC4BFD8" w:rsidR="00B14D0C" w:rsidRPr="00AF3F07" w:rsidRDefault="00B14D0C" w:rsidP="00AF3F07">
      <w:pPr>
        <w:pStyle w:val="ListParagraph"/>
        <w:numPr>
          <w:ilvl w:val="0"/>
          <w:numId w:val="16"/>
        </w:numPr>
        <w:contextualSpacing w:val="0"/>
        <w:rPr>
          <w:b/>
          <w:color w:val="000000" w:themeColor="text1"/>
        </w:rPr>
      </w:pPr>
      <w:r w:rsidRPr="0066062A">
        <w:rPr>
          <w:b/>
          <w:color w:val="000000" w:themeColor="text1"/>
        </w:rPr>
        <w:t xml:space="preserve">Course-Related Materials </w:t>
      </w:r>
      <w:r w:rsidRPr="0066062A">
        <w:rPr>
          <w:color w:val="000000" w:themeColor="text1"/>
        </w:rPr>
        <w:t>(including but not limited to syllabus, course-related presentation materials, course activities such as homework, laboratory/studio exercises, projects, exams, etc.). Provide actual materials or samples that highlight information provided for 1b and 1c.</w:t>
      </w:r>
    </w:p>
    <w:p w14:paraId="51569EC8" w14:textId="1B16E66B" w:rsidR="00B14D0C" w:rsidRPr="00AF3F07" w:rsidRDefault="00B14D0C" w:rsidP="00AF3F07">
      <w:pPr>
        <w:pStyle w:val="ListParagraph"/>
        <w:numPr>
          <w:ilvl w:val="0"/>
          <w:numId w:val="16"/>
        </w:numPr>
        <w:contextualSpacing w:val="0"/>
        <w:rPr>
          <w:b/>
          <w:color w:val="000000" w:themeColor="text1"/>
        </w:rPr>
      </w:pPr>
      <w:r w:rsidRPr="0066062A">
        <w:rPr>
          <w:b/>
          <w:color w:val="000000" w:themeColor="text1"/>
        </w:rPr>
        <w:t xml:space="preserve">Supervisory or Administrative Duties </w:t>
      </w:r>
      <w:r w:rsidRPr="0066062A">
        <w:rPr>
          <w:color w:val="000000" w:themeColor="text1"/>
        </w:rPr>
        <w:t>(if assigned as part of workload) – Provide details.</w:t>
      </w:r>
    </w:p>
    <w:p w14:paraId="0770C714" w14:textId="386D6268" w:rsidR="00B14D0C" w:rsidRPr="00AF3F07" w:rsidRDefault="00B14D0C" w:rsidP="00A9144E">
      <w:pPr>
        <w:pStyle w:val="ListParagraph"/>
        <w:numPr>
          <w:ilvl w:val="0"/>
          <w:numId w:val="16"/>
        </w:numPr>
        <w:contextualSpacing w:val="0"/>
        <w:rPr>
          <w:b/>
          <w:color w:val="000000" w:themeColor="text1"/>
        </w:rPr>
      </w:pPr>
      <w:r w:rsidRPr="0066062A">
        <w:rPr>
          <w:b/>
          <w:color w:val="000000" w:themeColor="text1"/>
        </w:rPr>
        <w:t xml:space="preserve">List Other Information Relevant to Assigned Duties </w:t>
      </w:r>
      <w:r w:rsidRPr="0066062A">
        <w:rPr>
          <w:color w:val="000000" w:themeColor="text1"/>
        </w:rPr>
        <w:t xml:space="preserve">(including but not limited to department/ college/university committee work, publications, conference presentations, research, service to professional societies, professional public service, special circumstances or challenges related to assigned duties, etc.). Include </w:t>
      </w:r>
      <w:proofErr w:type="gramStart"/>
      <w:r w:rsidRPr="0066062A">
        <w:rPr>
          <w:color w:val="000000" w:themeColor="text1"/>
        </w:rPr>
        <w:t>where applicable details such as role, bibliographic data or explanation</w:t>
      </w:r>
      <w:proofErr w:type="gramEnd"/>
      <w:r w:rsidRPr="0066062A">
        <w:rPr>
          <w:color w:val="000000" w:themeColor="text1"/>
        </w:rPr>
        <w:t>.</w:t>
      </w:r>
    </w:p>
    <w:p w14:paraId="4278BD42" w14:textId="4DD6DA67" w:rsidR="00882820" w:rsidRDefault="00B14D0C" w:rsidP="00882820">
      <w:pPr>
        <w:pStyle w:val="ListParagraph"/>
      </w:pPr>
      <w:r w:rsidRPr="00C34E5B">
        <w:rPr>
          <w:b/>
          <w:color w:val="000000" w:themeColor="text1"/>
        </w:rPr>
        <w:t xml:space="preserve">List Other Items, if any, Jointly-Decided at the Annual Meeting – </w:t>
      </w:r>
      <w:r w:rsidRPr="00C34E5B">
        <w:rPr>
          <w:color w:val="000000" w:themeColor="text1"/>
        </w:rPr>
        <w:t>Provide details.</w:t>
      </w:r>
      <w:r w:rsidR="00882820">
        <w:br w:type="page"/>
      </w:r>
    </w:p>
    <w:p w14:paraId="4EE12750" w14:textId="1573FFA7" w:rsidR="00FB339E" w:rsidRPr="00CF671F" w:rsidRDefault="00882820" w:rsidP="00CF671F">
      <w:pPr>
        <w:pStyle w:val="Heading2"/>
      </w:pPr>
      <w:bookmarkStart w:id="97" w:name="_Toc232600045"/>
      <w:bookmarkStart w:id="98" w:name="_Toc232604064"/>
      <w:r w:rsidRPr="4EA3EE7E">
        <w:lastRenderedPageBreak/>
        <w:t>Appendix C</w:t>
      </w:r>
      <w:bookmarkStart w:id="99" w:name="_Toc232600046"/>
      <w:bookmarkEnd w:id="97"/>
      <w:r w:rsidR="00CF671F">
        <w:br/>
      </w:r>
      <w:r w:rsidRPr="4EA3EE7E">
        <w:t>NORTHERN ILLINOIS UNIVERSITY COLLEGE OF BUSINESS</w:t>
      </w:r>
      <w:bookmarkEnd w:id="98"/>
      <w:bookmarkEnd w:id="99"/>
    </w:p>
    <w:p w14:paraId="1CA4DC96" w14:textId="0E0A0425" w:rsidR="00882820" w:rsidRDefault="00882820" w:rsidP="00AF3F07">
      <w:pPr>
        <w:pStyle w:val="Heading3"/>
        <w:jc w:val="center"/>
      </w:pPr>
      <w:r w:rsidRPr="4EA3EE7E">
        <w:t>ACADEMIC AND PROFESSIONAL QUALIFICATIONS</w:t>
      </w:r>
      <w:r w:rsidR="00AF3F07">
        <w:br/>
      </w:r>
      <w:r w:rsidRPr="4EA3EE7E">
        <w:t>FOR INSTRUCTIONAL PRACTITIONERS AND SCHOLARLY PRACTITIONERS</w:t>
      </w:r>
    </w:p>
    <w:p w14:paraId="319697CF" w14:textId="749CAFFD" w:rsidR="00882820" w:rsidRPr="00AF3F07" w:rsidRDefault="00882820" w:rsidP="4EA3EE7E">
      <w:pPr>
        <w:rPr>
          <w:color w:val="000000" w:themeColor="text1"/>
        </w:rPr>
      </w:pPr>
      <w:r w:rsidRPr="4EA3EE7E">
        <w:rPr>
          <w:color w:val="000000" w:themeColor="text1"/>
        </w:rPr>
        <w:t xml:space="preserve">This Appendix provides the standards and qualifications for bargaining unit members in the College of Business for Instructional Practitioner and Scholarly Practitioner </w:t>
      </w:r>
      <w:r w:rsidR="00F059B0" w:rsidRPr="4EA3EE7E">
        <w:rPr>
          <w:color w:val="000000" w:themeColor="text1"/>
        </w:rPr>
        <w:t xml:space="preserve">status </w:t>
      </w:r>
      <w:r w:rsidRPr="4EA3EE7E">
        <w:rPr>
          <w:color w:val="000000" w:themeColor="text1"/>
        </w:rPr>
        <w:t xml:space="preserve">as provided by The Association to Advance Collegiate Schools of Business (AACSB), the accrediting association for the College of Business. The </w:t>
      </w:r>
      <w:r w:rsidR="00F059B0" w:rsidRPr="4EA3EE7E">
        <w:rPr>
          <w:color w:val="000000" w:themeColor="text1"/>
        </w:rPr>
        <w:t>Employer</w:t>
      </w:r>
      <w:r w:rsidRPr="4EA3EE7E">
        <w:rPr>
          <w:color w:val="000000" w:themeColor="text1"/>
        </w:rPr>
        <w:t xml:space="preserve"> and </w:t>
      </w:r>
      <w:r w:rsidR="00F059B0" w:rsidRPr="4EA3EE7E">
        <w:rPr>
          <w:color w:val="000000" w:themeColor="text1"/>
        </w:rPr>
        <w:t>the Union</w:t>
      </w:r>
      <w:r w:rsidRPr="4EA3EE7E">
        <w:rPr>
          <w:color w:val="000000" w:themeColor="text1"/>
        </w:rPr>
        <w:t xml:space="preserve"> agree </w:t>
      </w:r>
      <w:r w:rsidR="00F059B0" w:rsidRPr="4EA3EE7E">
        <w:rPr>
          <w:color w:val="000000" w:themeColor="text1"/>
        </w:rPr>
        <w:t>that sustaining the</w:t>
      </w:r>
      <w:r w:rsidRPr="4EA3EE7E">
        <w:rPr>
          <w:color w:val="000000" w:themeColor="text1"/>
        </w:rPr>
        <w:t xml:space="preserve"> Scholarly Practitioner </w:t>
      </w:r>
      <w:r w:rsidR="00F059B0" w:rsidRPr="4EA3EE7E">
        <w:rPr>
          <w:color w:val="000000" w:themeColor="text1"/>
        </w:rPr>
        <w:t xml:space="preserve">status </w:t>
      </w:r>
      <w:r w:rsidRPr="4EA3EE7E">
        <w:rPr>
          <w:color w:val="000000" w:themeColor="text1"/>
        </w:rPr>
        <w:t xml:space="preserve">is voluntary </w:t>
      </w:r>
      <w:r w:rsidR="00C94E57" w:rsidRPr="4EA3EE7E">
        <w:rPr>
          <w:color w:val="000000" w:themeColor="text1"/>
        </w:rPr>
        <w:t>for</w:t>
      </w:r>
      <w:r w:rsidRPr="4EA3EE7E">
        <w:rPr>
          <w:color w:val="000000" w:themeColor="text1"/>
        </w:rPr>
        <w:t xml:space="preserve"> </w:t>
      </w:r>
      <w:r w:rsidR="00F059B0" w:rsidRPr="4EA3EE7E">
        <w:rPr>
          <w:color w:val="000000" w:themeColor="text1"/>
        </w:rPr>
        <w:t>bargaining unit member</w:t>
      </w:r>
      <w:r w:rsidR="00C94E57" w:rsidRPr="4EA3EE7E">
        <w:rPr>
          <w:color w:val="000000" w:themeColor="text1"/>
        </w:rPr>
        <w:t>s</w:t>
      </w:r>
      <w:r w:rsidRPr="4EA3EE7E">
        <w:rPr>
          <w:color w:val="000000" w:themeColor="text1"/>
        </w:rPr>
        <w:t xml:space="preserve"> and will not be required</w:t>
      </w:r>
      <w:r w:rsidR="00F059B0" w:rsidRPr="4EA3EE7E">
        <w:rPr>
          <w:color w:val="000000" w:themeColor="text1"/>
        </w:rPr>
        <w:t>.</w:t>
      </w:r>
    </w:p>
    <w:p w14:paraId="3F7A29B7" w14:textId="28C24971" w:rsidR="00882820" w:rsidRPr="00AF3F07" w:rsidRDefault="00882820" w:rsidP="00AF3F07">
      <w:pPr>
        <w:pStyle w:val="Heading4"/>
      </w:pPr>
      <w:r w:rsidRPr="00853922">
        <w:t>Background</w:t>
      </w:r>
    </w:p>
    <w:p w14:paraId="10B28173" w14:textId="7A9B9B8A" w:rsidR="00882820" w:rsidRPr="00AF3F07" w:rsidRDefault="00882820" w:rsidP="4EA3EE7E">
      <w:pPr>
        <w:rPr>
          <w:color w:val="000000" w:themeColor="text1"/>
        </w:rPr>
      </w:pPr>
      <w:r w:rsidRPr="4EA3EE7E">
        <w:rPr>
          <w:color w:val="000000" w:themeColor="text1"/>
        </w:rPr>
        <w:t xml:space="preserve">The </w:t>
      </w:r>
      <w:r w:rsidR="00F059B0" w:rsidRPr="4EA3EE7E">
        <w:rPr>
          <w:color w:val="000000" w:themeColor="text1"/>
        </w:rPr>
        <w:t xml:space="preserve">AACSB </w:t>
      </w:r>
      <w:r w:rsidRPr="4EA3EE7E">
        <w:rPr>
          <w:color w:val="000000" w:themeColor="text1"/>
        </w:rPr>
        <w:t xml:space="preserve">accreditation standards include a standard for evaluating all faculty in terms of qualifications and engagement in activities that keep them current. </w:t>
      </w:r>
      <w:r w:rsidR="00F059B0" w:rsidRPr="4EA3EE7E">
        <w:rPr>
          <w:color w:val="000000" w:themeColor="text1"/>
        </w:rPr>
        <w:t xml:space="preserve">Bargaining unit members </w:t>
      </w:r>
      <w:r w:rsidRPr="4EA3EE7E">
        <w:rPr>
          <w:color w:val="000000" w:themeColor="text1"/>
        </w:rPr>
        <w:t>maintain</w:t>
      </w:r>
      <w:r w:rsidR="00F059B0" w:rsidRPr="4EA3EE7E">
        <w:rPr>
          <w:color w:val="000000" w:themeColor="text1"/>
        </w:rPr>
        <w:t xml:space="preserve"> </w:t>
      </w:r>
      <w:r w:rsidRPr="4EA3EE7E">
        <w:rPr>
          <w:color w:val="000000" w:themeColor="text1"/>
        </w:rPr>
        <w:t>their qualifications through practitioner or scholarly activities, depending on their classification.</w:t>
      </w:r>
    </w:p>
    <w:p w14:paraId="31552F94" w14:textId="24363B5D" w:rsidR="00F059B0" w:rsidRPr="00AF3F07" w:rsidRDefault="00882820" w:rsidP="00AF3F07">
      <w:pPr>
        <w:pStyle w:val="Heading4"/>
      </w:pPr>
      <w:r w:rsidRPr="4EA3EE7E">
        <w:t>Instructional Practitioners</w:t>
      </w:r>
    </w:p>
    <w:p w14:paraId="16073CB8" w14:textId="026186A6" w:rsidR="00882820" w:rsidRPr="00B2687D" w:rsidRDefault="00882820" w:rsidP="4EA3EE7E">
      <w:pPr>
        <w:rPr>
          <w:color w:val="000000" w:themeColor="text1"/>
        </w:rPr>
      </w:pPr>
      <w:r w:rsidRPr="4EA3EE7E">
        <w:rPr>
          <w:color w:val="000000" w:themeColor="text1"/>
        </w:rPr>
        <w:t>The qualifications for</w:t>
      </w:r>
      <w:r w:rsidR="00F059B0" w:rsidRPr="4EA3EE7E">
        <w:rPr>
          <w:color w:val="000000" w:themeColor="text1"/>
        </w:rPr>
        <w:t xml:space="preserve"> </w:t>
      </w:r>
      <w:r w:rsidRPr="4EA3EE7E">
        <w:rPr>
          <w:color w:val="000000" w:themeColor="text1"/>
          <w:u w:val="single"/>
        </w:rPr>
        <w:t>Instructional Practitioners</w:t>
      </w:r>
      <w:r w:rsidR="00F059B0" w:rsidRPr="4EA3EE7E">
        <w:rPr>
          <w:color w:val="000000" w:themeColor="text1"/>
        </w:rPr>
        <w:t xml:space="preserve"> </w:t>
      </w:r>
      <w:r w:rsidRPr="4EA3EE7E">
        <w:rPr>
          <w:color w:val="000000" w:themeColor="text1"/>
        </w:rPr>
        <w:t xml:space="preserve">(IP) include </w:t>
      </w:r>
      <w:r w:rsidR="00F059B0" w:rsidRPr="4EA3EE7E">
        <w:rPr>
          <w:color w:val="000000" w:themeColor="text1"/>
        </w:rPr>
        <w:t xml:space="preserve">a </w:t>
      </w:r>
      <w:r w:rsidRPr="4EA3EE7E">
        <w:rPr>
          <w:color w:val="000000" w:themeColor="text1"/>
        </w:rPr>
        <w:t xml:space="preserve">master’s degree in </w:t>
      </w:r>
      <w:r w:rsidR="00F059B0" w:rsidRPr="4EA3EE7E">
        <w:rPr>
          <w:color w:val="000000" w:themeColor="text1"/>
        </w:rPr>
        <w:t xml:space="preserve">a </w:t>
      </w:r>
      <w:r w:rsidRPr="4EA3EE7E">
        <w:rPr>
          <w:color w:val="000000" w:themeColor="text1"/>
        </w:rPr>
        <w:t>discipline related to their teaching areas and</w:t>
      </w:r>
      <w:r w:rsidR="00D625F3" w:rsidRPr="4EA3EE7E">
        <w:rPr>
          <w:color w:val="000000" w:themeColor="text1"/>
        </w:rPr>
        <w:t>, at the time of</w:t>
      </w:r>
      <w:r w:rsidRPr="4EA3EE7E">
        <w:rPr>
          <w:color w:val="000000" w:themeColor="text1"/>
        </w:rPr>
        <w:t xml:space="preserve"> hire, current professional experience</w:t>
      </w:r>
      <w:r w:rsidR="00D625F3" w:rsidRPr="4EA3EE7E">
        <w:rPr>
          <w:color w:val="000000" w:themeColor="text1"/>
        </w:rPr>
        <w:t xml:space="preserve"> of</w:t>
      </w:r>
      <w:r w:rsidRPr="4EA3EE7E">
        <w:rPr>
          <w:color w:val="000000" w:themeColor="text1"/>
        </w:rPr>
        <w:t xml:space="preserve"> substantial duration and level of responsibility</w:t>
      </w:r>
      <w:r w:rsidR="00D625F3" w:rsidRPr="4EA3EE7E">
        <w:rPr>
          <w:color w:val="000000" w:themeColor="text1"/>
        </w:rPr>
        <w:t xml:space="preserve"> that is</w:t>
      </w:r>
      <w:r w:rsidRPr="4EA3EE7E">
        <w:rPr>
          <w:color w:val="000000" w:themeColor="text1"/>
        </w:rPr>
        <w:t xml:space="preserve"> clearly linked to assigned teaching areas.</w:t>
      </w:r>
      <w:r w:rsidR="00F059B0" w:rsidRPr="4EA3EE7E">
        <w:rPr>
          <w:color w:val="000000" w:themeColor="text1"/>
        </w:rPr>
        <w:t xml:space="preserve"> The expectation is that n</w:t>
      </w:r>
      <w:r w:rsidRPr="4EA3EE7E">
        <w:rPr>
          <w:color w:val="000000" w:themeColor="text1"/>
        </w:rPr>
        <w:t>early all</w:t>
      </w:r>
      <w:r w:rsidR="00F059B0" w:rsidRPr="4EA3EE7E">
        <w:rPr>
          <w:color w:val="000000" w:themeColor="text1"/>
        </w:rPr>
        <w:t xml:space="preserve"> bargaining unit members</w:t>
      </w:r>
      <w:r w:rsidRPr="4EA3EE7E">
        <w:rPr>
          <w:color w:val="000000" w:themeColor="text1"/>
        </w:rPr>
        <w:t xml:space="preserve"> will be classified as</w:t>
      </w:r>
      <w:r w:rsidR="00F059B0" w:rsidRPr="4EA3EE7E">
        <w:rPr>
          <w:color w:val="000000" w:themeColor="text1"/>
        </w:rPr>
        <w:t xml:space="preserve"> </w:t>
      </w:r>
      <w:r w:rsidRPr="4EA3EE7E">
        <w:rPr>
          <w:color w:val="000000" w:themeColor="text1"/>
          <w:u w:val="single"/>
        </w:rPr>
        <w:t>Instructional Practitioners.</w:t>
      </w:r>
    </w:p>
    <w:p w14:paraId="5DCA5AE9" w14:textId="66C521A3" w:rsidR="00882820" w:rsidRPr="00AF3F07" w:rsidRDefault="00882820" w:rsidP="4EA3EE7E">
      <w:pPr>
        <w:rPr>
          <w:color w:val="000000" w:themeColor="text1"/>
        </w:rPr>
      </w:pPr>
      <w:r w:rsidRPr="4EA3EE7E">
        <w:rPr>
          <w:color w:val="000000" w:themeColor="text1"/>
        </w:rPr>
        <w:t>Sustaining IP status requires relevant professional engagement activities which support subject matter competence in their teaching areas.</w:t>
      </w:r>
      <w:r w:rsidR="00F059B0" w:rsidRPr="4EA3EE7E">
        <w:rPr>
          <w:color w:val="000000" w:themeColor="text1"/>
        </w:rPr>
        <w:t xml:space="preserve"> </w:t>
      </w:r>
      <w:r w:rsidRPr="4EA3EE7E">
        <w:rPr>
          <w:color w:val="000000" w:themeColor="text1"/>
          <w:u w:val="single"/>
        </w:rPr>
        <w:t>Instructional Practitioners</w:t>
      </w:r>
      <w:r w:rsidR="00F059B0" w:rsidRPr="4EA3EE7E">
        <w:rPr>
          <w:color w:val="000000" w:themeColor="text1"/>
        </w:rPr>
        <w:t xml:space="preserve"> </w:t>
      </w:r>
      <w:r w:rsidRPr="4EA3EE7E">
        <w:rPr>
          <w:color w:val="000000" w:themeColor="text1"/>
        </w:rPr>
        <w:t>must complete</w:t>
      </w:r>
      <w:r w:rsidR="00F059B0" w:rsidRPr="4EA3EE7E">
        <w:rPr>
          <w:color w:val="000000" w:themeColor="text1"/>
        </w:rPr>
        <w:t xml:space="preserve"> </w:t>
      </w:r>
      <w:r w:rsidRPr="4EA3EE7E">
        <w:rPr>
          <w:color w:val="000000" w:themeColor="text1"/>
        </w:rPr>
        <w:t>four</w:t>
      </w:r>
      <w:r w:rsidR="00F059B0" w:rsidRPr="4EA3EE7E">
        <w:rPr>
          <w:color w:val="000000" w:themeColor="text1"/>
        </w:rPr>
        <w:t xml:space="preserve"> </w:t>
      </w:r>
      <w:r w:rsidR="00FB339E" w:rsidRPr="4EA3EE7E">
        <w:rPr>
          <w:color w:val="000000" w:themeColor="text1"/>
        </w:rPr>
        <w:t xml:space="preserve">(4) </w:t>
      </w:r>
      <w:r w:rsidRPr="4EA3EE7E">
        <w:rPr>
          <w:color w:val="000000" w:themeColor="text1"/>
        </w:rPr>
        <w:t>Instructional Practitioner Engagement Activities</w:t>
      </w:r>
      <w:r w:rsidR="00F059B0" w:rsidRPr="4EA3EE7E">
        <w:rPr>
          <w:color w:val="000000" w:themeColor="text1"/>
        </w:rPr>
        <w:t xml:space="preserve"> </w:t>
      </w:r>
      <w:r w:rsidRPr="4EA3EE7E">
        <w:rPr>
          <w:color w:val="000000" w:themeColor="text1"/>
        </w:rPr>
        <w:t>over a six</w:t>
      </w:r>
      <w:r w:rsidR="00FB339E" w:rsidRPr="4EA3EE7E">
        <w:rPr>
          <w:color w:val="000000" w:themeColor="text1"/>
        </w:rPr>
        <w:t xml:space="preserve"> (6) </w:t>
      </w:r>
      <w:r w:rsidRPr="4EA3EE7E">
        <w:rPr>
          <w:color w:val="000000" w:themeColor="text1"/>
        </w:rPr>
        <w:t xml:space="preserve">calendar-year </w:t>
      </w:r>
      <w:proofErr w:type="gramStart"/>
      <w:r w:rsidRPr="4EA3EE7E">
        <w:rPr>
          <w:color w:val="000000" w:themeColor="text1"/>
        </w:rPr>
        <w:t>time period</w:t>
      </w:r>
      <w:proofErr w:type="gramEnd"/>
      <w:r w:rsidRPr="4EA3EE7E">
        <w:rPr>
          <w:color w:val="000000" w:themeColor="text1"/>
        </w:rPr>
        <w:t>.</w:t>
      </w:r>
      <w:r w:rsidR="00F059B0" w:rsidRPr="4EA3EE7E">
        <w:rPr>
          <w:color w:val="000000" w:themeColor="text1"/>
        </w:rPr>
        <w:t xml:space="preserve"> </w:t>
      </w:r>
      <w:r w:rsidRPr="4EA3EE7E">
        <w:rPr>
          <w:color w:val="000000" w:themeColor="text1"/>
        </w:rPr>
        <w:t>A list of qualifying engagement activities</w:t>
      </w:r>
      <w:r w:rsidR="00F059B0" w:rsidRPr="4EA3EE7E">
        <w:rPr>
          <w:color w:val="000000" w:themeColor="text1"/>
        </w:rPr>
        <w:t xml:space="preserve"> </w:t>
      </w:r>
      <w:r w:rsidRPr="4EA3EE7E">
        <w:rPr>
          <w:color w:val="000000" w:themeColor="text1"/>
        </w:rPr>
        <w:t>for Instructional Practitioners</w:t>
      </w:r>
      <w:r w:rsidR="00F059B0" w:rsidRPr="4EA3EE7E">
        <w:rPr>
          <w:color w:val="000000" w:themeColor="text1"/>
        </w:rPr>
        <w:t xml:space="preserve"> </w:t>
      </w:r>
      <w:r w:rsidRPr="4EA3EE7E">
        <w:rPr>
          <w:color w:val="000000" w:themeColor="text1"/>
        </w:rPr>
        <w:t xml:space="preserve">is included in </w:t>
      </w:r>
      <w:r w:rsidR="00B2687D" w:rsidRPr="4EA3EE7E">
        <w:rPr>
          <w:color w:val="000000" w:themeColor="text1"/>
        </w:rPr>
        <w:t>the list of Qualifying Activities below</w:t>
      </w:r>
      <w:r w:rsidRPr="4EA3EE7E">
        <w:rPr>
          <w:color w:val="000000" w:themeColor="text1"/>
        </w:rPr>
        <w:t>.</w:t>
      </w:r>
    </w:p>
    <w:p w14:paraId="3014A4B1" w14:textId="1F603571" w:rsidR="00F059B0" w:rsidRPr="00AF3F07" w:rsidRDefault="00882820" w:rsidP="00AF3F07">
      <w:pPr>
        <w:pStyle w:val="Heading4"/>
      </w:pPr>
      <w:r w:rsidRPr="4EA3EE7E">
        <w:t>Scholarly Practitioners</w:t>
      </w:r>
    </w:p>
    <w:p w14:paraId="25380A0B" w14:textId="26316BE7" w:rsidR="00882820" w:rsidRPr="00B2687D" w:rsidRDefault="00882820" w:rsidP="4EA3EE7E">
      <w:pPr>
        <w:rPr>
          <w:color w:val="000000" w:themeColor="text1"/>
        </w:rPr>
      </w:pPr>
      <w:r w:rsidRPr="4EA3EE7E">
        <w:rPr>
          <w:color w:val="000000" w:themeColor="text1"/>
        </w:rPr>
        <w:t>The qualifications for Scholarly Practitioners</w:t>
      </w:r>
      <w:r w:rsidR="00F059B0" w:rsidRPr="4EA3EE7E">
        <w:rPr>
          <w:color w:val="000000" w:themeColor="text1"/>
        </w:rPr>
        <w:t xml:space="preserve"> (</w:t>
      </w:r>
      <w:r w:rsidRPr="4EA3EE7E">
        <w:rPr>
          <w:color w:val="000000" w:themeColor="text1"/>
        </w:rPr>
        <w:t>SP)</w:t>
      </w:r>
      <w:r w:rsidR="00F059B0" w:rsidRPr="4EA3EE7E">
        <w:rPr>
          <w:color w:val="000000" w:themeColor="text1"/>
        </w:rPr>
        <w:t xml:space="preserve"> </w:t>
      </w:r>
      <w:r w:rsidRPr="4EA3EE7E">
        <w:rPr>
          <w:color w:val="000000" w:themeColor="text1"/>
        </w:rPr>
        <w:t>include</w:t>
      </w:r>
      <w:r w:rsidR="00F059B0" w:rsidRPr="4EA3EE7E">
        <w:rPr>
          <w:color w:val="000000" w:themeColor="text1"/>
        </w:rPr>
        <w:t xml:space="preserve"> </w:t>
      </w:r>
      <w:r w:rsidR="00453286" w:rsidRPr="4EA3EE7E">
        <w:rPr>
          <w:color w:val="000000" w:themeColor="text1"/>
        </w:rPr>
        <w:t xml:space="preserve">a </w:t>
      </w:r>
      <w:r w:rsidRPr="4EA3EE7E">
        <w:rPr>
          <w:color w:val="000000" w:themeColor="text1"/>
        </w:rPr>
        <w:t xml:space="preserve">master’s degree in </w:t>
      </w:r>
      <w:r w:rsidR="00F059B0" w:rsidRPr="4EA3EE7E">
        <w:rPr>
          <w:color w:val="000000" w:themeColor="text1"/>
        </w:rPr>
        <w:t xml:space="preserve">a </w:t>
      </w:r>
      <w:r w:rsidRPr="4EA3EE7E">
        <w:rPr>
          <w:color w:val="000000" w:themeColor="text1"/>
        </w:rPr>
        <w:t>discipline related to their teaching areas and</w:t>
      </w:r>
      <w:r w:rsidR="00346DFC" w:rsidRPr="4EA3EE7E">
        <w:rPr>
          <w:color w:val="000000" w:themeColor="text1"/>
        </w:rPr>
        <w:t>, at the time of</w:t>
      </w:r>
      <w:r w:rsidRPr="4EA3EE7E">
        <w:rPr>
          <w:color w:val="000000" w:themeColor="text1"/>
        </w:rPr>
        <w:t xml:space="preserve"> hire, current professional experience</w:t>
      </w:r>
      <w:r w:rsidR="0034268F" w:rsidRPr="4EA3EE7E">
        <w:rPr>
          <w:color w:val="000000" w:themeColor="text1"/>
        </w:rPr>
        <w:t xml:space="preserve"> of</w:t>
      </w:r>
      <w:r w:rsidRPr="4EA3EE7E">
        <w:rPr>
          <w:color w:val="000000" w:themeColor="text1"/>
        </w:rPr>
        <w:t xml:space="preserve"> substantial duration and level of </w:t>
      </w:r>
      <w:r w:rsidR="00636291" w:rsidRPr="4EA3EE7E">
        <w:rPr>
          <w:color w:val="000000" w:themeColor="text1"/>
        </w:rPr>
        <w:t>responsibility that is</w:t>
      </w:r>
      <w:r w:rsidRPr="4EA3EE7E">
        <w:rPr>
          <w:color w:val="000000" w:themeColor="text1"/>
        </w:rPr>
        <w:t xml:space="preserve"> clearly linked to assigned teaching areas.</w:t>
      </w:r>
    </w:p>
    <w:p w14:paraId="10AABBA6" w14:textId="635A7337" w:rsidR="00882820" w:rsidRPr="00B2687D" w:rsidRDefault="00882820" w:rsidP="4EA3EE7E">
      <w:pPr>
        <w:rPr>
          <w:color w:val="000000" w:themeColor="text1"/>
        </w:rPr>
      </w:pPr>
      <w:r w:rsidRPr="4EA3EE7E">
        <w:rPr>
          <w:color w:val="000000" w:themeColor="text1"/>
        </w:rPr>
        <w:t>Sustaining SP status requires qualifying scholarly engagement activities to remain current and relevant in their teaching areas. All</w:t>
      </w:r>
      <w:r w:rsidR="00FB339E" w:rsidRPr="4EA3EE7E">
        <w:rPr>
          <w:color w:val="000000" w:themeColor="text1"/>
        </w:rPr>
        <w:t xml:space="preserve"> </w:t>
      </w:r>
      <w:r w:rsidRPr="4EA3EE7E">
        <w:rPr>
          <w:color w:val="000000" w:themeColor="text1"/>
          <w:u w:val="single"/>
        </w:rPr>
        <w:t>Scholarly Practitioners</w:t>
      </w:r>
      <w:r w:rsidR="00FB339E" w:rsidRPr="4EA3EE7E">
        <w:rPr>
          <w:color w:val="000000" w:themeColor="text1"/>
        </w:rPr>
        <w:t xml:space="preserve"> </w:t>
      </w:r>
      <w:r w:rsidRPr="4EA3EE7E">
        <w:rPr>
          <w:color w:val="000000" w:themeColor="text1"/>
        </w:rPr>
        <w:t>must complete four</w:t>
      </w:r>
      <w:r w:rsidR="00FB339E" w:rsidRPr="4EA3EE7E">
        <w:rPr>
          <w:color w:val="000000" w:themeColor="text1"/>
        </w:rPr>
        <w:t xml:space="preserve"> (4) </w:t>
      </w:r>
      <w:r w:rsidRPr="4EA3EE7E">
        <w:rPr>
          <w:color w:val="000000" w:themeColor="text1"/>
        </w:rPr>
        <w:t>Scholarly Practitioner Engagement Activities</w:t>
      </w:r>
      <w:r w:rsidR="00FB339E" w:rsidRPr="4EA3EE7E">
        <w:rPr>
          <w:color w:val="000000" w:themeColor="text1"/>
        </w:rPr>
        <w:t xml:space="preserve"> </w:t>
      </w:r>
      <w:r w:rsidRPr="4EA3EE7E">
        <w:rPr>
          <w:color w:val="000000" w:themeColor="text1"/>
        </w:rPr>
        <w:t>over a six</w:t>
      </w:r>
      <w:r w:rsidR="00FB339E" w:rsidRPr="4EA3EE7E">
        <w:rPr>
          <w:color w:val="000000" w:themeColor="text1"/>
        </w:rPr>
        <w:t xml:space="preserve"> (6) </w:t>
      </w:r>
      <w:r w:rsidRPr="4EA3EE7E">
        <w:rPr>
          <w:color w:val="000000" w:themeColor="text1"/>
        </w:rPr>
        <w:t>calendar-year period. A list of qualifying scholarly engagement activities</w:t>
      </w:r>
      <w:r w:rsidR="00FB339E" w:rsidRPr="4EA3EE7E">
        <w:rPr>
          <w:color w:val="000000" w:themeColor="text1"/>
        </w:rPr>
        <w:t xml:space="preserve"> </w:t>
      </w:r>
      <w:r w:rsidRPr="4EA3EE7E">
        <w:rPr>
          <w:color w:val="000000" w:themeColor="text1"/>
        </w:rPr>
        <w:t>for Scholarly Practitioners</w:t>
      </w:r>
      <w:r w:rsidR="00FB339E" w:rsidRPr="4EA3EE7E">
        <w:rPr>
          <w:color w:val="000000" w:themeColor="text1"/>
        </w:rPr>
        <w:t xml:space="preserve"> </w:t>
      </w:r>
      <w:r w:rsidRPr="4EA3EE7E">
        <w:rPr>
          <w:color w:val="000000" w:themeColor="text1"/>
        </w:rPr>
        <w:t xml:space="preserve">is included in </w:t>
      </w:r>
      <w:r w:rsidR="00B2687D" w:rsidRPr="4EA3EE7E">
        <w:rPr>
          <w:color w:val="000000" w:themeColor="text1"/>
        </w:rPr>
        <w:t>the list of Qualifying Activities below</w:t>
      </w:r>
      <w:r w:rsidRPr="4EA3EE7E">
        <w:rPr>
          <w:color w:val="000000" w:themeColor="text1"/>
        </w:rPr>
        <w:t>.</w:t>
      </w:r>
    </w:p>
    <w:p w14:paraId="4ADC574B" w14:textId="35CD8AE0" w:rsidR="00C17726" w:rsidRPr="00AF3F07" w:rsidRDefault="00882820" w:rsidP="00AF3F07">
      <w:pPr>
        <w:pStyle w:val="Heading4"/>
      </w:pPr>
      <w:r w:rsidRPr="4EA3EE7E">
        <w:t>Transition Provision</w:t>
      </w:r>
    </w:p>
    <w:p w14:paraId="154337D6" w14:textId="7903073C" w:rsidR="00882820" w:rsidRPr="00B2687D" w:rsidRDefault="00882820" w:rsidP="4EA3EE7E">
      <w:pPr>
        <w:rPr>
          <w:color w:val="000000" w:themeColor="text1"/>
        </w:rPr>
      </w:pPr>
      <w:r w:rsidRPr="4EA3EE7E">
        <w:rPr>
          <w:color w:val="000000" w:themeColor="text1"/>
        </w:rPr>
        <w:t>In recognition of the transition from the prior point-based system of professional development requirements for Instructional Practitioners and Scholarly Practitioners to the current activity-based system, the following provision shall apply to ensure</w:t>
      </w:r>
      <w:r w:rsidR="00FB339E" w:rsidRPr="4EA3EE7E">
        <w:rPr>
          <w:color w:val="000000" w:themeColor="text1"/>
        </w:rPr>
        <w:t xml:space="preserve"> </w:t>
      </w:r>
      <w:r w:rsidRPr="4EA3EE7E">
        <w:rPr>
          <w:color w:val="000000" w:themeColor="text1"/>
        </w:rPr>
        <w:t>equi</w:t>
      </w:r>
      <w:r w:rsidR="006C519E" w:rsidRPr="4EA3EE7E">
        <w:rPr>
          <w:color w:val="000000" w:themeColor="text1"/>
        </w:rPr>
        <w:t>table</w:t>
      </w:r>
      <w:r w:rsidR="00FB339E" w:rsidRPr="4EA3EE7E">
        <w:rPr>
          <w:color w:val="000000" w:themeColor="text1"/>
        </w:rPr>
        <w:t xml:space="preserve"> </w:t>
      </w:r>
      <w:r w:rsidRPr="4EA3EE7E">
        <w:rPr>
          <w:color w:val="000000" w:themeColor="text1"/>
        </w:rPr>
        <w:t xml:space="preserve">treatment of all </w:t>
      </w:r>
      <w:r w:rsidR="00FB339E" w:rsidRPr="4EA3EE7E">
        <w:rPr>
          <w:color w:val="000000" w:themeColor="text1"/>
        </w:rPr>
        <w:t>bargaining unit members:</w:t>
      </w:r>
    </w:p>
    <w:p w14:paraId="4EC1CD7B" w14:textId="6942E3CA" w:rsidR="00882820" w:rsidRPr="00B2687D" w:rsidRDefault="00FB339E" w:rsidP="4EA3EE7E">
      <w:pPr>
        <w:numPr>
          <w:ilvl w:val="0"/>
          <w:numId w:val="50"/>
        </w:numPr>
        <w:rPr>
          <w:color w:val="000000" w:themeColor="text1"/>
        </w:rPr>
      </w:pPr>
      <w:r w:rsidRPr="4EA3EE7E">
        <w:rPr>
          <w:color w:val="000000" w:themeColor="text1"/>
        </w:rPr>
        <w:lastRenderedPageBreak/>
        <w:t>Bargaining unit members</w:t>
      </w:r>
      <w:r w:rsidR="00882820" w:rsidRPr="4EA3EE7E">
        <w:rPr>
          <w:color w:val="000000" w:themeColor="text1"/>
        </w:rPr>
        <w:t xml:space="preserve"> with fifty (50) or more points</w:t>
      </w:r>
      <w:r w:rsidRPr="4EA3EE7E">
        <w:rPr>
          <w:color w:val="000000" w:themeColor="text1"/>
        </w:rPr>
        <w:t xml:space="preserve"> </w:t>
      </w:r>
      <w:r w:rsidR="00882820" w:rsidRPr="4EA3EE7E">
        <w:rPr>
          <w:color w:val="000000" w:themeColor="text1"/>
        </w:rPr>
        <w:t>for CY2019 through CY2023</w:t>
      </w:r>
      <w:r w:rsidRPr="4EA3EE7E">
        <w:rPr>
          <w:color w:val="000000" w:themeColor="text1"/>
        </w:rPr>
        <w:t xml:space="preserve"> </w:t>
      </w:r>
      <w:r w:rsidR="00882820" w:rsidRPr="4EA3EE7E">
        <w:rPr>
          <w:color w:val="000000" w:themeColor="text1"/>
        </w:rPr>
        <w:t>under the</w:t>
      </w:r>
      <w:r w:rsidRPr="4EA3EE7E">
        <w:rPr>
          <w:color w:val="000000" w:themeColor="text1"/>
        </w:rPr>
        <w:t xml:space="preserve"> </w:t>
      </w:r>
      <w:r w:rsidR="00882820" w:rsidRPr="4EA3EE7E">
        <w:rPr>
          <w:color w:val="000000" w:themeColor="text1"/>
        </w:rPr>
        <w:t>previous</w:t>
      </w:r>
      <w:r w:rsidRPr="4EA3EE7E">
        <w:rPr>
          <w:color w:val="000000" w:themeColor="text1"/>
        </w:rPr>
        <w:t xml:space="preserve"> </w:t>
      </w:r>
      <w:r w:rsidR="00882820" w:rsidRPr="4EA3EE7E">
        <w:rPr>
          <w:color w:val="000000" w:themeColor="text1"/>
        </w:rPr>
        <w:t xml:space="preserve">point-based system will be credited with one </w:t>
      </w:r>
      <w:r w:rsidR="003240D9" w:rsidRPr="4EA3EE7E">
        <w:rPr>
          <w:color w:val="000000" w:themeColor="text1"/>
        </w:rPr>
        <w:t xml:space="preserve">(1) </w:t>
      </w:r>
      <w:r w:rsidR="00882820" w:rsidRPr="4EA3EE7E">
        <w:rPr>
          <w:color w:val="000000" w:themeColor="text1"/>
        </w:rPr>
        <w:t>activity in each of the last</w:t>
      </w:r>
      <w:r w:rsidRPr="4EA3EE7E">
        <w:rPr>
          <w:color w:val="000000" w:themeColor="text1"/>
        </w:rPr>
        <w:t xml:space="preserve"> </w:t>
      </w:r>
      <w:r w:rsidR="00882820" w:rsidRPr="4EA3EE7E">
        <w:rPr>
          <w:color w:val="000000" w:themeColor="text1"/>
        </w:rPr>
        <w:t>five</w:t>
      </w:r>
      <w:r w:rsidRPr="4EA3EE7E">
        <w:rPr>
          <w:color w:val="000000" w:themeColor="text1"/>
        </w:rPr>
        <w:t xml:space="preserve"> </w:t>
      </w:r>
      <w:r w:rsidR="00882820" w:rsidRPr="4EA3EE7E">
        <w:rPr>
          <w:color w:val="000000" w:themeColor="text1"/>
        </w:rPr>
        <w:t>(5) years for purposes of meeting the new requirement.</w:t>
      </w:r>
    </w:p>
    <w:p w14:paraId="7BF4BF1F" w14:textId="43BE5F72" w:rsidR="00882820" w:rsidRPr="00B2687D" w:rsidRDefault="00FB339E" w:rsidP="4EA3EE7E">
      <w:pPr>
        <w:numPr>
          <w:ilvl w:val="0"/>
          <w:numId w:val="51"/>
        </w:numPr>
        <w:rPr>
          <w:color w:val="000000" w:themeColor="text1"/>
        </w:rPr>
      </w:pPr>
      <w:r w:rsidRPr="4EA3EE7E">
        <w:rPr>
          <w:color w:val="000000" w:themeColor="text1"/>
        </w:rPr>
        <w:t xml:space="preserve">Bargaining unit members </w:t>
      </w:r>
      <w:r w:rsidR="00882820" w:rsidRPr="4EA3EE7E">
        <w:rPr>
          <w:color w:val="000000" w:themeColor="text1"/>
        </w:rPr>
        <w:t>with at least thirty (30) points but fewer than fifty (50) points</w:t>
      </w:r>
      <w:r w:rsidRPr="4EA3EE7E">
        <w:rPr>
          <w:color w:val="000000" w:themeColor="text1"/>
        </w:rPr>
        <w:t xml:space="preserve"> for </w:t>
      </w:r>
      <w:r w:rsidR="00882820" w:rsidRPr="4EA3EE7E">
        <w:rPr>
          <w:color w:val="000000" w:themeColor="text1"/>
        </w:rPr>
        <w:t>CY2019 through CY 2023</w:t>
      </w:r>
      <w:r w:rsidRPr="4EA3EE7E">
        <w:rPr>
          <w:color w:val="000000" w:themeColor="text1"/>
        </w:rPr>
        <w:t xml:space="preserve"> </w:t>
      </w:r>
      <w:r w:rsidR="00882820" w:rsidRPr="4EA3EE7E">
        <w:rPr>
          <w:color w:val="000000" w:themeColor="text1"/>
        </w:rPr>
        <w:t>under the</w:t>
      </w:r>
      <w:r w:rsidRPr="4EA3EE7E">
        <w:rPr>
          <w:color w:val="000000" w:themeColor="text1"/>
        </w:rPr>
        <w:t xml:space="preserve"> </w:t>
      </w:r>
      <w:r w:rsidR="00882820" w:rsidRPr="4EA3EE7E">
        <w:rPr>
          <w:color w:val="000000" w:themeColor="text1"/>
        </w:rPr>
        <w:t>previous</w:t>
      </w:r>
      <w:r w:rsidRPr="4EA3EE7E">
        <w:rPr>
          <w:color w:val="000000" w:themeColor="text1"/>
        </w:rPr>
        <w:t xml:space="preserve"> </w:t>
      </w:r>
      <w:r w:rsidR="00882820" w:rsidRPr="4EA3EE7E">
        <w:rPr>
          <w:color w:val="000000" w:themeColor="text1"/>
        </w:rPr>
        <w:t>point-based system will be credited with</w:t>
      </w:r>
      <w:r w:rsidRPr="4EA3EE7E">
        <w:rPr>
          <w:color w:val="000000" w:themeColor="text1"/>
        </w:rPr>
        <w:t xml:space="preserve"> </w:t>
      </w:r>
      <w:r w:rsidR="00882820" w:rsidRPr="4EA3EE7E">
        <w:rPr>
          <w:color w:val="000000" w:themeColor="text1"/>
        </w:rPr>
        <w:t>three (3) professional development activities</w:t>
      </w:r>
      <w:r w:rsidRPr="4EA3EE7E">
        <w:rPr>
          <w:color w:val="000000" w:themeColor="text1"/>
        </w:rPr>
        <w:t xml:space="preserve"> </w:t>
      </w:r>
      <w:r w:rsidR="00882820" w:rsidRPr="4EA3EE7E">
        <w:rPr>
          <w:color w:val="000000" w:themeColor="text1"/>
        </w:rPr>
        <w:t>over the last</w:t>
      </w:r>
      <w:r w:rsidRPr="4EA3EE7E">
        <w:rPr>
          <w:color w:val="000000" w:themeColor="text1"/>
        </w:rPr>
        <w:t xml:space="preserve"> f</w:t>
      </w:r>
      <w:r w:rsidR="00882820" w:rsidRPr="4EA3EE7E">
        <w:rPr>
          <w:color w:val="000000" w:themeColor="text1"/>
        </w:rPr>
        <w:t>ive</w:t>
      </w:r>
      <w:r w:rsidRPr="4EA3EE7E">
        <w:rPr>
          <w:color w:val="000000" w:themeColor="text1"/>
        </w:rPr>
        <w:t xml:space="preserve"> </w:t>
      </w:r>
      <w:r w:rsidR="00882820" w:rsidRPr="4EA3EE7E">
        <w:rPr>
          <w:color w:val="000000" w:themeColor="text1"/>
        </w:rPr>
        <w:t>(5) years for purposes of meeting the new requirement.</w:t>
      </w:r>
    </w:p>
    <w:p w14:paraId="6AD92969" w14:textId="64AE608C" w:rsidR="00882820" w:rsidRPr="00AF3F07" w:rsidRDefault="00882820" w:rsidP="4EA3EE7E">
      <w:pPr>
        <w:rPr>
          <w:color w:val="000000" w:themeColor="text1"/>
        </w:rPr>
      </w:pPr>
      <w:r w:rsidRPr="4EA3EE7E">
        <w:rPr>
          <w:color w:val="000000" w:themeColor="text1"/>
        </w:rPr>
        <w:t>No</w:t>
      </w:r>
      <w:r w:rsidR="00FB339E" w:rsidRPr="4EA3EE7E">
        <w:rPr>
          <w:color w:val="000000" w:themeColor="text1"/>
        </w:rPr>
        <w:t xml:space="preserve"> </w:t>
      </w:r>
      <w:r w:rsidRPr="4EA3EE7E">
        <w:rPr>
          <w:color w:val="000000" w:themeColor="text1"/>
        </w:rPr>
        <w:t>additional</w:t>
      </w:r>
      <w:r w:rsidR="00FB339E" w:rsidRPr="4EA3EE7E">
        <w:rPr>
          <w:color w:val="000000" w:themeColor="text1"/>
        </w:rPr>
        <w:t xml:space="preserve"> </w:t>
      </w:r>
      <w:r w:rsidRPr="4EA3EE7E">
        <w:rPr>
          <w:color w:val="000000" w:themeColor="text1"/>
        </w:rPr>
        <w:t>documentation will be</w:t>
      </w:r>
      <w:r w:rsidR="00FB339E" w:rsidRPr="4EA3EE7E">
        <w:rPr>
          <w:color w:val="000000" w:themeColor="text1"/>
        </w:rPr>
        <w:t xml:space="preserve"> </w:t>
      </w:r>
      <w:r w:rsidRPr="4EA3EE7E">
        <w:rPr>
          <w:color w:val="000000" w:themeColor="text1"/>
        </w:rPr>
        <w:t>required</w:t>
      </w:r>
      <w:r w:rsidR="00FB339E" w:rsidRPr="4EA3EE7E">
        <w:rPr>
          <w:color w:val="000000" w:themeColor="text1"/>
        </w:rPr>
        <w:t xml:space="preserve"> </w:t>
      </w:r>
      <w:r w:rsidRPr="4EA3EE7E">
        <w:rPr>
          <w:color w:val="000000" w:themeColor="text1"/>
        </w:rPr>
        <w:t>beyond the records</w:t>
      </w:r>
      <w:r w:rsidR="00FB339E" w:rsidRPr="4EA3EE7E">
        <w:rPr>
          <w:color w:val="000000" w:themeColor="text1"/>
        </w:rPr>
        <w:t xml:space="preserve"> </w:t>
      </w:r>
      <w:r w:rsidRPr="4EA3EE7E">
        <w:rPr>
          <w:color w:val="000000" w:themeColor="text1"/>
        </w:rPr>
        <w:t>maintained</w:t>
      </w:r>
      <w:r w:rsidR="00FB339E" w:rsidRPr="4EA3EE7E">
        <w:rPr>
          <w:color w:val="000000" w:themeColor="text1"/>
        </w:rPr>
        <w:t xml:space="preserve"> </w:t>
      </w:r>
      <w:r w:rsidRPr="4EA3EE7E">
        <w:rPr>
          <w:color w:val="000000" w:themeColor="text1"/>
        </w:rPr>
        <w:t xml:space="preserve">under the prior system, and no </w:t>
      </w:r>
      <w:r w:rsidR="00FB339E" w:rsidRPr="4EA3EE7E">
        <w:rPr>
          <w:color w:val="000000" w:themeColor="text1"/>
        </w:rPr>
        <w:t xml:space="preserve">bargaining unit member </w:t>
      </w:r>
      <w:r w:rsidRPr="4EA3EE7E">
        <w:rPr>
          <w:color w:val="000000" w:themeColor="text1"/>
        </w:rPr>
        <w:t>shall be penalized</w:t>
      </w:r>
      <w:r w:rsidR="00FB339E" w:rsidRPr="4EA3EE7E">
        <w:rPr>
          <w:color w:val="000000" w:themeColor="text1"/>
        </w:rPr>
        <w:t xml:space="preserve"> </w:t>
      </w:r>
      <w:proofErr w:type="gramStart"/>
      <w:r w:rsidRPr="4EA3EE7E">
        <w:rPr>
          <w:color w:val="000000" w:themeColor="text1"/>
        </w:rPr>
        <w:t>as a result of</w:t>
      </w:r>
      <w:proofErr w:type="gramEnd"/>
      <w:r w:rsidR="00FB339E" w:rsidRPr="4EA3EE7E">
        <w:rPr>
          <w:color w:val="000000" w:themeColor="text1"/>
        </w:rPr>
        <w:t xml:space="preserve"> </w:t>
      </w:r>
      <w:r w:rsidRPr="4EA3EE7E">
        <w:rPr>
          <w:color w:val="000000" w:themeColor="text1"/>
        </w:rPr>
        <w:t>this transition.</w:t>
      </w:r>
    </w:p>
    <w:p w14:paraId="590DACCD" w14:textId="0E2B89E2" w:rsidR="00882820" w:rsidRPr="00AF3F07" w:rsidRDefault="00882820" w:rsidP="00AF3F07">
      <w:pPr>
        <w:pStyle w:val="Heading4"/>
      </w:pPr>
      <w:r w:rsidRPr="4EA3EE7E">
        <w:t>Conclusion</w:t>
      </w:r>
    </w:p>
    <w:p w14:paraId="4DA392F2" w14:textId="316EB4DE" w:rsidR="00882820" w:rsidRPr="00B2687D" w:rsidRDefault="00882820" w:rsidP="4EA3EE7E">
      <w:pPr>
        <w:rPr>
          <w:color w:val="000000" w:themeColor="text1"/>
        </w:rPr>
      </w:pPr>
      <w:r w:rsidRPr="4EA3EE7E">
        <w:rPr>
          <w:color w:val="000000" w:themeColor="text1"/>
        </w:rPr>
        <w:t>Department Chairs will include the AACSB Standards in the Annual Meeting for discussion</w:t>
      </w:r>
      <w:r w:rsidR="00FB339E" w:rsidRPr="4EA3EE7E">
        <w:rPr>
          <w:color w:val="000000" w:themeColor="text1"/>
        </w:rPr>
        <w:t xml:space="preserve">. Sustaining </w:t>
      </w:r>
      <w:r w:rsidRPr="4EA3EE7E">
        <w:rPr>
          <w:color w:val="000000" w:themeColor="text1"/>
        </w:rPr>
        <w:t xml:space="preserve">Scholarly Practitioner </w:t>
      </w:r>
      <w:r w:rsidR="00FB339E" w:rsidRPr="4EA3EE7E">
        <w:rPr>
          <w:color w:val="000000" w:themeColor="text1"/>
        </w:rPr>
        <w:t xml:space="preserve">status is </w:t>
      </w:r>
      <w:r w:rsidRPr="4EA3EE7E">
        <w:rPr>
          <w:color w:val="000000" w:themeColor="text1"/>
        </w:rPr>
        <w:t xml:space="preserve">voluntary </w:t>
      </w:r>
      <w:r w:rsidR="00343D4F" w:rsidRPr="4EA3EE7E">
        <w:rPr>
          <w:color w:val="000000" w:themeColor="text1"/>
        </w:rPr>
        <w:t>for</w:t>
      </w:r>
      <w:r w:rsidR="00FB339E" w:rsidRPr="4EA3EE7E">
        <w:rPr>
          <w:color w:val="000000" w:themeColor="text1"/>
        </w:rPr>
        <w:t xml:space="preserve"> bargaining unit member</w:t>
      </w:r>
      <w:r w:rsidR="00343D4F" w:rsidRPr="4EA3EE7E">
        <w:rPr>
          <w:color w:val="000000" w:themeColor="text1"/>
        </w:rPr>
        <w:t>s</w:t>
      </w:r>
      <w:r w:rsidR="00FB339E" w:rsidRPr="4EA3EE7E">
        <w:rPr>
          <w:color w:val="000000" w:themeColor="text1"/>
        </w:rPr>
        <w:t xml:space="preserve">. </w:t>
      </w:r>
      <w:r w:rsidRPr="4EA3EE7E">
        <w:rPr>
          <w:color w:val="000000" w:themeColor="text1"/>
        </w:rPr>
        <w:t xml:space="preserve">The </w:t>
      </w:r>
      <w:r w:rsidR="00FB339E" w:rsidRPr="4EA3EE7E">
        <w:rPr>
          <w:color w:val="000000" w:themeColor="text1"/>
        </w:rPr>
        <w:t xml:space="preserve">Qualifying Activities from </w:t>
      </w:r>
      <w:r w:rsidR="00B2687D" w:rsidRPr="4EA3EE7E">
        <w:rPr>
          <w:color w:val="000000" w:themeColor="text1"/>
        </w:rPr>
        <w:t>the list below</w:t>
      </w:r>
      <w:r w:rsidRPr="4EA3EE7E">
        <w:rPr>
          <w:color w:val="000000" w:themeColor="text1"/>
        </w:rPr>
        <w:t xml:space="preserve"> will be included in the Instructor Service Report and will be incorporated into the </w:t>
      </w:r>
      <w:r w:rsidR="00FB339E" w:rsidRPr="4EA3EE7E">
        <w:rPr>
          <w:color w:val="000000" w:themeColor="text1"/>
        </w:rPr>
        <w:t>bargaining unit member’</w:t>
      </w:r>
      <w:r w:rsidRPr="4EA3EE7E">
        <w:rPr>
          <w:color w:val="000000" w:themeColor="text1"/>
        </w:rPr>
        <w:t>s Annual Evaluation.</w:t>
      </w:r>
      <w:r w:rsidR="00FB339E" w:rsidRPr="4EA3EE7E">
        <w:rPr>
          <w:color w:val="000000" w:themeColor="text1"/>
        </w:rPr>
        <w:t xml:space="preserve"> Bargaining unit members</w:t>
      </w:r>
      <w:r w:rsidRPr="4EA3EE7E">
        <w:rPr>
          <w:color w:val="000000" w:themeColor="text1"/>
        </w:rPr>
        <w:t xml:space="preserve"> need to keep documentation and consult with Department</w:t>
      </w:r>
      <w:r w:rsidR="00FB339E" w:rsidRPr="4EA3EE7E">
        <w:rPr>
          <w:color w:val="000000" w:themeColor="text1"/>
        </w:rPr>
        <w:t xml:space="preserve"> </w:t>
      </w:r>
      <w:r w:rsidRPr="4EA3EE7E">
        <w:rPr>
          <w:color w:val="000000" w:themeColor="text1"/>
        </w:rPr>
        <w:t>Chairs</w:t>
      </w:r>
      <w:r w:rsidR="00FB339E" w:rsidRPr="4EA3EE7E">
        <w:rPr>
          <w:color w:val="000000" w:themeColor="text1"/>
        </w:rPr>
        <w:t xml:space="preserve"> </w:t>
      </w:r>
      <w:r w:rsidRPr="4EA3EE7E">
        <w:rPr>
          <w:color w:val="000000" w:themeColor="text1"/>
        </w:rPr>
        <w:t>regarding</w:t>
      </w:r>
      <w:r w:rsidR="00FB339E" w:rsidRPr="4EA3EE7E">
        <w:rPr>
          <w:color w:val="000000" w:themeColor="text1"/>
        </w:rPr>
        <w:t xml:space="preserve"> </w:t>
      </w:r>
      <w:r w:rsidRPr="4EA3EE7E">
        <w:rPr>
          <w:color w:val="000000" w:themeColor="text1"/>
        </w:rPr>
        <w:t>appropriateness of related activities.</w:t>
      </w:r>
    </w:p>
    <w:p w14:paraId="6A6A8119" w14:textId="7F7F74C9" w:rsidR="00882820" w:rsidRPr="00B2687D" w:rsidRDefault="00B2687D" w:rsidP="4EA3EE7E">
      <w:pPr>
        <w:rPr>
          <w:color w:val="000000" w:themeColor="text1"/>
        </w:rPr>
      </w:pPr>
      <w:r w:rsidRPr="4EA3EE7E">
        <w:rPr>
          <w:color w:val="000000" w:themeColor="text1"/>
        </w:rPr>
        <w:t xml:space="preserve">Department </w:t>
      </w:r>
      <w:r w:rsidR="00882820" w:rsidRPr="4EA3EE7E">
        <w:rPr>
          <w:color w:val="000000" w:themeColor="text1"/>
        </w:rPr>
        <w:t xml:space="preserve">Chairs will provide a written record of qualifying practice and scholarly engagement activities both yearly and </w:t>
      </w:r>
      <w:r w:rsidRPr="4EA3EE7E">
        <w:rPr>
          <w:color w:val="000000" w:themeColor="text1"/>
        </w:rPr>
        <w:t xml:space="preserve">on a </w:t>
      </w:r>
      <w:r w:rsidR="00882820" w:rsidRPr="4EA3EE7E">
        <w:rPr>
          <w:color w:val="000000" w:themeColor="text1"/>
        </w:rPr>
        <w:t>six</w:t>
      </w:r>
      <w:r w:rsidRPr="4EA3EE7E">
        <w:rPr>
          <w:color w:val="000000" w:themeColor="text1"/>
        </w:rPr>
        <w:t xml:space="preserve"> (6) </w:t>
      </w:r>
      <w:r w:rsidR="00882820" w:rsidRPr="4EA3EE7E">
        <w:rPr>
          <w:color w:val="000000" w:themeColor="text1"/>
        </w:rPr>
        <w:t xml:space="preserve">year basis on the </w:t>
      </w:r>
      <w:r w:rsidRPr="4EA3EE7E">
        <w:rPr>
          <w:color w:val="000000" w:themeColor="text1"/>
        </w:rPr>
        <w:t>bargaining unit member</w:t>
      </w:r>
      <w:r w:rsidR="00882820" w:rsidRPr="4EA3EE7E">
        <w:rPr>
          <w:color w:val="000000" w:themeColor="text1"/>
        </w:rPr>
        <w:t xml:space="preserve">’s Annual Evaluation, consistent with the requirements of sustaining their </w:t>
      </w:r>
      <w:r w:rsidR="00730321" w:rsidRPr="4EA3EE7E">
        <w:rPr>
          <w:color w:val="000000" w:themeColor="text1"/>
        </w:rPr>
        <w:t>IP or SP</w:t>
      </w:r>
      <w:r w:rsidR="00882820" w:rsidRPr="4EA3EE7E">
        <w:rPr>
          <w:color w:val="000000" w:themeColor="text1"/>
        </w:rPr>
        <w:t xml:space="preserve"> status. </w:t>
      </w:r>
    </w:p>
    <w:p w14:paraId="64CA98DF" w14:textId="13BB9FA7" w:rsidR="00882820" w:rsidRPr="00AF3F07" w:rsidRDefault="00882820" w:rsidP="4EA3EE7E">
      <w:pPr>
        <w:rPr>
          <w:color w:val="000000" w:themeColor="text1"/>
        </w:rPr>
      </w:pPr>
      <w:r w:rsidRPr="4EA3EE7E">
        <w:rPr>
          <w:color w:val="000000" w:themeColor="text1"/>
        </w:rPr>
        <w:t>The College of Business will provide financial support for activities that contribute significantly to</w:t>
      </w:r>
      <w:r w:rsidR="00B2687D" w:rsidRPr="4EA3EE7E">
        <w:rPr>
          <w:color w:val="000000" w:themeColor="text1"/>
        </w:rPr>
        <w:t xml:space="preserve"> </w:t>
      </w:r>
      <w:r w:rsidRPr="4EA3EE7E">
        <w:rPr>
          <w:color w:val="000000" w:themeColor="text1"/>
        </w:rPr>
        <w:t>maintaining</w:t>
      </w:r>
      <w:r w:rsidR="00B2687D" w:rsidRPr="4EA3EE7E">
        <w:rPr>
          <w:color w:val="000000" w:themeColor="text1"/>
        </w:rPr>
        <w:t xml:space="preserve"> </w:t>
      </w:r>
      <w:r w:rsidRPr="4EA3EE7E">
        <w:rPr>
          <w:color w:val="000000" w:themeColor="text1"/>
        </w:rPr>
        <w:t>professional competence.</w:t>
      </w:r>
      <w:r w:rsidR="00B2687D" w:rsidRPr="4EA3EE7E">
        <w:rPr>
          <w:color w:val="000000" w:themeColor="text1"/>
        </w:rPr>
        <w:t xml:space="preserve"> </w:t>
      </w:r>
      <w:r w:rsidRPr="4EA3EE7E">
        <w:rPr>
          <w:color w:val="000000" w:themeColor="text1"/>
        </w:rPr>
        <w:t>The significance of the activity and the level of support will be</w:t>
      </w:r>
      <w:r w:rsidR="00B2687D" w:rsidRPr="4EA3EE7E">
        <w:rPr>
          <w:color w:val="000000" w:themeColor="text1"/>
        </w:rPr>
        <w:t xml:space="preserve"> </w:t>
      </w:r>
      <w:r w:rsidRPr="4EA3EE7E">
        <w:rPr>
          <w:color w:val="000000" w:themeColor="text1"/>
        </w:rPr>
        <w:t>determined</w:t>
      </w:r>
      <w:r w:rsidR="00B2687D" w:rsidRPr="4EA3EE7E">
        <w:rPr>
          <w:color w:val="000000" w:themeColor="text1"/>
        </w:rPr>
        <w:t xml:space="preserve"> </w:t>
      </w:r>
      <w:r w:rsidRPr="4EA3EE7E">
        <w:rPr>
          <w:color w:val="000000" w:themeColor="text1"/>
        </w:rPr>
        <w:t>by the Department Chair, the Associate Dean, and the Dean.</w:t>
      </w:r>
      <w:r w:rsidR="00B2687D" w:rsidRPr="4EA3EE7E">
        <w:rPr>
          <w:color w:val="000000" w:themeColor="text1"/>
        </w:rPr>
        <w:t xml:space="preserve"> </w:t>
      </w:r>
    </w:p>
    <w:p w14:paraId="5170D9AC" w14:textId="3AF781AD" w:rsidR="00882820" w:rsidRPr="00AF3F07" w:rsidRDefault="00882820" w:rsidP="00AF3F07">
      <w:pPr>
        <w:pStyle w:val="Heading4"/>
      </w:pPr>
      <w:r w:rsidRPr="4EA3EE7E">
        <w:t>Qualifying Activities</w:t>
      </w:r>
    </w:p>
    <w:p w14:paraId="715B80A3" w14:textId="43B3A8EA" w:rsidR="00882820" w:rsidRPr="00B2687D" w:rsidRDefault="00882820" w:rsidP="00882820">
      <w:pPr>
        <w:rPr>
          <w:color w:val="000000" w:themeColor="text1"/>
        </w:rPr>
      </w:pPr>
      <w:r w:rsidRPr="4EA3EE7E">
        <w:rPr>
          <w:b/>
          <w:bCs/>
          <w:color w:val="000000" w:themeColor="text1"/>
        </w:rPr>
        <w:t>Instructional Practitioner</w:t>
      </w:r>
      <w:r w:rsidR="00B2687D" w:rsidRPr="4EA3EE7E">
        <w:rPr>
          <w:b/>
          <w:bCs/>
          <w:color w:val="000000" w:themeColor="text1"/>
        </w:rPr>
        <w:t xml:space="preserve"> </w:t>
      </w:r>
      <w:r w:rsidRPr="4EA3EE7E">
        <w:rPr>
          <w:b/>
          <w:bCs/>
          <w:color w:val="000000" w:themeColor="text1"/>
        </w:rPr>
        <w:t>Engagement Activities</w:t>
      </w:r>
      <w:r w:rsidR="00B2687D" w:rsidRPr="4EA3EE7E">
        <w:rPr>
          <w:color w:val="000000" w:themeColor="text1"/>
        </w:rPr>
        <w:t xml:space="preserve"> </w:t>
      </w:r>
      <w:r w:rsidRPr="4EA3EE7E">
        <w:rPr>
          <w:color w:val="000000" w:themeColor="text1"/>
        </w:rPr>
        <w:t>are as follows, all of which must be related to the faculty member’s academic field or area of teaching:</w:t>
      </w:r>
    </w:p>
    <w:p w14:paraId="5E62DAC2" w14:textId="42D743E3" w:rsidR="00882820" w:rsidRPr="00B2687D" w:rsidRDefault="00882820" w:rsidP="00882820">
      <w:pPr>
        <w:numPr>
          <w:ilvl w:val="0"/>
          <w:numId w:val="52"/>
        </w:numPr>
        <w:rPr>
          <w:color w:val="000000" w:themeColor="text1"/>
        </w:rPr>
      </w:pPr>
      <w:r w:rsidRPr="4EA3EE7E">
        <w:rPr>
          <w:color w:val="000000" w:themeColor="text1"/>
        </w:rPr>
        <w:t xml:space="preserve">Professional certifications (e.g., CPA or Bar License) </w:t>
      </w:r>
      <w:proofErr w:type="gramStart"/>
      <w:r w:rsidRPr="4EA3EE7E">
        <w:rPr>
          <w:color w:val="000000" w:themeColor="text1"/>
        </w:rPr>
        <w:t>counted</w:t>
      </w:r>
      <w:proofErr w:type="gramEnd"/>
      <w:r w:rsidRPr="4EA3EE7E">
        <w:rPr>
          <w:color w:val="000000" w:themeColor="text1"/>
        </w:rPr>
        <w:t xml:space="preserve"> on a </w:t>
      </w:r>
      <w:proofErr w:type="gramStart"/>
      <w:r w:rsidRPr="4EA3EE7E">
        <w:rPr>
          <w:color w:val="000000" w:themeColor="text1"/>
        </w:rPr>
        <w:t>per year</w:t>
      </w:r>
      <w:proofErr w:type="gramEnd"/>
      <w:r w:rsidRPr="4EA3EE7E">
        <w:rPr>
          <w:color w:val="000000" w:themeColor="text1"/>
        </w:rPr>
        <w:t xml:space="preserve"> basis if ongoing recertification</w:t>
      </w:r>
      <w:r w:rsidR="00B2687D" w:rsidRPr="4EA3EE7E">
        <w:rPr>
          <w:color w:val="000000" w:themeColor="text1"/>
        </w:rPr>
        <w:t xml:space="preserve"> is </w:t>
      </w:r>
      <w:r w:rsidRPr="4EA3EE7E">
        <w:rPr>
          <w:color w:val="000000" w:themeColor="text1"/>
        </w:rPr>
        <w:t>required.</w:t>
      </w:r>
    </w:p>
    <w:p w14:paraId="116F33C0" w14:textId="36CD4B04" w:rsidR="00882820" w:rsidRPr="00B2687D" w:rsidRDefault="00882820" w:rsidP="00882820">
      <w:pPr>
        <w:numPr>
          <w:ilvl w:val="0"/>
          <w:numId w:val="53"/>
        </w:numPr>
        <w:rPr>
          <w:color w:val="000000" w:themeColor="text1"/>
        </w:rPr>
      </w:pPr>
      <w:r w:rsidRPr="4EA3EE7E">
        <w:rPr>
          <w:color w:val="000000" w:themeColor="text1"/>
        </w:rPr>
        <w:t>Engaging in a professional education training program</w:t>
      </w:r>
      <w:r w:rsidR="00B2687D" w:rsidRPr="4EA3EE7E">
        <w:rPr>
          <w:color w:val="000000" w:themeColor="text1"/>
        </w:rPr>
        <w:t xml:space="preserve"> f</w:t>
      </w:r>
      <w:r w:rsidRPr="4EA3EE7E">
        <w:rPr>
          <w:color w:val="000000" w:themeColor="text1"/>
        </w:rPr>
        <w:t>or business practice.</w:t>
      </w:r>
    </w:p>
    <w:p w14:paraId="7220F61C" w14:textId="4F414505" w:rsidR="00882820" w:rsidRPr="00B2687D" w:rsidRDefault="00882820" w:rsidP="00882820">
      <w:pPr>
        <w:numPr>
          <w:ilvl w:val="0"/>
          <w:numId w:val="54"/>
        </w:numPr>
        <w:rPr>
          <w:color w:val="000000" w:themeColor="text1"/>
        </w:rPr>
      </w:pPr>
      <w:r w:rsidRPr="4EA3EE7E">
        <w:rPr>
          <w:color w:val="000000" w:themeColor="text1"/>
        </w:rPr>
        <w:t>Developing/teaching CPE workshops, seminars, etc.</w:t>
      </w:r>
    </w:p>
    <w:p w14:paraId="758E7433" w14:textId="19CF169F" w:rsidR="00882820" w:rsidRPr="00B2687D" w:rsidRDefault="00882820" w:rsidP="00882820">
      <w:pPr>
        <w:numPr>
          <w:ilvl w:val="0"/>
          <w:numId w:val="55"/>
        </w:numPr>
        <w:rPr>
          <w:color w:val="000000" w:themeColor="text1"/>
        </w:rPr>
      </w:pPr>
      <w:r w:rsidRPr="4EA3EE7E">
        <w:rPr>
          <w:color w:val="000000" w:themeColor="text1"/>
        </w:rPr>
        <w:t>Owning and/or running a business (counted on a per year basis).</w:t>
      </w:r>
    </w:p>
    <w:p w14:paraId="750CB53F" w14:textId="77E10DD5" w:rsidR="00882820" w:rsidRPr="00B2687D" w:rsidRDefault="00882820" w:rsidP="00882820">
      <w:pPr>
        <w:numPr>
          <w:ilvl w:val="0"/>
          <w:numId w:val="56"/>
        </w:numPr>
        <w:rPr>
          <w:color w:val="000000" w:themeColor="text1"/>
        </w:rPr>
      </w:pPr>
      <w:r w:rsidRPr="4EA3EE7E">
        <w:rPr>
          <w:color w:val="000000" w:themeColor="text1"/>
        </w:rPr>
        <w:t>Consulting activities that are material in terms of time and substance.</w:t>
      </w:r>
    </w:p>
    <w:p w14:paraId="0392214F" w14:textId="6E22D162" w:rsidR="00882820" w:rsidRPr="00B2687D" w:rsidRDefault="00882820" w:rsidP="00882820">
      <w:pPr>
        <w:numPr>
          <w:ilvl w:val="0"/>
          <w:numId w:val="57"/>
        </w:numPr>
        <w:rPr>
          <w:color w:val="000000" w:themeColor="text1"/>
        </w:rPr>
      </w:pPr>
      <w:r w:rsidRPr="4EA3EE7E">
        <w:rPr>
          <w:color w:val="000000" w:themeColor="text1"/>
        </w:rPr>
        <w:t>Attending a professional practitioner conference.</w:t>
      </w:r>
    </w:p>
    <w:p w14:paraId="18148B13" w14:textId="50732008" w:rsidR="00882820" w:rsidRPr="00B2687D" w:rsidRDefault="00882820" w:rsidP="00882820">
      <w:pPr>
        <w:numPr>
          <w:ilvl w:val="0"/>
          <w:numId w:val="58"/>
        </w:numPr>
        <w:rPr>
          <w:color w:val="000000" w:themeColor="text1"/>
        </w:rPr>
      </w:pPr>
      <w:r w:rsidRPr="4EA3EE7E">
        <w:rPr>
          <w:color w:val="000000" w:themeColor="text1"/>
        </w:rPr>
        <w:t>Publishing an article in a non-predatory peer-reviewed practitioner journal.</w:t>
      </w:r>
    </w:p>
    <w:p w14:paraId="6728144B" w14:textId="44653106" w:rsidR="00882820" w:rsidRPr="00B2687D" w:rsidRDefault="00882820" w:rsidP="00882820">
      <w:pPr>
        <w:numPr>
          <w:ilvl w:val="0"/>
          <w:numId w:val="59"/>
        </w:numPr>
        <w:rPr>
          <w:color w:val="000000" w:themeColor="text1"/>
        </w:rPr>
      </w:pPr>
      <w:r w:rsidRPr="4EA3EE7E">
        <w:rPr>
          <w:color w:val="000000" w:themeColor="text1"/>
        </w:rPr>
        <w:t>Coaching an Experiential Learning Center</w:t>
      </w:r>
      <w:r w:rsidR="00B2687D" w:rsidRPr="4EA3EE7E">
        <w:rPr>
          <w:color w:val="000000" w:themeColor="text1"/>
        </w:rPr>
        <w:t xml:space="preserve"> </w:t>
      </w:r>
      <w:r w:rsidRPr="4EA3EE7E">
        <w:rPr>
          <w:color w:val="000000" w:themeColor="text1"/>
        </w:rPr>
        <w:t>or MBA Capstone Project.</w:t>
      </w:r>
    </w:p>
    <w:p w14:paraId="079F6A86" w14:textId="19961117" w:rsidR="00882820" w:rsidRPr="00B2687D" w:rsidRDefault="00882820" w:rsidP="00882820">
      <w:pPr>
        <w:numPr>
          <w:ilvl w:val="0"/>
          <w:numId w:val="60"/>
        </w:numPr>
        <w:rPr>
          <w:color w:val="000000" w:themeColor="text1"/>
        </w:rPr>
      </w:pPr>
      <w:r w:rsidRPr="4EA3EE7E">
        <w:rPr>
          <w:color w:val="000000" w:themeColor="text1"/>
        </w:rPr>
        <w:t>Membership and active participation as an elected officer of an international, national, or regional professional organization related to the faculty member’s academic field.</w:t>
      </w:r>
    </w:p>
    <w:p w14:paraId="09C65207" w14:textId="16FDE634" w:rsidR="00882820" w:rsidRPr="00B2687D" w:rsidRDefault="00882820" w:rsidP="00882820">
      <w:pPr>
        <w:numPr>
          <w:ilvl w:val="0"/>
          <w:numId w:val="61"/>
        </w:numPr>
        <w:rPr>
          <w:color w:val="000000" w:themeColor="text1"/>
        </w:rPr>
      </w:pPr>
      <w:r w:rsidRPr="4EA3EE7E">
        <w:rPr>
          <w:color w:val="000000" w:themeColor="text1"/>
        </w:rPr>
        <w:t>Active service</w:t>
      </w:r>
      <w:r w:rsidR="00B2687D" w:rsidRPr="4EA3EE7E">
        <w:rPr>
          <w:color w:val="000000" w:themeColor="text1"/>
        </w:rPr>
        <w:t xml:space="preserve"> </w:t>
      </w:r>
      <w:r w:rsidRPr="4EA3EE7E">
        <w:rPr>
          <w:color w:val="000000" w:themeColor="text1"/>
        </w:rPr>
        <w:t>as a director of a corporate,</w:t>
      </w:r>
      <w:r w:rsidR="00B2687D" w:rsidRPr="4EA3EE7E">
        <w:rPr>
          <w:color w:val="000000" w:themeColor="text1"/>
        </w:rPr>
        <w:t xml:space="preserve"> </w:t>
      </w:r>
      <w:r w:rsidRPr="4EA3EE7E">
        <w:rPr>
          <w:color w:val="000000" w:themeColor="text1"/>
        </w:rPr>
        <w:t>not-for-profit</w:t>
      </w:r>
      <w:r w:rsidR="00B2687D" w:rsidRPr="4EA3EE7E">
        <w:rPr>
          <w:color w:val="000000" w:themeColor="text1"/>
        </w:rPr>
        <w:t xml:space="preserve"> </w:t>
      </w:r>
      <w:r w:rsidRPr="4EA3EE7E">
        <w:rPr>
          <w:color w:val="000000" w:themeColor="text1"/>
        </w:rPr>
        <w:t>or</w:t>
      </w:r>
      <w:r w:rsidR="00B2687D" w:rsidRPr="4EA3EE7E">
        <w:rPr>
          <w:color w:val="000000" w:themeColor="text1"/>
        </w:rPr>
        <w:t xml:space="preserve"> </w:t>
      </w:r>
      <w:r w:rsidRPr="4EA3EE7E">
        <w:rPr>
          <w:color w:val="000000" w:themeColor="text1"/>
        </w:rPr>
        <w:t>other</w:t>
      </w:r>
      <w:r w:rsidR="00B2687D" w:rsidRPr="4EA3EE7E">
        <w:rPr>
          <w:color w:val="000000" w:themeColor="text1"/>
        </w:rPr>
        <w:t xml:space="preserve"> </w:t>
      </w:r>
      <w:r w:rsidRPr="4EA3EE7E">
        <w:rPr>
          <w:color w:val="000000" w:themeColor="text1"/>
        </w:rPr>
        <w:t>board</w:t>
      </w:r>
      <w:r w:rsidR="00B2687D" w:rsidRPr="4EA3EE7E">
        <w:rPr>
          <w:color w:val="000000" w:themeColor="text1"/>
        </w:rPr>
        <w:t xml:space="preserve"> </w:t>
      </w:r>
      <w:r w:rsidRPr="4EA3EE7E">
        <w:rPr>
          <w:color w:val="000000" w:themeColor="text1"/>
        </w:rPr>
        <w:t>which concerns itself with practitioner issues.</w:t>
      </w:r>
    </w:p>
    <w:p w14:paraId="3DFDBCCD" w14:textId="67EC5618" w:rsidR="00882820" w:rsidRPr="00AF3F07" w:rsidRDefault="00882820" w:rsidP="00882820">
      <w:pPr>
        <w:numPr>
          <w:ilvl w:val="0"/>
          <w:numId w:val="62"/>
        </w:numPr>
        <w:rPr>
          <w:color w:val="000000" w:themeColor="text1"/>
        </w:rPr>
      </w:pPr>
      <w:r w:rsidRPr="4EA3EE7E">
        <w:rPr>
          <w:color w:val="000000" w:themeColor="text1"/>
        </w:rPr>
        <w:lastRenderedPageBreak/>
        <w:t>Faculty internship.</w:t>
      </w:r>
    </w:p>
    <w:p w14:paraId="4A40D3AC" w14:textId="47087E7C" w:rsidR="00882820" w:rsidRPr="00B2687D" w:rsidRDefault="00882820" w:rsidP="00882820">
      <w:pPr>
        <w:rPr>
          <w:color w:val="000000" w:themeColor="text1"/>
        </w:rPr>
      </w:pPr>
      <w:r w:rsidRPr="4EA3EE7E">
        <w:rPr>
          <w:b/>
          <w:bCs/>
          <w:color w:val="000000" w:themeColor="text1"/>
        </w:rPr>
        <w:t>Scholarly</w:t>
      </w:r>
      <w:r w:rsidR="008466ED" w:rsidRPr="4EA3EE7E">
        <w:rPr>
          <w:b/>
          <w:bCs/>
          <w:color w:val="000000" w:themeColor="text1"/>
        </w:rPr>
        <w:t xml:space="preserve"> </w:t>
      </w:r>
      <w:r w:rsidRPr="4EA3EE7E">
        <w:rPr>
          <w:b/>
          <w:bCs/>
          <w:color w:val="000000" w:themeColor="text1"/>
        </w:rPr>
        <w:t>Practitioner</w:t>
      </w:r>
      <w:r w:rsidR="008466ED" w:rsidRPr="4EA3EE7E">
        <w:rPr>
          <w:b/>
          <w:bCs/>
          <w:color w:val="000000" w:themeColor="text1"/>
        </w:rPr>
        <w:t xml:space="preserve"> </w:t>
      </w:r>
      <w:r w:rsidRPr="4EA3EE7E">
        <w:rPr>
          <w:b/>
          <w:bCs/>
          <w:color w:val="000000" w:themeColor="text1"/>
        </w:rPr>
        <w:t>Engagement Activities</w:t>
      </w:r>
      <w:r w:rsidRPr="4EA3EE7E">
        <w:rPr>
          <w:color w:val="000000" w:themeColor="text1"/>
        </w:rPr>
        <w:t xml:space="preserve"> are as follows, all of which must be related to the faculty member’s academic field or area of teaching:</w:t>
      </w:r>
    </w:p>
    <w:p w14:paraId="3405471A" w14:textId="42A5BD55" w:rsidR="00882820" w:rsidRPr="00B2687D" w:rsidRDefault="00882820" w:rsidP="00882820">
      <w:pPr>
        <w:numPr>
          <w:ilvl w:val="0"/>
          <w:numId w:val="63"/>
        </w:numPr>
        <w:rPr>
          <w:color w:val="000000" w:themeColor="text1"/>
        </w:rPr>
      </w:pPr>
      <w:r w:rsidRPr="4EA3EE7E">
        <w:rPr>
          <w:color w:val="000000" w:themeColor="text1"/>
        </w:rPr>
        <w:t>Peer reviewed publication</w:t>
      </w:r>
      <w:r w:rsidR="00B2687D" w:rsidRPr="4EA3EE7E">
        <w:rPr>
          <w:color w:val="000000" w:themeColor="text1"/>
        </w:rPr>
        <w:t xml:space="preserve"> </w:t>
      </w:r>
      <w:r w:rsidRPr="4EA3EE7E">
        <w:rPr>
          <w:color w:val="000000" w:themeColor="text1"/>
        </w:rPr>
        <w:t>in a basic or discovery scholarship or pedagogical journal</w:t>
      </w:r>
      <w:r w:rsidR="00B2687D" w:rsidRPr="4EA3EE7E">
        <w:rPr>
          <w:color w:val="000000" w:themeColor="text1"/>
        </w:rPr>
        <w:t>.</w:t>
      </w:r>
    </w:p>
    <w:p w14:paraId="4AECF9AC" w14:textId="77777777" w:rsidR="00B2687D" w:rsidRDefault="00882820" w:rsidP="00882820">
      <w:pPr>
        <w:numPr>
          <w:ilvl w:val="0"/>
          <w:numId w:val="64"/>
        </w:numPr>
        <w:rPr>
          <w:color w:val="000000" w:themeColor="text1"/>
        </w:rPr>
      </w:pPr>
      <w:r w:rsidRPr="4EA3EE7E">
        <w:rPr>
          <w:color w:val="000000" w:themeColor="text1"/>
          <w:lang w:val="en"/>
        </w:rPr>
        <w:t>Publication or substantial revision of a textbook.</w:t>
      </w:r>
    </w:p>
    <w:p w14:paraId="6D7E1CE8" w14:textId="77777777" w:rsidR="00B2687D" w:rsidRDefault="00882820" w:rsidP="00882820">
      <w:pPr>
        <w:numPr>
          <w:ilvl w:val="0"/>
          <w:numId w:val="64"/>
        </w:numPr>
        <w:rPr>
          <w:color w:val="000000" w:themeColor="text1"/>
        </w:rPr>
      </w:pPr>
      <w:r w:rsidRPr="4EA3EE7E">
        <w:rPr>
          <w:color w:val="000000" w:themeColor="text1"/>
        </w:rPr>
        <w:t>A peer-reviewed conference presentation and/or full paper published in the proceedings of a national or international conference (counted once).</w:t>
      </w:r>
    </w:p>
    <w:p w14:paraId="37C5695D" w14:textId="77777777" w:rsidR="00B2687D" w:rsidRDefault="00882820" w:rsidP="00882820">
      <w:pPr>
        <w:numPr>
          <w:ilvl w:val="0"/>
          <w:numId w:val="64"/>
        </w:numPr>
        <w:rPr>
          <w:color w:val="000000" w:themeColor="text1"/>
        </w:rPr>
      </w:pPr>
      <w:r w:rsidRPr="4EA3EE7E">
        <w:rPr>
          <w:color w:val="000000" w:themeColor="text1"/>
          <w:lang w:val="en"/>
        </w:rPr>
        <w:t>Active participation on an editorial board of a peer-reviewed, non-predatory, English-language journal on a COB department journal ranking list.</w:t>
      </w:r>
    </w:p>
    <w:p w14:paraId="7617ED63" w14:textId="77777777" w:rsidR="00B2687D" w:rsidRDefault="00882820" w:rsidP="00882820">
      <w:pPr>
        <w:numPr>
          <w:ilvl w:val="0"/>
          <w:numId w:val="64"/>
        </w:numPr>
        <w:rPr>
          <w:color w:val="000000" w:themeColor="text1"/>
        </w:rPr>
      </w:pPr>
      <w:r w:rsidRPr="4EA3EE7E">
        <w:rPr>
          <w:color w:val="000000" w:themeColor="text1"/>
          <w:lang w:val="en"/>
        </w:rPr>
        <w:t>Active participation as an editor or associate editor of a peer-reviewed, non-predatory, English-language journal.</w:t>
      </w:r>
    </w:p>
    <w:p w14:paraId="1FCF0835" w14:textId="77777777" w:rsidR="00B2687D" w:rsidRDefault="00882820" w:rsidP="00882820">
      <w:pPr>
        <w:numPr>
          <w:ilvl w:val="0"/>
          <w:numId w:val="64"/>
        </w:numPr>
        <w:rPr>
          <w:color w:val="000000" w:themeColor="text1"/>
        </w:rPr>
      </w:pPr>
      <w:r w:rsidRPr="4EA3EE7E">
        <w:rPr>
          <w:color w:val="000000" w:themeColor="text1"/>
        </w:rPr>
        <w:t>Recipient of an externally funded competitive grant of $10,000 or more on which the faculty member was a principal investigator.</w:t>
      </w:r>
    </w:p>
    <w:p w14:paraId="2B8791E6" w14:textId="77777777" w:rsidR="00B2687D" w:rsidRDefault="00882820" w:rsidP="00882820">
      <w:pPr>
        <w:numPr>
          <w:ilvl w:val="0"/>
          <w:numId w:val="64"/>
        </w:numPr>
        <w:rPr>
          <w:color w:val="000000" w:themeColor="text1"/>
        </w:rPr>
      </w:pPr>
      <w:r w:rsidRPr="4EA3EE7E">
        <w:rPr>
          <w:color w:val="000000" w:themeColor="text1"/>
          <w:lang w:val="en"/>
        </w:rPr>
        <w:t>Authorship of a peer-reviewed, publicly available government, industry, or NGO report.</w:t>
      </w:r>
    </w:p>
    <w:p w14:paraId="4312B72D" w14:textId="77777777" w:rsidR="00B2687D" w:rsidRDefault="00882820" w:rsidP="00882820">
      <w:pPr>
        <w:numPr>
          <w:ilvl w:val="0"/>
          <w:numId w:val="64"/>
        </w:numPr>
        <w:rPr>
          <w:color w:val="000000" w:themeColor="text1"/>
        </w:rPr>
      </w:pPr>
      <w:r w:rsidRPr="4EA3EE7E">
        <w:rPr>
          <w:color w:val="000000" w:themeColor="text1"/>
          <w:lang w:val="en"/>
        </w:rPr>
        <w:t>Provision of published testimony to a state or federal government agency or legislative body</w:t>
      </w:r>
      <w:r w:rsidR="00B2687D" w:rsidRPr="4EA3EE7E">
        <w:rPr>
          <w:color w:val="000000" w:themeColor="text1"/>
          <w:lang w:val="en"/>
        </w:rPr>
        <w:t>.</w:t>
      </w:r>
    </w:p>
    <w:p w14:paraId="7D37CD6F" w14:textId="77777777" w:rsidR="00B2687D" w:rsidRDefault="00882820" w:rsidP="00882820">
      <w:pPr>
        <w:numPr>
          <w:ilvl w:val="0"/>
          <w:numId w:val="64"/>
        </w:numPr>
        <w:rPr>
          <w:color w:val="000000" w:themeColor="text1"/>
        </w:rPr>
      </w:pPr>
      <w:r w:rsidRPr="4EA3EE7E">
        <w:rPr>
          <w:color w:val="000000" w:themeColor="text1"/>
        </w:rPr>
        <w:t>Service as an expert witness.</w:t>
      </w:r>
    </w:p>
    <w:p w14:paraId="0A1875CA" w14:textId="34396B05" w:rsidR="00882820" w:rsidRPr="00B2687D" w:rsidRDefault="00882820" w:rsidP="00B2687D">
      <w:pPr>
        <w:numPr>
          <w:ilvl w:val="0"/>
          <w:numId w:val="64"/>
        </w:numPr>
        <w:rPr>
          <w:color w:val="000000" w:themeColor="text1"/>
        </w:rPr>
      </w:pPr>
      <w:r w:rsidRPr="4EA3EE7E">
        <w:rPr>
          <w:color w:val="000000" w:themeColor="text1"/>
          <w:lang w:val="en"/>
        </w:rPr>
        <w:t>Service and active participation on a federal or state government oversight or advisory board.</w:t>
      </w:r>
    </w:p>
    <w:p w14:paraId="1E4A4B8B" w14:textId="28EEA0AB" w:rsidR="00947371" w:rsidRPr="008466ED" w:rsidRDefault="00947371" w:rsidP="008466ED">
      <w:bookmarkStart w:id="100" w:name="Pg1"/>
      <w:bookmarkEnd w:id="100"/>
    </w:p>
    <w:sectPr w:rsidR="00947371" w:rsidRPr="008466ED" w:rsidSect="008F4A0E">
      <w:type w:val="continuous"/>
      <w:pgSz w:w="12240" w:h="15840"/>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BCE2" w14:textId="77777777" w:rsidR="00824373" w:rsidRDefault="00824373">
      <w:pPr>
        <w:spacing w:line="20" w:lineRule="exact"/>
      </w:pPr>
    </w:p>
  </w:endnote>
  <w:endnote w:type="continuationSeparator" w:id="0">
    <w:p w14:paraId="4B372526" w14:textId="77777777" w:rsidR="00824373" w:rsidRDefault="00824373">
      <w:r>
        <w:t xml:space="preserve"> </w:t>
      </w:r>
    </w:p>
  </w:endnote>
  <w:endnote w:type="continuationNotice" w:id="1">
    <w:p w14:paraId="102FA27B" w14:textId="77777777" w:rsidR="00824373" w:rsidRDefault="008243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EAAC" w14:textId="77777777" w:rsidR="0097071D" w:rsidRDefault="00970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7FB175" w14:textId="77777777" w:rsidR="0097071D" w:rsidRDefault="00970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4F5" w14:textId="77777777" w:rsidR="0097071D" w:rsidRDefault="00970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14:paraId="101C882F" w14:textId="77777777" w:rsidR="0097071D" w:rsidRDefault="00970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FAF3" w14:textId="77777777" w:rsidR="0097071D" w:rsidRDefault="0097071D">
    <w:pPr>
      <w:pStyle w:val="Footer"/>
      <w:jc w:val="center"/>
    </w:pPr>
  </w:p>
  <w:p w14:paraId="1BABF18E" w14:textId="77777777" w:rsidR="0097071D" w:rsidRDefault="00970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46658"/>
      <w:docPartObj>
        <w:docPartGallery w:val="Page Numbers (Bottom of Page)"/>
        <w:docPartUnique/>
      </w:docPartObj>
    </w:sdtPr>
    <w:sdtContent>
      <w:p w14:paraId="7F5EEC6E" w14:textId="57C42B5B" w:rsidR="0097071D" w:rsidRDefault="0097071D" w:rsidP="00DE4EB1">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E76F" w14:textId="77777777" w:rsidR="00824373" w:rsidRDefault="00824373">
      <w:r>
        <w:separator/>
      </w:r>
    </w:p>
  </w:footnote>
  <w:footnote w:type="continuationSeparator" w:id="0">
    <w:p w14:paraId="40519687" w14:textId="77777777" w:rsidR="00824373" w:rsidRDefault="0082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35C8" w14:textId="3C4416E4" w:rsidR="0097071D" w:rsidRDefault="0097071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E60"/>
    <w:multiLevelType w:val="singleLevel"/>
    <w:tmpl w:val="424E1792"/>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6B1768A"/>
    <w:multiLevelType w:val="hybridMultilevel"/>
    <w:tmpl w:val="A0487380"/>
    <w:lvl w:ilvl="0" w:tplc="490A7560">
      <w:start w:val="1"/>
      <w:numFmt w:val="decimal"/>
      <w:lvlText w:val="%1."/>
      <w:lvlJc w:val="left"/>
      <w:pPr>
        <w:ind w:left="2808" w:hanging="360"/>
      </w:pPr>
      <w:rPr>
        <w:rFonts w:ascii="Times New Roman" w:eastAsia="Times New Roman" w:hAnsi="Times New Roman" w:hint="default"/>
        <w:spacing w:val="-3"/>
        <w:w w:val="100"/>
        <w:sz w:val="24"/>
        <w:szCs w:val="24"/>
      </w:rPr>
    </w:lvl>
    <w:lvl w:ilvl="1" w:tplc="04090019">
      <w:start w:val="1"/>
      <w:numFmt w:val="lowerLetter"/>
      <w:lvlText w:val="%2."/>
      <w:lvlJc w:val="left"/>
      <w:pPr>
        <w:ind w:left="3528" w:hanging="360"/>
      </w:pPr>
    </w:lvl>
    <w:lvl w:ilvl="2" w:tplc="0409001B">
      <w:start w:val="1"/>
      <w:numFmt w:val="lowerRoman"/>
      <w:lvlText w:val="%3."/>
      <w:lvlJc w:val="right"/>
      <w:pPr>
        <w:ind w:left="4248" w:hanging="180"/>
      </w:pPr>
    </w:lvl>
    <w:lvl w:ilvl="3" w:tplc="0409000F">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2" w15:restartNumberingAfterBreak="0">
    <w:nsid w:val="0A242D07"/>
    <w:multiLevelType w:val="hybridMultilevel"/>
    <w:tmpl w:val="3F284CB6"/>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0ADE0C26"/>
    <w:multiLevelType w:val="singleLevel"/>
    <w:tmpl w:val="D46E2DA6"/>
    <w:lvl w:ilvl="0">
      <w:start w:val="1"/>
      <w:numFmt w:val="upperLetter"/>
      <w:pStyle w:val="Heading9"/>
      <w:lvlText w:val="%1."/>
      <w:lvlJc w:val="left"/>
      <w:pPr>
        <w:tabs>
          <w:tab w:val="num" w:pos="1440"/>
        </w:tabs>
        <w:ind w:left="1440" w:hanging="720"/>
      </w:pPr>
      <w:rPr>
        <w:rFonts w:cs="Times New Roman" w:hint="default"/>
      </w:rPr>
    </w:lvl>
  </w:abstractNum>
  <w:abstractNum w:abstractNumId="4" w15:restartNumberingAfterBreak="0">
    <w:nsid w:val="0B2F477E"/>
    <w:multiLevelType w:val="hybridMultilevel"/>
    <w:tmpl w:val="06089B0E"/>
    <w:lvl w:ilvl="0" w:tplc="490A7560">
      <w:start w:val="1"/>
      <w:numFmt w:val="decimal"/>
      <w:lvlText w:val="%1."/>
      <w:lvlJc w:val="left"/>
      <w:pPr>
        <w:ind w:left="2808" w:hanging="360"/>
      </w:pPr>
      <w:rPr>
        <w:rFonts w:ascii="Times New Roman" w:eastAsia="Times New Roman" w:hAnsi="Times New Roman" w:hint="default"/>
        <w:spacing w:val="-3"/>
        <w:w w:val="100"/>
        <w:sz w:val="24"/>
        <w:szCs w:val="24"/>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15:restartNumberingAfterBreak="0">
    <w:nsid w:val="109F4516"/>
    <w:multiLevelType w:val="hybridMultilevel"/>
    <w:tmpl w:val="266A254C"/>
    <w:lvl w:ilvl="0" w:tplc="04090019">
      <w:start w:val="1"/>
      <w:numFmt w:val="lowerLetter"/>
      <w:lvlText w:val="%1."/>
      <w:lvlJc w:val="left"/>
      <w:pPr>
        <w:tabs>
          <w:tab w:val="num" w:pos="5814"/>
        </w:tabs>
        <w:ind w:left="5814" w:hanging="360"/>
      </w:pPr>
      <w:rPr>
        <w:rFonts w:hint="default"/>
        <w:b w:val="0"/>
        <w:color w:val="333333"/>
      </w:rPr>
    </w:lvl>
    <w:lvl w:ilvl="1" w:tplc="04090019">
      <w:start w:val="1"/>
      <w:numFmt w:val="lowerLetter"/>
      <w:lvlText w:val="%2."/>
      <w:lvlJc w:val="left"/>
      <w:pPr>
        <w:tabs>
          <w:tab w:val="num" w:pos="6534"/>
        </w:tabs>
        <w:ind w:left="6534" w:hanging="360"/>
      </w:pPr>
      <w:rPr>
        <w:rFonts w:cs="Times New Roman"/>
      </w:rPr>
    </w:lvl>
    <w:lvl w:ilvl="2" w:tplc="0409001B" w:tentative="1">
      <w:start w:val="1"/>
      <w:numFmt w:val="lowerRoman"/>
      <w:lvlText w:val="%3."/>
      <w:lvlJc w:val="right"/>
      <w:pPr>
        <w:tabs>
          <w:tab w:val="num" w:pos="7254"/>
        </w:tabs>
        <w:ind w:left="7254" w:hanging="180"/>
      </w:pPr>
      <w:rPr>
        <w:rFonts w:cs="Times New Roman"/>
      </w:rPr>
    </w:lvl>
    <w:lvl w:ilvl="3" w:tplc="0409000F" w:tentative="1">
      <w:start w:val="1"/>
      <w:numFmt w:val="decimal"/>
      <w:lvlText w:val="%4."/>
      <w:lvlJc w:val="left"/>
      <w:pPr>
        <w:tabs>
          <w:tab w:val="num" w:pos="7974"/>
        </w:tabs>
        <w:ind w:left="7974" w:hanging="360"/>
      </w:pPr>
      <w:rPr>
        <w:rFonts w:cs="Times New Roman"/>
      </w:rPr>
    </w:lvl>
    <w:lvl w:ilvl="4" w:tplc="04090019" w:tentative="1">
      <w:start w:val="1"/>
      <w:numFmt w:val="lowerLetter"/>
      <w:lvlText w:val="%5."/>
      <w:lvlJc w:val="left"/>
      <w:pPr>
        <w:tabs>
          <w:tab w:val="num" w:pos="8694"/>
        </w:tabs>
        <w:ind w:left="8694" w:hanging="360"/>
      </w:pPr>
      <w:rPr>
        <w:rFonts w:cs="Times New Roman"/>
      </w:rPr>
    </w:lvl>
    <w:lvl w:ilvl="5" w:tplc="0409001B" w:tentative="1">
      <w:start w:val="1"/>
      <w:numFmt w:val="lowerRoman"/>
      <w:lvlText w:val="%6."/>
      <w:lvlJc w:val="right"/>
      <w:pPr>
        <w:tabs>
          <w:tab w:val="num" w:pos="9414"/>
        </w:tabs>
        <w:ind w:left="9414" w:hanging="180"/>
      </w:pPr>
      <w:rPr>
        <w:rFonts w:cs="Times New Roman"/>
      </w:rPr>
    </w:lvl>
    <w:lvl w:ilvl="6" w:tplc="0409000F" w:tentative="1">
      <w:start w:val="1"/>
      <w:numFmt w:val="decimal"/>
      <w:lvlText w:val="%7."/>
      <w:lvlJc w:val="left"/>
      <w:pPr>
        <w:tabs>
          <w:tab w:val="num" w:pos="10134"/>
        </w:tabs>
        <w:ind w:left="10134" w:hanging="360"/>
      </w:pPr>
      <w:rPr>
        <w:rFonts w:cs="Times New Roman"/>
      </w:rPr>
    </w:lvl>
    <w:lvl w:ilvl="7" w:tplc="04090019" w:tentative="1">
      <w:start w:val="1"/>
      <w:numFmt w:val="lowerLetter"/>
      <w:lvlText w:val="%8."/>
      <w:lvlJc w:val="left"/>
      <w:pPr>
        <w:tabs>
          <w:tab w:val="num" w:pos="10854"/>
        </w:tabs>
        <w:ind w:left="10854" w:hanging="360"/>
      </w:pPr>
      <w:rPr>
        <w:rFonts w:cs="Times New Roman"/>
      </w:rPr>
    </w:lvl>
    <w:lvl w:ilvl="8" w:tplc="0409001B" w:tentative="1">
      <w:start w:val="1"/>
      <w:numFmt w:val="lowerRoman"/>
      <w:lvlText w:val="%9."/>
      <w:lvlJc w:val="right"/>
      <w:pPr>
        <w:tabs>
          <w:tab w:val="num" w:pos="11574"/>
        </w:tabs>
        <w:ind w:left="11574" w:hanging="180"/>
      </w:pPr>
      <w:rPr>
        <w:rFonts w:cs="Times New Roman"/>
      </w:rPr>
    </w:lvl>
  </w:abstractNum>
  <w:abstractNum w:abstractNumId="6" w15:restartNumberingAfterBreak="0">
    <w:nsid w:val="11162FD6"/>
    <w:multiLevelType w:val="multilevel"/>
    <w:tmpl w:val="D6B0D63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E8603A"/>
    <w:multiLevelType w:val="multilevel"/>
    <w:tmpl w:val="DCD2D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994D38"/>
    <w:multiLevelType w:val="hybridMultilevel"/>
    <w:tmpl w:val="2AD215B0"/>
    <w:lvl w:ilvl="0" w:tplc="04090019">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9" w15:restartNumberingAfterBreak="0">
    <w:nsid w:val="18CE4A2C"/>
    <w:multiLevelType w:val="multilevel"/>
    <w:tmpl w:val="9E826C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EC0584"/>
    <w:multiLevelType w:val="multilevel"/>
    <w:tmpl w:val="B01E0ED8"/>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BEE306C"/>
    <w:multiLevelType w:val="hybridMultilevel"/>
    <w:tmpl w:val="73564D9C"/>
    <w:lvl w:ilvl="0" w:tplc="77FEA822">
      <w:start w:val="1"/>
      <w:numFmt w:val="lowerLetter"/>
      <w:lvlText w:val="%1."/>
      <w:lvlJc w:val="left"/>
      <w:pPr>
        <w:tabs>
          <w:tab w:val="num" w:pos="72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ind w:left="2340" w:hanging="360"/>
      </w:pPr>
      <w:rPr>
        <w:rFonts w:hint="default"/>
      </w:rPr>
    </w:lvl>
    <w:lvl w:ilvl="3" w:tplc="8CDC6920">
      <w:start w:val="3"/>
      <w:numFmt w:val="decimal"/>
      <w:lvlText w:val="%4"/>
      <w:lvlJc w:val="left"/>
      <w:pPr>
        <w:ind w:left="2880" w:hanging="360"/>
      </w:pPr>
      <w:rPr>
        <w:rFonts w:hint="default"/>
      </w:rPr>
    </w:lvl>
    <w:lvl w:ilvl="4" w:tplc="F140E27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4F1EE6"/>
    <w:multiLevelType w:val="hybridMultilevel"/>
    <w:tmpl w:val="289A0A84"/>
    <w:lvl w:ilvl="0" w:tplc="1AFC9A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76351B"/>
    <w:multiLevelType w:val="hybridMultilevel"/>
    <w:tmpl w:val="ECB0B62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514D5D"/>
    <w:multiLevelType w:val="multilevel"/>
    <w:tmpl w:val="5922D8F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91A6E"/>
    <w:multiLevelType w:val="multilevel"/>
    <w:tmpl w:val="63B6D7A0"/>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F870A4"/>
    <w:multiLevelType w:val="hybridMultilevel"/>
    <w:tmpl w:val="0AEE8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37044"/>
    <w:multiLevelType w:val="multilevel"/>
    <w:tmpl w:val="766A6600"/>
    <w:lvl w:ilvl="0">
      <w:start w:val="8"/>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29CA5C64"/>
    <w:multiLevelType w:val="hybridMultilevel"/>
    <w:tmpl w:val="9C12E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60506"/>
    <w:multiLevelType w:val="hybridMultilevel"/>
    <w:tmpl w:val="2E54BDFA"/>
    <w:lvl w:ilvl="0" w:tplc="04090019">
      <w:start w:val="1"/>
      <w:numFmt w:val="lowerLetter"/>
      <w:lvlText w:val="%1."/>
      <w:lvlJc w:val="left"/>
      <w:pPr>
        <w:ind w:left="1512" w:hanging="360"/>
      </w:pPr>
      <w:rPr>
        <w:rFonts w:hint="default"/>
        <w:sz w:val="24"/>
        <w:szCs w:val="24"/>
      </w:rPr>
    </w:lvl>
    <w:lvl w:ilvl="1" w:tplc="04090001">
      <w:start w:val="1"/>
      <w:numFmt w:val="bullet"/>
      <w:lvlText w:val=""/>
      <w:lvlJc w:val="left"/>
      <w:pPr>
        <w:ind w:left="2448" w:hanging="360"/>
      </w:pPr>
      <w:rPr>
        <w:rFonts w:ascii="Symbol" w:hAnsi="Symbol" w:hint="default"/>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15:restartNumberingAfterBreak="0">
    <w:nsid w:val="2C446B2B"/>
    <w:multiLevelType w:val="hybridMultilevel"/>
    <w:tmpl w:val="C0FE6F1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2D154492"/>
    <w:multiLevelType w:val="multilevel"/>
    <w:tmpl w:val="AD9A61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D636228"/>
    <w:multiLevelType w:val="hybridMultilevel"/>
    <w:tmpl w:val="BCFA3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865EEE"/>
    <w:multiLevelType w:val="singleLevel"/>
    <w:tmpl w:val="6E484868"/>
    <w:lvl w:ilvl="0">
      <w:start w:val="1"/>
      <w:numFmt w:val="upperLetter"/>
      <w:pStyle w:val="Heading6"/>
      <w:lvlText w:val="%1."/>
      <w:lvlJc w:val="left"/>
      <w:pPr>
        <w:tabs>
          <w:tab w:val="num" w:pos="1440"/>
        </w:tabs>
        <w:ind w:left="1440" w:hanging="720"/>
      </w:pPr>
      <w:rPr>
        <w:rFonts w:cs="Times New Roman" w:hint="default"/>
        <w:u w:val="none"/>
      </w:rPr>
    </w:lvl>
  </w:abstractNum>
  <w:abstractNum w:abstractNumId="24" w15:restartNumberingAfterBreak="0">
    <w:nsid w:val="32290566"/>
    <w:multiLevelType w:val="singleLevel"/>
    <w:tmpl w:val="8E806430"/>
    <w:lvl w:ilvl="0">
      <w:start w:val="4"/>
      <w:numFmt w:val="lowerLetter"/>
      <w:lvlText w:val="%1."/>
      <w:lvlJc w:val="left"/>
      <w:pPr>
        <w:tabs>
          <w:tab w:val="num" w:pos="1440"/>
        </w:tabs>
        <w:ind w:left="1440" w:hanging="720"/>
      </w:pPr>
      <w:rPr>
        <w:rFonts w:cs="Times New Roman" w:hint="default"/>
        <w:u w:val="none"/>
      </w:rPr>
    </w:lvl>
  </w:abstractNum>
  <w:abstractNum w:abstractNumId="25" w15:restartNumberingAfterBreak="0">
    <w:nsid w:val="348F1B1A"/>
    <w:multiLevelType w:val="hybridMultilevel"/>
    <w:tmpl w:val="96466BF4"/>
    <w:lvl w:ilvl="0" w:tplc="0409001B">
      <w:start w:val="1"/>
      <w:numFmt w:val="lowerRoman"/>
      <w:lvlText w:val="%1."/>
      <w:lvlJc w:val="right"/>
      <w:pPr>
        <w:ind w:left="1584" w:hanging="360"/>
      </w:pPr>
      <w:rPr>
        <w:rFonts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6" w15:restartNumberingAfterBreak="0">
    <w:nsid w:val="35245E20"/>
    <w:multiLevelType w:val="hybridMultilevel"/>
    <w:tmpl w:val="6948801C"/>
    <w:lvl w:ilvl="0" w:tplc="C81EB9C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525169E"/>
    <w:multiLevelType w:val="singleLevel"/>
    <w:tmpl w:val="BCA80F7C"/>
    <w:lvl w:ilvl="0">
      <w:start w:val="1"/>
      <w:numFmt w:val="lowerLetter"/>
      <w:lvlText w:val="%1."/>
      <w:lvlJc w:val="left"/>
      <w:pPr>
        <w:tabs>
          <w:tab w:val="num" w:pos="1440"/>
        </w:tabs>
        <w:ind w:left="1440" w:hanging="720"/>
      </w:pPr>
      <w:rPr>
        <w:rFonts w:cs="Times New Roman" w:hint="default"/>
      </w:rPr>
    </w:lvl>
  </w:abstractNum>
  <w:abstractNum w:abstractNumId="28" w15:restartNumberingAfterBreak="0">
    <w:nsid w:val="39A77DA3"/>
    <w:multiLevelType w:val="multilevel"/>
    <w:tmpl w:val="322623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90633E"/>
    <w:multiLevelType w:val="multilevel"/>
    <w:tmpl w:val="1C4A9B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BF60168"/>
    <w:multiLevelType w:val="hybridMultilevel"/>
    <w:tmpl w:val="463A8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29175F"/>
    <w:multiLevelType w:val="hybridMultilevel"/>
    <w:tmpl w:val="8AEC1A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2C3484"/>
    <w:multiLevelType w:val="hybridMultilevel"/>
    <w:tmpl w:val="DC66CD92"/>
    <w:lvl w:ilvl="0" w:tplc="945ADB6A">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052497E"/>
    <w:multiLevelType w:val="multilevel"/>
    <w:tmpl w:val="3E16610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E1349B"/>
    <w:multiLevelType w:val="multilevel"/>
    <w:tmpl w:val="C6D8DB1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7E02B3A"/>
    <w:multiLevelType w:val="multilevel"/>
    <w:tmpl w:val="913ACA6E"/>
    <w:lvl w:ilvl="0">
      <w:start w:val="19"/>
      <w:numFmt w:val="decimal"/>
      <w:lvlText w:val="%1"/>
      <w:lvlJc w:val="left"/>
      <w:pPr>
        <w:tabs>
          <w:tab w:val="num" w:pos="720"/>
        </w:tabs>
        <w:ind w:left="720" w:hanging="720"/>
      </w:pPr>
      <w:rPr>
        <w:rFonts w:cs="Times New Roman" w:hint="default"/>
      </w:rPr>
    </w:lvl>
    <w:lvl w:ilvl="1">
      <w:start w:val="1"/>
      <w:numFmt w:val="decimal"/>
      <w:lvlText w:val="21.%2"/>
      <w:lvlJc w:val="left"/>
      <w:pPr>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47F65E14"/>
    <w:multiLevelType w:val="hybridMultilevel"/>
    <w:tmpl w:val="F328FD2A"/>
    <w:lvl w:ilvl="0" w:tplc="837C9C18">
      <w:start w:val="1"/>
      <w:numFmt w:val="lowerLetter"/>
      <w:lvlText w:val="%1."/>
      <w:lvlJc w:val="left"/>
      <w:pPr>
        <w:ind w:left="1440" w:hanging="360"/>
      </w:pPr>
      <w:rPr>
        <w:rFonts w:hint="default"/>
        <w:color w:val="auto"/>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C1F1696"/>
    <w:multiLevelType w:val="hybridMultilevel"/>
    <w:tmpl w:val="8130B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2C0507"/>
    <w:multiLevelType w:val="multilevel"/>
    <w:tmpl w:val="3E56DC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6850CB"/>
    <w:multiLevelType w:val="hybridMultilevel"/>
    <w:tmpl w:val="B0DA1A10"/>
    <w:lvl w:ilvl="0" w:tplc="34DAE72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21B1509"/>
    <w:multiLevelType w:val="multilevel"/>
    <w:tmpl w:val="7A76A0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2EF5D68"/>
    <w:multiLevelType w:val="hybridMultilevel"/>
    <w:tmpl w:val="762E552A"/>
    <w:lvl w:ilvl="0" w:tplc="B11023AA">
      <w:start w:val="1"/>
      <w:numFmt w:val="lowerLetter"/>
      <w:lvlText w:val="%1."/>
      <w:lvlJc w:val="left"/>
      <w:pPr>
        <w:ind w:left="934" w:hanging="360"/>
      </w:pPr>
      <w:rPr>
        <w:rFonts w:hint="default"/>
      </w:rPr>
    </w:lvl>
    <w:lvl w:ilvl="1" w:tplc="490A7560">
      <w:start w:val="1"/>
      <w:numFmt w:val="decimal"/>
      <w:lvlText w:val="%2."/>
      <w:lvlJc w:val="left"/>
      <w:pPr>
        <w:ind w:left="1654" w:hanging="360"/>
      </w:pPr>
      <w:rPr>
        <w:rFonts w:ascii="Times New Roman" w:eastAsia="Times New Roman" w:hAnsi="Times New Roman" w:hint="default"/>
        <w:spacing w:val="-3"/>
        <w:w w:val="100"/>
        <w:sz w:val="24"/>
        <w:szCs w:val="24"/>
      </w:rPr>
    </w:lvl>
    <w:lvl w:ilvl="2" w:tplc="0409001B">
      <w:start w:val="1"/>
      <w:numFmt w:val="lowerRoman"/>
      <w:lvlText w:val="%3."/>
      <w:lvlJc w:val="right"/>
      <w:pPr>
        <w:ind w:left="2374" w:hanging="180"/>
      </w:pPr>
    </w:lvl>
    <w:lvl w:ilvl="3" w:tplc="0409000F">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42" w15:restartNumberingAfterBreak="0">
    <w:nsid w:val="54323B58"/>
    <w:multiLevelType w:val="multilevel"/>
    <w:tmpl w:val="BC98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C1338E"/>
    <w:multiLevelType w:val="hybridMultilevel"/>
    <w:tmpl w:val="0440655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4" w15:restartNumberingAfterBreak="0">
    <w:nsid w:val="55904B05"/>
    <w:multiLevelType w:val="multilevel"/>
    <w:tmpl w:val="3F284CB6"/>
    <w:styleLink w:val="CurrentList1"/>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5" w15:restartNumberingAfterBreak="0">
    <w:nsid w:val="57AE7E2D"/>
    <w:multiLevelType w:val="singleLevel"/>
    <w:tmpl w:val="919230F0"/>
    <w:lvl w:ilvl="0">
      <w:start w:val="1"/>
      <w:numFmt w:val="lowerLetter"/>
      <w:lvlText w:val="%1."/>
      <w:lvlJc w:val="left"/>
      <w:pPr>
        <w:tabs>
          <w:tab w:val="num" w:pos="1440"/>
        </w:tabs>
        <w:ind w:left="1440" w:hanging="720"/>
      </w:pPr>
      <w:rPr>
        <w:rFonts w:cs="Times New Roman" w:hint="default"/>
      </w:rPr>
    </w:lvl>
  </w:abstractNum>
  <w:abstractNum w:abstractNumId="46" w15:restartNumberingAfterBreak="0">
    <w:nsid w:val="5C9D4EA1"/>
    <w:multiLevelType w:val="multilevel"/>
    <w:tmpl w:val="7BF015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0444BA0"/>
    <w:multiLevelType w:val="hybridMultilevel"/>
    <w:tmpl w:val="ECB0B622"/>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7649D8"/>
    <w:multiLevelType w:val="multilevel"/>
    <w:tmpl w:val="6AAA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34A52A2"/>
    <w:multiLevelType w:val="hybridMultilevel"/>
    <w:tmpl w:val="C7FED1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37E143F"/>
    <w:multiLevelType w:val="hybridMultilevel"/>
    <w:tmpl w:val="B50634C4"/>
    <w:lvl w:ilvl="0" w:tplc="1076C21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1" w15:restartNumberingAfterBreak="0">
    <w:nsid w:val="643B7AE2"/>
    <w:multiLevelType w:val="hybridMultilevel"/>
    <w:tmpl w:val="BE6CAAEA"/>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5BE72A1"/>
    <w:multiLevelType w:val="multilevel"/>
    <w:tmpl w:val="9D3A4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8932503"/>
    <w:multiLevelType w:val="hybridMultilevel"/>
    <w:tmpl w:val="489012B8"/>
    <w:lvl w:ilvl="0" w:tplc="04090019">
      <w:start w:val="1"/>
      <w:numFmt w:val="low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15:restartNumberingAfterBreak="0">
    <w:nsid w:val="6AAA4F62"/>
    <w:multiLevelType w:val="hybridMultilevel"/>
    <w:tmpl w:val="66B49B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B805208"/>
    <w:multiLevelType w:val="hybridMultilevel"/>
    <w:tmpl w:val="A7920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944904"/>
    <w:multiLevelType w:val="hybridMultilevel"/>
    <w:tmpl w:val="30A20388"/>
    <w:lvl w:ilvl="0" w:tplc="0409000F">
      <w:start w:val="1"/>
      <w:numFmt w:val="decimal"/>
      <w:lvlText w:val="%1."/>
      <w:lvlJc w:val="left"/>
      <w:pPr>
        <w:ind w:left="1872" w:hanging="360"/>
      </w:pPr>
    </w:lvl>
    <w:lvl w:ilvl="1" w:tplc="04090019">
      <w:start w:val="1"/>
      <w:numFmt w:val="lowerLetter"/>
      <w:lvlText w:val="%2."/>
      <w:lvlJc w:val="left"/>
      <w:pPr>
        <w:ind w:left="2592" w:hanging="360"/>
      </w:pPr>
    </w:lvl>
    <w:lvl w:ilvl="2" w:tplc="0409000F">
      <w:start w:val="1"/>
      <w:numFmt w:val="decimal"/>
      <w:lvlText w:val="%3."/>
      <w:lvlJc w:val="lef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7" w15:restartNumberingAfterBreak="0">
    <w:nsid w:val="6ED66186"/>
    <w:multiLevelType w:val="multilevel"/>
    <w:tmpl w:val="5D56300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1BA3E24"/>
    <w:multiLevelType w:val="multilevel"/>
    <w:tmpl w:val="5EE289D0"/>
    <w:lvl w:ilvl="0">
      <w:start w:val="17"/>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9" w15:restartNumberingAfterBreak="0">
    <w:nsid w:val="72057B24"/>
    <w:multiLevelType w:val="hybridMultilevel"/>
    <w:tmpl w:val="50BA7EAA"/>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4095148"/>
    <w:multiLevelType w:val="multilevel"/>
    <w:tmpl w:val="DFAE947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7B22753"/>
    <w:multiLevelType w:val="singleLevel"/>
    <w:tmpl w:val="945ADB6A"/>
    <w:lvl w:ilvl="0">
      <w:start w:val="1"/>
      <w:numFmt w:val="lowerLetter"/>
      <w:lvlText w:val="%1."/>
      <w:lvlJc w:val="left"/>
      <w:pPr>
        <w:tabs>
          <w:tab w:val="num" w:pos="1440"/>
        </w:tabs>
        <w:ind w:left="1440" w:hanging="720"/>
      </w:pPr>
      <w:rPr>
        <w:rFonts w:cs="Times New Roman" w:hint="default"/>
      </w:rPr>
    </w:lvl>
  </w:abstractNum>
  <w:abstractNum w:abstractNumId="62" w15:restartNumberingAfterBreak="0">
    <w:nsid w:val="7A1D7DE6"/>
    <w:multiLevelType w:val="multilevel"/>
    <w:tmpl w:val="6784906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A310AF1"/>
    <w:multiLevelType w:val="multilevel"/>
    <w:tmpl w:val="C8D6471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B472C5C"/>
    <w:multiLevelType w:val="hybridMultilevel"/>
    <w:tmpl w:val="E23C9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681159"/>
    <w:multiLevelType w:val="hybridMultilevel"/>
    <w:tmpl w:val="4EC40768"/>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6" w15:restartNumberingAfterBreak="0">
    <w:nsid w:val="7C6329A8"/>
    <w:multiLevelType w:val="hybridMultilevel"/>
    <w:tmpl w:val="9FE22A74"/>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7" w15:restartNumberingAfterBreak="0">
    <w:nsid w:val="7E9D29D8"/>
    <w:multiLevelType w:val="hybridMultilevel"/>
    <w:tmpl w:val="654EC060"/>
    <w:lvl w:ilvl="0" w:tplc="9E90ABB8">
      <w:start w:val="9"/>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61204770">
    <w:abstractNumId w:val="10"/>
  </w:num>
  <w:num w:numId="2" w16cid:durableId="1446658376">
    <w:abstractNumId w:val="61"/>
  </w:num>
  <w:num w:numId="3" w16cid:durableId="1247767426">
    <w:abstractNumId w:val="24"/>
  </w:num>
  <w:num w:numId="4" w16cid:durableId="1857772476">
    <w:abstractNumId w:val="0"/>
  </w:num>
  <w:num w:numId="5" w16cid:durableId="2083481568">
    <w:abstractNumId w:val="45"/>
  </w:num>
  <w:num w:numId="6" w16cid:durableId="355499515">
    <w:abstractNumId w:val="35"/>
  </w:num>
  <w:num w:numId="7" w16cid:durableId="758020355">
    <w:abstractNumId w:val="23"/>
  </w:num>
  <w:num w:numId="8" w16cid:durableId="1881743552">
    <w:abstractNumId w:val="3"/>
  </w:num>
  <w:num w:numId="9" w16cid:durableId="325135785">
    <w:abstractNumId w:val="27"/>
  </w:num>
  <w:num w:numId="10" w16cid:durableId="1907565491">
    <w:abstractNumId w:val="11"/>
  </w:num>
  <w:num w:numId="11" w16cid:durableId="1149714809">
    <w:abstractNumId w:val="67"/>
  </w:num>
  <w:num w:numId="12" w16cid:durableId="1786801679">
    <w:abstractNumId w:val="54"/>
  </w:num>
  <w:num w:numId="13" w16cid:durableId="1365784974">
    <w:abstractNumId w:val="18"/>
  </w:num>
  <w:num w:numId="14" w16cid:durableId="1648784592">
    <w:abstractNumId w:val="20"/>
  </w:num>
  <w:num w:numId="15" w16cid:durableId="307245253">
    <w:abstractNumId w:val="51"/>
  </w:num>
  <w:num w:numId="16" w16cid:durableId="404106232">
    <w:abstractNumId w:val="49"/>
  </w:num>
  <w:num w:numId="17" w16cid:durableId="1944265770">
    <w:abstractNumId w:val="50"/>
  </w:num>
  <w:num w:numId="18" w16cid:durableId="1400058994">
    <w:abstractNumId w:val="26"/>
  </w:num>
  <w:num w:numId="19" w16cid:durableId="1853183561">
    <w:abstractNumId w:val="12"/>
  </w:num>
  <w:num w:numId="20" w16cid:durableId="1931281204">
    <w:abstractNumId w:val="17"/>
  </w:num>
  <w:num w:numId="21" w16cid:durableId="1849250431">
    <w:abstractNumId w:val="2"/>
  </w:num>
  <w:num w:numId="22" w16cid:durableId="1814831349">
    <w:abstractNumId w:val="47"/>
  </w:num>
  <w:num w:numId="23" w16cid:durableId="2101903345">
    <w:abstractNumId w:val="33"/>
  </w:num>
  <w:num w:numId="24" w16cid:durableId="480388145">
    <w:abstractNumId w:val="59"/>
  </w:num>
  <w:num w:numId="25" w16cid:durableId="906039320">
    <w:abstractNumId w:val="39"/>
  </w:num>
  <w:num w:numId="26" w16cid:durableId="290670288">
    <w:abstractNumId w:val="5"/>
  </w:num>
  <w:num w:numId="27" w16cid:durableId="551767603">
    <w:abstractNumId w:val="56"/>
  </w:num>
  <w:num w:numId="28" w16cid:durableId="1320039754">
    <w:abstractNumId w:val="65"/>
  </w:num>
  <w:num w:numId="29" w16cid:durableId="742065157">
    <w:abstractNumId w:val="41"/>
  </w:num>
  <w:num w:numId="30" w16cid:durableId="1789086529">
    <w:abstractNumId w:val="36"/>
  </w:num>
  <w:num w:numId="31" w16cid:durableId="883129793">
    <w:abstractNumId w:val="19"/>
  </w:num>
  <w:num w:numId="32" w16cid:durableId="345794436">
    <w:abstractNumId w:val="4"/>
  </w:num>
  <w:num w:numId="33" w16cid:durableId="719941382">
    <w:abstractNumId w:val="1"/>
  </w:num>
  <w:num w:numId="34" w16cid:durableId="410009292">
    <w:abstractNumId w:val="53"/>
  </w:num>
  <w:num w:numId="35" w16cid:durableId="1337004501">
    <w:abstractNumId w:val="15"/>
  </w:num>
  <w:num w:numId="36" w16cid:durableId="1433629133">
    <w:abstractNumId w:val="44"/>
  </w:num>
  <w:num w:numId="37" w16cid:durableId="602226679">
    <w:abstractNumId w:val="8"/>
  </w:num>
  <w:num w:numId="38" w16cid:durableId="459609985">
    <w:abstractNumId w:val="43"/>
  </w:num>
  <w:num w:numId="39" w16cid:durableId="10960091">
    <w:abstractNumId w:val="13"/>
  </w:num>
  <w:num w:numId="40" w16cid:durableId="1093666688">
    <w:abstractNumId w:val="58"/>
  </w:num>
  <w:num w:numId="41" w16cid:durableId="735593137">
    <w:abstractNumId w:val="57"/>
  </w:num>
  <w:num w:numId="42" w16cid:durableId="443154897">
    <w:abstractNumId w:val="9"/>
  </w:num>
  <w:num w:numId="43" w16cid:durableId="514733080">
    <w:abstractNumId w:val="22"/>
  </w:num>
  <w:num w:numId="44" w16cid:durableId="886842250">
    <w:abstractNumId w:val="16"/>
  </w:num>
  <w:num w:numId="45" w16cid:durableId="555437176">
    <w:abstractNumId w:val="37"/>
  </w:num>
  <w:num w:numId="46" w16cid:durableId="1102921307">
    <w:abstractNumId w:val="55"/>
  </w:num>
  <w:num w:numId="47" w16cid:durableId="944969301">
    <w:abstractNumId w:val="64"/>
  </w:num>
  <w:num w:numId="48" w16cid:durableId="758331927">
    <w:abstractNumId w:val="31"/>
  </w:num>
  <w:num w:numId="49" w16cid:durableId="1192842813">
    <w:abstractNumId w:val="30"/>
  </w:num>
  <w:num w:numId="50" w16cid:durableId="1466704396">
    <w:abstractNumId w:val="48"/>
  </w:num>
  <w:num w:numId="51" w16cid:durableId="826677214">
    <w:abstractNumId w:val="42"/>
  </w:num>
  <w:num w:numId="52" w16cid:durableId="1963723974">
    <w:abstractNumId w:val="52"/>
  </w:num>
  <w:num w:numId="53" w16cid:durableId="317076080">
    <w:abstractNumId w:val="21"/>
  </w:num>
  <w:num w:numId="54" w16cid:durableId="1743867785">
    <w:abstractNumId w:val="29"/>
  </w:num>
  <w:num w:numId="55" w16cid:durableId="947349729">
    <w:abstractNumId w:val="7"/>
  </w:num>
  <w:num w:numId="56" w16cid:durableId="1357540226">
    <w:abstractNumId w:val="40"/>
  </w:num>
  <w:num w:numId="57" w16cid:durableId="1165979288">
    <w:abstractNumId w:val="14"/>
  </w:num>
  <w:num w:numId="58" w16cid:durableId="2044792690">
    <w:abstractNumId w:val="6"/>
  </w:num>
  <w:num w:numId="59" w16cid:durableId="1175614191">
    <w:abstractNumId w:val="34"/>
  </w:num>
  <w:num w:numId="60" w16cid:durableId="573972287">
    <w:abstractNumId w:val="63"/>
  </w:num>
  <w:num w:numId="61" w16cid:durableId="236671671">
    <w:abstractNumId w:val="60"/>
  </w:num>
  <w:num w:numId="62" w16cid:durableId="906498353">
    <w:abstractNumId w:val="62"/>
  </w:num>
  <w:num w:numId="63" w16cid:durableId="1333558669">
    <w:abstractNumId w:val="28"/>
  </w:num>
  <w:num w:numId="64" w16cid:durableId="1930505788">
    <w:abstractNumId w:val="46"/>
  </w:num>
  <w:num w:numId="65" w16cid:durableId="1848207178">
    <w:abstractNumId w:val="25"/>
  </w:num>
  <w:num w:numId="66" w16cid:durableId="614990457">
    <w:abstractNumId w:val="66"/>
  </w:num>
  <w:num w:numId="67" w16cid:durableId="551309581">
    <w:abstractNumId w:val="38"/>
  </w:num>
  <w:num w:numId="68" w16cid:durableId="1310787442">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AA"/>
    <w:rsid w:val="00001785"/>
    <w:rsid w:val="00002B80"/>
    <w:rsid w:val="00004483"/>
    <w:rsid w:val="00004AE1"/>
    <w:rsid w:val="00005FB5"/>
    <w:rsid w:val="00006850"/>
    <w:rsid w:val="00011179"/>
    <w:rsid w:val="00011560"/>
    <w:rsid w:val="00013ADA"/>
    <w:rsid w:val="0001493B"/>
    <w:rsid w:val="000154F8"/>
    <w:rsid w:val="000207FF"/>
    <w:rsid w:val="000214B1"/>
    <w:rsid w:val="0002262F"/>
    <w:rsid w:val="0002552C"/>
    <w:rsid w:val="00026896"/>
    <w:rsid w:val="00030205"/>
    <w:rsid w:val="00031C9A"/>
    <w:rsid w:val="0003212E"/>
    <w:rsid w:val="00033AA2"/>
    <w:rsid w:val="00040561"/>
    <w:rsid w:val="00041C42"/>
    <w:rsid w:val="00042C09"/>
    <w:rsid w:val="00043A54"/>
    <w:rsid w:val="000450C5"/>
    <w:rsid w:val="000455C8"/>
    <w:rsid w:val="000457DC"/>
    <w:rsid w:val="0004618F"/>
    <w:rsid w:val="00050094"/>
    <w:rsid w:val="0005380F"/>
    <w:rsid w:val="00055D07"/>
    <w:rsid w:val="00057005"/>
    <w:rsid w:val="00057015"/>
    <w:rsid w:val="00060241"/>
    <w:rsid w:val="00061167"/>
    <w:rsid w:val="000618A2"/>
    <w:rsid w:val="0006217E"/>
    <w:rsid w:val="000628B0"/>
    <w:rsid w:val="00063CFD"/>
    <w:rsid w:val="00063E5A"/>
    <w:rsid w:val="00064549"/>
    <w:rsid w:val="0006648E"/>
    <w:rsid w:val="000716F7"/>
    <w:rsid w:val="00072C96"/>
    <w:rsid w:val="00073003"/>
    <w:rsid w:val="00073A92"/>
    <w:rsid w:val="00075C2B"/>
    <w:rsid w:val="00075F7B"/>
    <w:rsid w:val="0008063C"/>
    <w:rsid w:val="00084129"/>
    <w:rsid w:val="00084193"/>
    <w:rsid w:val="00084769"/>
    <w:rsid w:val="000863D1"/>
    <w:rsid w:val="00086AC0"/>
    <w:rsid w:val="00087D73"/>
    <w:rsid w:val="0009036B"/>
    <w:rsid w:val="0009043E"/>
    <w:rsid w:val="00091F4D"/>
    <w:rsid w:val="00092479"/>
    <w:rsid w:val="00092F2D"/>
    <w:rsid w:val="00093F36"/>
    <w:rsid w:val="000962E9"/>
    <w:rsid w:val="000A3B38"/>
    <w:rsid w:val="000A4433"/>
    <w:rsid w:val="000A5383"/>
    <w:rsid w:val="000A6468"/>
    <w:rsid w:val="000B1D67"/>
    <w:rsid w:val="000B587A"/>
    <w:rsid w:val="000C1290"/>
    <w:rsid w:val="000C195F"/>
    <w:rsid w:val="000C370A"/>
    <w:rsid w:val="000D1EC2"/>
    <w:rsid w:val="000D25DE"/>
    <w:rsid w:val="000D32B0"/>
    <w:rsid w:val="000D4008"/>
    <w:rsid w:val="000D4158"/>
    <w:rsid w:val="000D6011"/>
    <w:rsid w:val="000D6FFE"/>
    <w:rsid w:val="000D7462"/>
    <w:rsid w:val="000E2CA2"/>
    <w:rsid w:val="000E363C"/>
    <w:rsid w:val="000E3BCD"/>
    <w:rsid w:val="000E7D72"/>
    <w:rsid w:val="000F5DB2"/>
    <w:rsid w:val="00100BF2"/>
    <w:rsid w:val="00104B88"/>
    <w:rsid w:val="00105039"/>
    <w:rsid w:val="00106684"/>
    <w:rsid w:val="001069D7"/>
    <w:rsid w:val="00107E3D"/>
    <w:rsid w:val="00112420"/>
    <w:rsid w:val="00112609"/>
    <w:rsid w:val="00113F19"/>
    <w:rsid w:val="00120A56"/>
    <w:rsid w:val="001210A9"/>
    <w:rsid w:val="00122CC3"/>
    <w:rsid w:val="0012300A"/>
    <w:rsid w:val="0012335A"/>
    <w:rsid w:val="00124E4C"/>
    <w:rsid w:val="001306DA"/>
    <w:rsid w:val="001311F0"/>
    <w:rsid w:val="00131CF0"/>
    <w:rsid w:val="00136716"/>
    <w:rsid w:val="00136AF7"/>
    <w:rsid w:val="00141176"/>
    <w:rsid w:val="001415DF"/>
    <w:rsid w:val="001439E7"/>
    <w:rsid w:val="00144A8C"/>
    <w:rsid w:val="00144C3A"/>
    <w:rsid w:val="00147285"/>
    <w:rsid w:val="00147EFE"/>
    <w:rsid w:val="00153136"/>
    <w:rsid w:val="00153BAD"/>
    <w:rsid w:val="00153D21"/>
    <w:rsid w:val="001552E1"/>
    <w:rsid w:val="0015552D"/>
    <w:rsid w:val="00155AB6"/>
    <w:rsid w:val="00156183"/>
    <w:rsid w:val="00157622"/>
    <w:rsid w:val="00157F50"/>
    <w:rsid w:val="00160CEB"/>
    <w:rsid w:val="001652E3"/>
    <w:rsid w:val="001655B2"/>
    <w:rsid w:val="001666FE"/>
    <w:rsid w:val="00167C85"/>
    <w:rsid w:val="001708B6"/>
    <w:rsid w:val="00170E6F"/>
    <w:rsid w:val="00171206"/>
    <w:rsid w:val="0017587C"/>
    <w:rsid w:val="00176CC9"/>
    <w:rsid w:val="00180421"/>
    <w:rsid w:val="00180CDA"/>
    <w:rsid w:val="00181456"/>
    <w:rsid w:val="001818CF"/>
    <w:rsid w:val="00183EF2"/>
    <w:rsid w:val="0018447A"/>
    <w:rsid w:val="00184B43"/>
    <w:rsid w:val="00186F60"/>
    <w:rsid w:val="001877C4"/>
    <w:rsid w:val="001878D7"/>
    <w:rsid w:val="00190EEE"/>
    <w:rsid w:val="001945D1"/>
    <w:rsid w:val="001947D2"/>
    <w:rsid w:val="00195644"/>
    <w:rsid w:val="001A6420"/>
    <w:rsid w:val="001A6C34"/>
    <w:rsid w:val="001A73C0"/>
    <w:rsid w:val="001B0F84"/>
    <w:rsid w:val="001B25DB"/>
    <w:rsid w:val="001B44B5"/>
    <w:rsid w:val="001B7399"/>
    <w:rsid w:val="001B7C86"/>
    <w:rsid w:val="001C075E"/>
    <w:rsid w:val="001C0D54"/>
    <w:rsid w:val="001C3EC8"/>
    <w:rsid w:val="001C4BFC"/>
    <w:rsid w:val="001C4EE4"/>
    <w:rsid w:val="001C541B"/>
    <w:rsid w:val="001C6035"/>
    <w:rsid w:val="001C7E30"/>
    <w:rsid w:val="001D0095"/>
    <w:rsid w:val="001D237C"/>
    <w:rsid w:val="001D2A69"/>
    <w:rsid w:val="001D40D5"/>
    <w:rsid w:val="001D63D0"/>
    <w:rsid w:val="001E25E7"/>
    <w:rsid w:val="001E2ACE"/>
    <w:rsid w:val="001E4038"/>
    <w:rsid w:val="001E531F"/>
    <w:rsid w:val="001E625B"/>
    <w:rsid w:val="001E6575"/>
    <w:rsid w:val="001E7632"/>
    <w:rsid w:val="001F0194"/>
    <w:rsid w:val="001F0401"/>
    <w:rsid w:val="001F0E5C"/>
    <w:rsid w:val="001F1EAA"/>
    <w:rsid w:val="001F2D3F"/>
    <w:rsid w:val="001F4655"/>
    <w:rsid w:val="001F4ABF"/>
    <w:rsid w:val="00200C3A"/>
    <w:rsid w:val="0020207E"/>
    <w:rsid w:val="00202D2E"/>
    <w:rsid w:val="00207D1D"/>
    <w:rsid w:val="00212304"/>
    <w:rsid w:val="00213E2E"/>
    <w:rsid w:val="002140DA"/>
    <w:rsid w:val="00220159"/>
    <w:rsid w:val="00222CE6"/>
    <w:rsid w:val="00224194"/>
    <w:rsid w:val="00227565"/>
    <w:rsid w:val="002309B2"/>
    <w:rsid w:val="00230A83"/>
    <w:rsid w:val="00230D63"/>
    <w:rsid w:val="00231985"/>
    <w:rsid w:val="00232B18"/>
    <w:rsid w:val="00232F27"/>
    <w:rsid w:val="0023362E"/>
    <w:rsid w:val="00240BF3"/>
    <w:rsid w:val="00243ACB"/>
    <w:rsid w:val="002443CA"/>
    <w:rsid w:val="00245DA1"/>
    <w:rsid w:val="002466CC"/>
    <w:rsid w:val="00246BA8"/>
    <w:rsid w:val="00246C18"/>
    <w:rsid w:val="00253340"/>
    <w:rsid w:val="00253EB4"/>
    <w:rsid w:val="00254C6A"/>
    <w:rsid w:val="00261B74"/>
    <w:rsid w:val="0026290D"/>
    <w:rsid w:val="00262952"/>
    <w:rsid w:val="002646BF"/>
    <w:rsid w:val="00264CB4"/>
    <w:rsid w:val="00266A0C"/>
    <w:rsid w:val="00266B6D"/>
    <w:rsid w:val="002756A3"/>
    <w:rsid w:val="0027676C"/>
    <w:rsid w:val="00276C97"/>
    <w:rsid w:val="00281CCA"/>
    <w:rsid w:val="00281E02"/>
    <w:rsid w:val="002848FF"/>
    <w:rsid w:val="00284D23"/>
    <w:rsid w:val="0028568C"/>
    <w:rsid w:val="00285EEC"/>
    <w:rsid w:val="00287CCD"/>
    <w:rsid w:val="002919D9"/>
    <w:rsid w:val="00291AAD"/>
    <w:rsid w:val="002953C3"/>
    <w:rsid w:val="00296953"/>
    <w:rsid w:val="00296FD4"/>
    <w:rsid w:val="002A563C"/>
    <w:rsid w:val="002A5782"/>
    <w:rsid w:val="002A58E7"/>
    <w:rsid w:val="002A5BC5"/>
    <w:rsid w:val="002B07F3"/>
    <w:rsid w:val="002B152C"/>
    <w:rsid w:val="002B31DF"/>
    <w:rsid w:val="002B3575"/>
    <w:rsid w:val="002B3C91"/>
    <w:rsid w:val="002B5F3A"/>
    <w:rsid w:val="002B6969"/>
    <w:rsid w:val="002B7A51"/>
    <w:rsid w:val="002C18BE"/>
    <w:rsid w:val="002C20EA"/>
    <w:rsid w:val="002C24F0"/>
    <w:rsid w:val="002C333E"/>
    <w:rsid w:val="002C4327"/>
    <w:rsid w:val="002C4E80"/>
    <w:rsid w:val="002C546C"/>
    <w:rsid w:val="002C6C47"/>
    <w:rsid w:val="002D031C"/>
    <w:rsid w:val="002D2186"/>
    <w:rsid w:val="002D2955"/>
    <w:rsid w:val="002D6916"/>
    <w:rsid w:val="002D7767"/>
    <w:rsid w:val="002E683F"/>
    <w:rsid w:val="002E6F2C"/>
    <w:rsid w:val="002F13B2"/>
    <w:rsid w:val="002F1DCF"/>
    <w:rsid w:val="002F43B8"/>
    <w:rsid w:val="002F483A"/>
    <w:rsid w:val="002F53BF"/>
    <w:rsid w:val="002F78E5"/>
    <w:rsid w:val="00300FD7"/>
    <w:rsid w:val="00302579"/>
    <w:rsid w:val="003029D8"/>
    <w:rsid w:val="003045BC"/>
    <w:rsid w:val="003049CE"/>
    <w:rsid w:val="003071F6"/>
    <w:rsid w:val="0031016A"/>
    <w:rsid w:val="00315102"/>
    <w:rsid w:val="003156F2"/>
    <w:rsid w:val="0031603E"/>
    <w:rsid w:val="00320EDE"/>
    <w:rsid w:val="00321B3E"/>
    <w:rsid w:val="00323B49"/>
    <w:rsid w:val="003240D9"/>
    <w:rsid w:val="003251ED"/>
    <w:rsid w:val="00325498"/>
    <w:rsid w:val="003271A1"/>
    <w:rsid w:val="003307E6"/>
    <w:rsid w:val="003328BB"/>
    <w:rsid w:val="00333640"/>
    <w:rsid w:val="0033790E"/>
    <w:rsid w:val="00337921"/>
    <w:rsid w:val="003401ED"/>
    <w:rsid w:val="0034176F"/>
    <w:rsid w:val="00341CC6"/>
    <w:rsid w:val="0034268F"/>
    <w:rsid w:val="003437DF"/>
    <w:rsid w:val="00343D4F"/>
    <w:rsid w:val="003451EF"/>
    <w:rsid w:val="003455C8"/>
    <w:rsid w:val="0034562F"/>
    <w:rsid w:val="00346974"/>
    <w:rsid w:val="00346DFC"/>
    <w:rsid w:val="00351B4E"/>
    <w:rsid w:val="00353F53"/>
    <w:rsid w:val="003578CE"/>
    <w:rsid w:val="003604A3"/>
    <w:rsid w:val="00362010"/>
    <w:rsid w:val="00365AE2"/>
    <w:rsid w:val="003678CF"/>
    <w:rsid w:val="00367DCD"/>
    <w:rsid w:val="0037101D"/>
    <w:rsid w:val="003730A3"/>
    <w:rsid w:val="00373686"/>
    <w:rsid w:val="00373E3A"/>
    <w:rsid w:val="00383893"/>
    <w:rsid w:val="003843A5"/>
    <w:rsid w:val="00385783"/>
    <w:rsid w:val="00386A16"/>
    <w:rsid w:val="00387373"/>
    <w:rsid w:val="00391FD7"/>
    <w:rsid w:val="003922DE"/>
    <w:rsid w:val="00392811"/>
    <w:rsid w:val="00392FE1"/>
    <w:rsid w:val="00393429"/>
    <w:rsid w:val="0039396A"/>
    <w:rsid w:val="00394782"/>
    <w:rsid w:val="00394A7B"/>
    <w:rsid w:val="00394AE7"/>
    <w:rsid w:val="003977C2"/>
    <w:rsid w:val="003A1281"/>
    <w:rsid w:val="003A29E8"/>
    <w:rsid w:val="003A3EAD"/>
    <w:rsid w:val="003A5088"/>
    <w:rsid w:val="003A5F51"/>
    <w:rsid w:val="003B063E"/>
    <w:rsid w:val="003B0693"/>
    <w:rsid w:val="003B1401"/>
    <w:rsid w:val="003B153D"/>
    <w:rsid w:val="003B177D"/>
    <w:rsid w:val="003B1C95"/>
    <w:rsid w:val="003B2D8E"/>
    <w:rsid w:val="003B3C97"/>
    <w:rsid w:val="003B427D"/>
    <w:rsid w:val="003B430C"/>
    <w:rsid w:val="003B610F"/>
    <w:rsid w:val="003C447E"/>
    <w:rsid w:val="003C597E"/>
    <w:rsid w:val="003C797E"/>
    <w:rsid w:val="003D025A"/>
    <w:rsid w:val="003D204B"/>
    <w:rsid w:val="003D2120"/>
    <w:rsid w:val="003D76BD"/>
    <w:rsid w:val="003E116E"/>
    <w:rsid w:val="003E22E6"/>
    <w:rsid w:val="003E2962"/>
    <w:rsid w:val="003E3CB3"/>
    <w:rsid w:val="003E4EC8"/>
    <w:rsid w:val="003E731D"/>
    <w:rsid w:val="003E77F4"/>
    <w:rsid w:val="003E79B5"/>
    <w:rsid w:val="003F10DD"/>
    <w:rsid w:val="003F40F5"/>
    <w:rsid w:val="003F66F7"/>
    <w:rsid w:val="003F69E6"/>
    <w:rsid w:val="003F6EF0"/>
    <w:rsid w:val="003F7C3D"/>
    <w:rsid w:val="003F7F27"/>
    <w:rsid w:val="00402D00"/>
    <w:rsid w:val="0040558C"/>
    <w:rsid w:val="00405742"/>
    <w:rsid w:val="00406732"/>
    <w:rsid w:val="004067CD"/>
    <w:rsid w:val="004069F1"/>
    <w:rsid w:val="00406F7C"/>
    <w:rsid w:val="004076AC"/>
    <w:rsid w:val="0040778F"/>
    <w:rsid w:val="00412D18"/>
    <w:rsid w:val="004130DE"/>
    <w:rsid w:val="0041543A"/>
    <w:rsid w:val="00415D4E"/>
    <w:rsid w:val="00415E5F"/>
    <w:rsid w:val="004175BE"/>
    <w:rsid w:val="00422730"/>
    <w:rsid w:val="00424792"/>
    <w:rsid w:val="00427716"/>
    <w:rsid w:val="00430C3A"/>
    <w:rsid w:val="00430E7E"/>
    <w:rsid w:val="00432029"/>
    <w:rsid w:val="00432E1C"/>
    <w:rsid w:val="00434DBD"/>
    <w:rsid w:val="0043596B"/>
    <w:rsid w:val="00435F47"/>
    <w:rsid w:val="004360B2"/>
    <w:rsid w:val="0043762A"/>
    <w:rsid w:val="00440008"/>
    <w:rsid w:val="004422CD"/>
    <w:rsid w:val="0044439F"/>
    <w:rsid w:val="004477E6"/>
    <w:rsid w:val="0045111D"/>
    <w:rsid w:val="004519E2"/>
    <w:rsid w:val="00451B4F"/>
    <w:rsid w:val="00453286"/>
    <w:rsid w:val="004533BD"/>
    <w:rsid w:val="00453A57"/>
    <w:rsid w:val="00454D9D"/>
    <w:rsid w:val="00457153"/>
    <w:rsid w:val="00461621"/>
    <w:rsid w:val="00461A2B"/>
    <w:rsid w:val="004646F2"/>
    <w:rsid w:val="00465125"/>
    <w:rsid w:val="004665C5"/>
    <w:rsid w:val="00467B24"/>
    <w:rsid w:val="00470EBF"/>
    <w:rsid w:val="00471152"/>
    <w:rsid w:val="00471DE3"/>
    <w:rsid w:val="004727BD"/>
    <w:rsid w:val="00472F51"/>
    <w:rsid w:val="004740C9"/>
    <w:rsid w:val="004762F6"/>
    <w:rsid w:val="004770EF"/>
    <w:rsid w:val="004779E4"/>
    <w:rsid w:val="00477E74"/>
    <w:rsid w:val="00480EFD"/>
    <w:rsid w:val="00484368"/>
    <w:rsid w:val="00490AFE"/>
    <w:rsid w:val="00491BC8"/>
    <w:rsid w:val="0049261A"/>
    <w:rsid w:val="00492747"/>
    <w:rsid w:val="00492E31"/>
    <w:rsid w:val="004939E2"/>
    <w:rsid w:val="00493E3A"/>
    <w:rsid w:val="004A0737"/>
    <w:rsid w:val="004A1114"/>
    <w:rsid w:val="004A11EF"/>
    <w:rsid w:val="004A25BD"/>
    <w:rsid w:val="004A2F4D"/>
    <w:rsid w:val="004A3842"/>
    <w:rsid w:val="004A3EE2"/>
    <w:rsid w:val="004A5268"/>
    <w:rsid w:val="004A5701"/>
    <w:rsid w:val="004A5B04"/>
    <w:rsid w:val="004A6396"/>
    <w:rsid w:val="004B2A83"/>
    <w:rsid w:val="004B4113"/>
    <w:rsid w:val="004B4D10"/>
    <w:rsid w:val="004B4F6E"/>
    <w:rsid w:val="004B7390"/>
    <w:rsid w:val="004C1196"/>
    <w:rsid w:val="004C122E"/>
    <w:rsid w:val="004C129A"/>
    <w:rsid w:val="004C1FCE"/>
    <w:rsid w:val="004C48B2"/>
    <w:rsid w:val="004D1BAA"/>
    <w:rsid w:val="004D54ED"/>
    <w:rsid w:val="004D5C9A"/>
    <w:rsid w:val="004D61DC"/>
    <w:rsid w:val="004D6521"/>
    <w:rsid w:val="004D6776"/>
    <w:rsid w:val="004D6E7A"/>
    <w:rsid w:val="004E0FF4"/>
    <w:rsid w:val="004E1073"/>
    <w:rsid w:val="004E22EE"/>
    <w:rsid w:val="004E472A"/>
    <w:rsid w:val="004E5381"/>
    <w:rsid w:val="004F1FC2"/>
    <w:rsid w:val="004F3673"/>
    <w:rsid w:val="004F5716"/>
    <w:rsid w:val="004F69D2"/>
    <w:rsid w:val="004F7206"/>
    <w:rsid w:val="00503B63"/>
    <w:rsid w:val="0050476B"/>
    <w:rsid w:val="0050708E"/>
    <w:rsid w:val="00510279"/>
    <w:rsid w:val="005106AB"/>
    <w:rsid w:val="00511DE4"/>
    <w:rsid w:val="00512896"/>
    <w:rsid w:val="0051319A"/>
    <w:rsid w:val="00513441"/>
    <w:rsid w:val="00514D6D"/>
    <w:rsid w:val="00522B7C"/>
    <w:rsid w:val="00522BC2"/>
    <w:rsid w:val="005230D6"/>
    <w:rsid w:val="00523554"/>
    <w:rsid w:val="005237D7"/>
    <w:rsid w:val="00525257"/>
    <w:rsid w:val="00525ADC"/>
    <w:rsid w:val="0052733D"/>
    <w:rsid w:val="00527794"/>
    <w:rsid w:val="00531233"/>
    <w:rsid w:val="005329B6"/>
    <w:rsid w:val="00533462"/>
    <w:rsid w:val="00533D16"/>
    <w:rsid w:val="0053435C"/>
    <w:rsid w:val="005350B4"/>
    <w:rsid w:val="00536F0D"/>
    <w:rsid w:val="00537AFA"/>
    <w:rsid w:val="005400A3"/>
    <w:rsid w:val="00540D3A"/>
    <w:rsid w:val="00543902"/>
    <w:rsid w:val="00550F95"/>
    <w:rsid w:val="00551159"/>
    <w:rsid w:val="00554155"/>
    <w:rsid w:val="00555AE0"/>
    <w:rsid w:val="0056251C"/>
    <w:rsid w:val="00562D52"/>
    <w:rsid w:val="005651E3"/>
    <w:rsid w:val="00565A46"/>
    <w:rsid w:val="00565BF4"/>
    <w:rsid w:val="00572372"/>
    <w:rsid w:val="005753A8"/>
    <w:rsid w:val="005806CA"/>
    <w:rsid w:val="005812D1"/>
    <w:rsid w:val="0058165F"/>
    <w:rsid w:val="005824B5"/>
    <w:rsid w:val="00584B3B"/>
    <w:rsid w:val="005866BD"/>
    <w:rsid w:val="00586C54"/>
    <w:rsid w:val="005878AB"/>
    <w:rsid w:val="00592F82"/>
    <w:rsid w:val="00593821"/>
    <w:rsid w:val="00593DEA"/>
    <w:rsid w:val="0059608C"/>
    <w:rsid w:val="00597309"/>
    <w:rsid w:val="005A1FC6"/>
    <w:rsid w:val="005A2E93"/>
    <w:rsid w:val="005A3646"/>
    <w:rsid w:val="005A3F41"/>
    <w:rsid w:val="005A52CE"/>
    <w:rsid w:val="005A5461"/>
    <w:rsid w:val="005A5C5D"/>
    <w:rsid w:val="005B1A04"/>
    <w:rsid w:val="005B34FA"/>
    <w:rsid w:val="005B3C39"/>
    <w:rsid w:val="005B66D4"/>
    <w:rsid w:val="005B7DA1"/>
    <w:rsid w:val="005C58D4"/>
    <w:rsid w:val="005C702D"/>
    <w:rsid w:val="005C73CF"/>
    <w:rsid w:val="005C7A59"/>
    <w:rsid w:val="005D01C9"/>
    <w:rsid w:val="005D0801"/>
    <w:rsid w:val="005D089A"/>
    <w:rsid w:val="005D0ECD"/>
    <w:rsid w:val="005D26CF"/>
    <w:rsid w:val="005D2D77"/>
    <w:rsid w:val="005D2D7E"/>
    <w:rsid w:val="005D392D"/>
    <w:rsid w:val="005D44D4"/>
    <w:rsid w:val="005D4618"/>
    <w:rsid w:val="005D5875"/>
    <w:rsid w:val="005D6EAE"/>
    <w:rsid w:val="005E0EB3"/>
    <w:rsid w:val="005E51D3"/>
    <w:rsid w:val="005E64CD"/>
    <w:rsid w:val="005E7F9E"/>
    <w:rsid w:val="005F2283"/>
    <w:rsid w:val="005F2F32"/>
    <w:rsid w:val="005F3498"/>
    <w:rsid w:val="005F617A"/>
    <w:rsid w:val="005F68FB"/>
    <w:rsid w:val="005F6EFA"/>
    <w:rsid w:val="005F733F"/>
    <w:rsid w:val="005F7BF6"/>
    <w:rsid w:val="005F7D4F"/>
    <w:rsid w:val="00601BFE"/>
    <w:rsid w:val="00602450"/>
    <w:rsid w:val="006041AC"/>
    <w:rsid w:val="00607AD4"/>
    <w:rsid w:val="006133E2"/>
    <w:rsid w:val="0061375F"/>
    <w:rsid w:val="00616BAC"/>
    <w:rsid w:val="006170B5"/>
    <w:rsid w:val="00617140"/>
    <w:rsid w:val="00617917"/>
    <w:rsid w:val="00617A41"/>
    <w:rsid w:val="006202F2"/>
    <w:rsid w:val="0062085B"/>
    <w:rsid w:val="00625A9E"/>
    <w:rsid w:val="00626302"/>
    <w:rsid w:val="0063350F"/>
    <w:rsid w:val="00633915"/>
    <w:rsid w:val="0063408C"/>
    <w:rsid w:val="00634E0A"/>
    <w:rsid w:val="00636291"/>
    <w:rsid w:val="00637535"/>
    <w:rsid w:val="00640330"/>
    <w:rsid w:val="00641339"/>
    <w:rsid w:val="00641431"/>
    <w:rsid w:val="006455D3"/>
    <w:rsid w:val="00646E12"/>
    <w:rsid w:val="00650AC7"/>
    <w:rsid w:val="0065167C"/>
    <w:rsid w:val="00651766"/>
    <w:rsid w:val="00651B06"/>
    <w:rsid w:val="00651EA0"/>
    <w:rsid w:val="00654661"/>
    <w:rsid w:val="00654EDA"/>
    <w:rsid w:val="0066062A"/>
    <w:rsid w:val="00662342"/>
    <w:rsid w:val="00662F10"/>
    <w:rsid w:val="00664D4E"/>
    <w:rsid w:val="00665741"/>
    <w:rsid w:val="006662D7"/>
    <w:rsid w:val="006669E1"/>
    <w:rsid w:val="00670C32"/>
    <w:rsid w:val="006716DB"/>
    <w:rsid w:val="00672E94"/>
    <w:rsid w:val="00675E52"/>
    <w:rsid w:val="00677602"/>
    <w:rsid w:val="006802ED"/>
    <w:rsid w:val="006823BE"/>
    <w:rsid w:val="0068262F"/>
    <w:rsid w:val="00682F81"/>
    <w:rsid w:val="006832FC"/>
    <w:rsid w:val="00685FB5"/>
    <w:rsid w:val="006866B0"/>
    <w:rsid w:val="00687742"/>
    <w:rsid w:val="006919CD"/>
    <w:rsid w:val="006935D1"/>
    <w:rsid w:val="006938AB"/>
    <w:rsid w:val="00694371"/>
    <w:rsid w:val="00697C67"/>
    <w:rsid w:val="006A05E0"/>
    <w:rsid w:val="006A25EE"/>
    <w:rsid w:val="006A2FF5"/>
    <w:rsid w:val="006A3077"/>
    <w:rsid w:val="006A4595"/>
    <w:rsid w:val="006A482F"/>
    <w:rsid w:val="006A70E6"/>
    <w:rsid w:val="006B108F"/>
    <w:rsid w:val="006B1C4C"/>
    <w:rsid w:val="006B2E90"/>
    <w:rsid w:val="006B3C2D"/>
    <w:rsid w:val="006B68D7"/>
    <w:rsid w:val="006C24E3"/>
    <w:rsid w:val="006C31AF"/>
    <w:rsid w:val="006C47AD"/>
    <w:rsid w:val="006C519E"/>
    <w:rsid w:val="006C5F13"/>
    <w:rsid w:val="006C61A1"/>
    <w:rsid w:val="006C67C6"/>
    <w:rsid w:val="006C780C"/>
    <w:rsid w:val="006C78E7"/>
    <w:rsid w:val="006D0752"/>
    <w:rsid w:val="006D0A57"/>
    <w:rsid w:val="006D1158"/>
    <w:rsid w:val="006D166A"/>
    <w:rsid w:val="006D22C0"/>
    <w:rsid w:val="006D4EF2"/>
    <w:rsid w:val="006D5C31"/>
    <w:rsid w:val="006D6177"/>
    <w:rsid w:val="006D71C5"/>
    <w:rsid w:val="006D7DF8"/>
    <w:rsid w:val="006E0FDB"/>
    <w:rsid w:val="006E109E"/>
    <w:rsid w:val="006E19E5"/>
    <w:rsid w:val="006E6756"/>
    <w:rsid w:val="006E758B"/>
    <w:rsid w:val="006F1E79"/>
    <w:rsid w:val="006F2745"/>
    <w:rsid w:val="006F3A4C"/>
    <w:rsid w:val="006F53AD"/>
    <w:rsid w:val="006F58A9"/>
    <w:rsid w:val="006F7CB0"/>
    <w:rsid w:val="007022CC"/>
    <w:rsid w:val="0070232D"/>
    <w:rsid w:val="00702578"/>
    <w:rsid w:val="00702886"/>
    <w:rsid w:val="007036D1"/>
    <w:rsid w:val="00703784"/>
    <w:rsid w:val="00703B1F"/>
    <w:rsid w:val="00703D66"/>
    <w:rsid w:val="00707943"/>
    <w:rsid w:val="00707D30"/>
    <w:rsid w:val="00711707"/>
    <w:rsid w:val="00714229"/>
    <w:rsid w:val="007147A4"/>
    <w:rsid w:val="00720E19"/>
    <w:rsid w:val="00721B5E"/>
    <w:rsid w:val="00722877"/>
    <w:rsid w:val="00722F33"/>
    <w:rsid w:val="00723087"/>
    <w:rsid w:val="00730321"/>
    <w:rsid w:val="00730E00"/>
    <w:rsid w:val="00731FB0"/>
    <w:rsid w:val="007320BB"/>
    <w:rsid w:val="00733AEB"/>
    <w:rsid w:val="00733B90"/>
    <w:rsid w:val="007340F1"/>
    <w:rsid w:val="00734282"/>
    <w:rsid w:val="00735553"/>
    <w:rsid w:val="00736E5A"/>
    <w:rsid w:val="00740933"/>
    <w:rsid w:val="00741BFD"/>
    <w:rsid w:val="0074217F"/>
    <w:rsid w:val="00742338"/>
    <w:rsid w:val="007424B6"/>
    <w:rsid w:val="00742D5A"/>
    <w:rsid w:val="00745497"/>
    <w:rsid w:val="00745C98"/>
    <w:rsid w:val="0074664B"/>
    <w:rsid w:val="007479D5"/>
    <w:rsid w:val="00750D9E"/>
    <w:rsid w:val="00751196"/>
    <w:rsid w:val="00751909"/>
    <w:rsid w:val="0075197A"/>
    <w:rsid w:val="00751FD9"/>
    <w:rsid w:val="0075460C"/>
    <w:rsid w:val="007556CF"/>
    <w:rsid w:val="00755C22"/>
    <w:rsid w:val="00755D52"/>
    <w:rsid w:val="00756C73"/>
    <w:rsid w:val="00756D82"/>
    <w:rsid w:val="00757517"/>
    <w:rsid w:val="007604C5"/>
    <w:rsid w:val="0076449F"/>
    <w:rsid w:val="007649C0"/>
    <w:rsid w:val="007654CA"/>
    <w:rsid w:val="007656FF"/>
    <w:rsid w:val="00765803"/>
    <w:rsid w:val="00770D61"/>
    <w:rsid w:val="00771A89"/>
    <w:rsid w:val="00771ECF"/>
    <w:rsid w:val="00772B39"/>
    <w:rsid w:val="00773A7C"/>
    <w:rsid w:val="00774BFB"/>
    <w:rsid w:val="007800DB"/>
    <w:rsid w:val="0078196B"/>
    <w:rsid w:val="00783863"/>
    <w:rsid w:val="00783E9C"/>
    <w:rsid w:val="0078769B"/>
    <w:rsid w:val="0078795A"/>
    <w:rsid w:val="00793D81"/>
    <w:rsid w:val="00794697"/>
    <w:rsid w:val="00795743"/>
    <w:rsid w:val="00797FF7"/>
    <w:rsid w:val="007A2321"/>
    <w:rsid w:val="007A305A"/>
    <w:rsid w:val="007A4BDA"/>
    <w:rsid w:val="007A513A"/>
    <w:rsid w:val="007A55DD"/>
    <w:rsid w:val="007B29CF"/>
    <w:rsid w:val="007B6583"/>
    <w:rsid w:val="007B69ED"/>
    <w:rsid w:val="007B6A70"/>
    <w:rsid w:val="007C19E7"/>
    <w:rsid w:val="007C5139"/>
    <w:rsid w:val="007C57E4"/>
    <w:rsid w:val="007C68AB"/>
    <w:rsid w:val="007C6AA6"/>
    <w:rsid w:val="007C7B63"/>
    <w:rsid w:val="007D1076"/>
    <w:rsid w:val="007D1698"/>
    <w:rsid w:val="007D1D1C"/>
    <w:rsid w:val="007D1D24"/>
    <w:rsid w:val="007D335C"/>
    <w:rsid w:val="007D359C"/>
    <w:rsid w:val="007D4B1E"/>
    <w:rsid w:val="007E0661"/>
    <w:rsid w:val="007E0CE3"/>
    <w:rsid w:val="007E58F2"/>
    <w:rsid w:val="007E5F0F"/>
    <w:rsid w:val="007E6E66"/>
    <w:rsid w:val="007E6EBB"/>
    <w:rsid w:val="007E7592"/>
    <w:rsid w:val="007F5945"/>
    <w:rsid w:val="007F7BFE"/>
    <w:rsid w:val="007F7FCB"/>
    <w:rsid w:val="008012E4"/>
    <w:rsid w:val="00801B15"/>
    <w:rsid w:val="00802095"/>
    <w:rsid w:val="00802BCA"/>
    <w:rsid w:val="0080363B"/>
    <w:rsid w:val="00806883"/>
    <w:rsid w:val="00811CD0"/>
    <w:rsid w:val="00813539"/>
    <w:rsid w:val="00813848"/>
    <w:rsid w:val="00816108"/>
    <w:rsid w:val="008234FB"/>
    <w:rsid w:val="00824373"/>
    <w:rsid w:val="008243EA"/>
    <w:rsid w:val="00826174"/>
    <w:rsid w:val="008263FD"/>
    <w:rsid w:val="00826A05"/>
    <w:rsid w:val="008274E8"/>
    <w:rsid w:val="00827658"/>
    <w:rsid w:val="00830301"/>
    <w:rsid w:val="008314DE"/>
    <w:rsid w:val="00831F23"/>
    <w:rsid w:val="008341A6"/>
    <w:rsid w:val="00834817"/>
    <w:rsid w:val="008356BD"/>
    <w:rsid w:val="00835D23"/>
    <w:rsid w:val="008420C2"/>
    <w:rsid w:val="008466ED"/>
    <w:rsid w:val="00846DAB"/>
    <w:rsid w:val="008505D0"/>
    <w:rsid w:val="00850612"/>
    <w:rsid w:val="00850B61"/>
    <w:rsid w:val="00851FD1"/>
    <w:rsid w:val="00852925"/>
    <w:rsid w:val="00853922"/>
    <w:rsid w:val="00855F78"/>
    <w:rsid w:val="0085625B"/>
    <w:rsid w:val="00861DDB"/>
    <w:rsid w:val="00864CF8"/>
    <w:rsid w:val="0087038F"/>
    <w:rsid w:val="00874137"/>
    <w:rsid w:val="008742FD"/>
    <w:rsid w:val="00874B98"/>
    <w:rsid w:val="008754DA"/>
    <w:rsid w:val="0087554C"/>
    <w:rsid w:val="00882820"/>
    <w:rsid w:val="00882C1F"/>
    <w:rsid w:val="00885F99"/>
    <w:rsid w:val="00887F2B"/>
    <w:rsid w:val="00890A8B"/>
    <w:rsid w:val="00893AAC"/>
    <w:rsid w:val="008948D5"/>
    <w:rsid w:val="008A0853"/>
    <w:rsid w:val="008A08B7"/>
    <w:rsid w:val="008A165C"/>
    <w:rsid w:val="008A2A36"/>
    <w:rsid w:val="008A636E"/>
    <w:rsid w:val="008A6941"/>
    <w:rsid w:val="008A7F69"/>
    <w:rsid w:val="008B2AB9"/>
    <w:rsid w:val="008B3652"/>
    <w:rsid w:val="008B40A5"/>
    <w:rsid w:val="008B417A"/>
    <w:rsid w:val="008B6086"/>
    <w:rsid w:val="008C0165"/>
    <w:rsid w:val="008C080F"/>
    <w:rsid w:val="008C189F"/>
    <w:rsid w:val="008C233A"/>
    <w:rsid w:val="008C43E5"/>
    <w:rsid w:val="008C5100"/>
    <w:rsid w:val="008C5E24"/>
    <w:rsid w:val="008C5F0E"/>
    <w:rsid w:val="008C6651"/>
    <w:rsid w:val="008D06C1"/>
    <w:rsid w:val="008D376F"/>
    <w:rsid w:val="008D5D05"/>
    <w:rsid w:val="008D6247"/>
    <w:rsid w:val="008D6CC5"/>
    <w:rsid w:val="008E2428"/>
    <w:rsid w:val="008E3DC0"/>
    <w:rsid w:val="008E4C04"/>
    <w:rsid w:val="008F243E"/>
    <w:rsid w:val="008F32AF"/>
    <w:rsid w:val="008F4A0E"/>
    <w:rsid w:val="00900127"/>
    <w:rsid w:val="00900FE1"/>
    <w:rsid w:val="0090141D"/>
    <w:rsid w:val="00902926"/>
    <w:rsid w:val="00903E41"/>
    <w:rsid w:val="00903E68"/>
    <w:rsid w:val="00904BAC"/>
    <w:rsid w:val="00907BF7"/>
    <w:rsid w:val="00907C68"/>
    <w:rsid w:val="009133FC"/>
    <w:rsid w:val="0091435D"/>
    <w:rsid w:val="00915D25"/>
    <w:rsid w:val="00916632"/>
    <w:rsid w:val="009222E1"/>
    <w:rsid w:val="00922B45"/>
    <w:rsid w:val="009235A2"/>
    <w:rsid w:val="00923D85"/>
    <w:rsid w:val="009241D7"/>
    <w:rsid w:val="009274F2"/>
    <w:rsid w:val="00931302"/>
    <w:rsid w:val="00932EBF"/>
    <w:rsid w:val="00932FEE"/>
    <w:rsid w:val="009330AE"/>
    <w:rsid w:val="00934E35"/>
    <w:rsid w:val="00935939"/>
    <w:rsid w:val="0093755C"/>
    <w:rsid w:val="00937671"/>
    <w:rsid w:val="009401E8"/>
    <w:rsid w:val="00940886"/>
    <w:rsid w:val="0094594B"/>
    <w:rsid w:val="00945A7D"/>
    <w:rsid w:val="009469D8"/>
    <w:rsid w:val="00947371"/>
    <w:rsid w:val="00947CEA"/>
    <w:rsid w:val="0095118C"/>
    <w:rsid w:val="00951C69"/>
    <w:rsid w:val="00953A19"/>
    <w:rsid w:val="009567A4"/>
    <w:rsid w:val="00964339"/>
    <w:rsid w:val="009646CC"/>
    <w:rsid w:val="00965596"/>
    <w:rsid w:val="009669A5"/>
    <w:rsid w:val="0097071D"/>
    <w:rsid w:val="00971FA1"/>
    <w:rsid w:val="00972208"/>
    <w:rsid w:val="00972C5B"/>
    <w:rsid w:val="00974913"/>
    <w:rsid w:val="00977186"/>
    <w:rsid w:val="00983AF3"/>
    <w:rsid w:val="00985A81"/>
    <w:rsid w:val="00986875"/>
    <w:rsid w:val="00986EEE"/>
    <w:rsid w:val="00987E99"/>
    <w:rsid w:val="0099224F"/>
    <w:rsid w:val="0099310C"/>
    <w:rsid w:val="0099405E"/>
    <w:rsid w:val="009965BF"/>
    <w:rsid w:val="00997CBF"/>
    <w:rsid w:val="009A16A8"/>
    <w:rsid w:val="009A2107"/>
    <w:rsid w:val="009A2935"/>
    <w:rsid w:val="009A31E3"/>
    <w:rsid w:val="009A708D"/>
    <w:rsid w:val="009B1187"/>
    <w:rsid w:val="009B13F1"/>
    <w:rsid w:val="009B4716"/>
    <w:rsid w:val="009B4850"/>
    <w:rsid w:val="009B4F81"/>
    <w:rsid w:val="009B6732"/>
    <w:rsid w:val="009C1712"/>
    <w:rsid w:val="009C620B"/>
    <w:rsid w:val="009C6669"/>
    <w:rsid w:val="009C682A"/>
    <w:rsid w:val="009C7364"/>
    <w:rsid w:val="009D012F"/>
    <w:rsid w:val="009D0273"/>
    <w:rsid w:val="009D21DB"/>
    <w:rsid w:val="009D31F8"/>
    <w:rsid w:val="009D7326"/>
    <w:rsid w:val="009D7B41"/>
    <w:rsid w:val="009E1003"/>
    <w:rsid w:val="009E31CF"/>
    <w:rsid w:val="009E511C"/>
    <w:rsid w:val="009E65D7"/>
    <w:rsid w:val="009E739C"/>
    <w:rsid w:val="009F07B1"/>
    <w:rsid w:val="009F121F"/>
    <w:rsid w:val="009F22C1"/>
    <w:rsid w:val="00A02474"/>
    <w:rsid w:val="00A027CB"/>
    <w:rsid w:val="00A02FFC"/>
    <w:rsid w:val="00A03350"/>
    <w:rsid w:val="00A054B3"/>
    <w:rsid w:val="00A05C16"/>
    <w:rsid w:val="00A06A6F"/>
    <w:rsid w:val="00A07239"/>
    <w:rsid w:val="00A11727"/>
    <w:rsid w:val="00A16251"/>
    <w:rsid w:val="00A16AB6"/>
    <w:rsid w:val="00A20C94"/>
    <w:rsid w:val="00A20CC3"/>
    <w:rsid w:val="00A24307"/>
    <w:rsid w:val="00A2493D"/>
    <w:rsid w:val="00A34A7C"/>
    <w:rsid w:val="00A35685"/>
    <w:rsid w:val="00A358BD"/>
    <w:rsid w:val="00A36CEC"/>
    <w:rsid w:val="00A37AE7"/>
    <w:rsid w:val="00A4050F"/>
    <w:rsid w:val="00A40E76"/>
    <w:rsid w:val="00A43948"/>
    <w:rsid w:val="00A46DAB"/>
    <w:rsid w:val="00A479ED"/>
    <w:rsid w:val="00A5032B"/>
    <w:rsid w:val="00A503C4"/>
    <w:rsid w:val="00A51885"/>
    <w:rsid w:val="00A51897"/>
    <w:rsid w:val="00A5362F"/>
    <w:rsid w:val="00A5439D"/>
    <w:rsid w:val="00A557E3"/>
    <w:rsid w:val="00A563BD"/>
    <w:rsid w:val="00A56778"/>
    <w:rsid w:val="00A57107"/>
    <w:rsid w:val="00A574F6"/>
    <w:rsid w:val="00A57FCF"/>
    <w:rsid w:val="00A60970"/>
    <w:rsid w:val="00A618C3"/>
    <w:rsid w:val="00A62D07"/>
    <w:rsid w:val="00A63A37"/>
    <w:rsid w:val="00A6742A"/>
    <w:rsid w:val="00A75DFE"/>
    <w:rsid w:val="00A75FC4"/>
    <w:rsid w:val="00A761B1"/>
    <w:rsid w:val="00A76728"/>
    <w:rsid w:val="00A77F02"/>
    <w:rsid w:val="00A81EB4"/>
    <w:rsid w:val="00A8268A"/>
    <w:rsid w:val="00A8595F"/>
    <w:rsid w:val="00A90816"/>
    <w:rsid w:val="00A909FD"/>
    <w:rsid w:val="00A9144E"/>
    <w:rsid w:val="00A923A6"/>
    <w:rsid w:val="00A93F18"/>
    <w:rsid w:val="00A95F47"/>
    <w:rsid w:val="00A96D69"/>
    <w:rsid w:val="00A97EC1"/>
    <w:rsid w:val="00AA020C"/>
    <w:rsid w:val="00AA0268"/>
    <w:rsid w:val="00AA1FC6"/>
    <w:rsid w:val="00AA2820"/>
    <w:rsid w:val="00AA4923"/>
    <w:rsid w:val="00AA6CB0"/>
    <w:rsid w:val="00AA7B5B"/>
    <w:rsid w:val="00AB42B4"/>
    <w:rsid w:val="00AB46E3"/>
    <w:rsid w:val="00AB70A0"/>
    <w:rsid w:val="00AC02D5"/>
    <w:rsid w:val="00AC0414"/>
    <w:rsid w:val="00AC0B79"/>
    <w:rsid w:val="00AC0D88"/>
    <w:rsid w:val="00AC1547"/>
    <w:rsid w:val="00AC3147"/>
    <w:rsid w:val="00AC6965"/>
    <w:rsid w:val="00AC6BDF"/>
    <w:rsid w:val="00AC70C9"/>
    <w:rsid w:val="00AC780B"/>
    <w:rsid w:val="00AC7BA2"/>
    <w:rsid w:val="00AC7FCA"/>
    <w:rsid w:val="00AD0390"/>
    <w:rsid w:val="00AD1036"/>
    <w:rsid w:val="00AD2B8C"/>
    <w:rsid w:val="00AD5BBF"/>
    <w:rsid w:val="00AD7CD7"/>
    <w:rsid w:val="00AE0BE2"/>
    <w:rsid w:val="00AE29F3"/>
    <w:rsid w:val="00AE390F"/>
    <w:rsid w:val="00AE64AA"/>
    <w:rsid w:val="00AE6A31"/>
    <w:rsid w:val="00AF3F07"/>
    <w:rsid w:val="00AF63B6"/>
    <w:rsid w:val="00AF6B10"/>
    <w:rsid w:val="00AF6E16"/>
    <w:rsid w:val="00B0037F"/>
    <w:rsid w:val="00B006E7"/>
    <w:rsid w:val="00B0120A"/>
    <w:rsid w:val="00B05C9E"/>
    <w:rsid w:val="00B05D75"/>
    <w:rsid w:val="00B06BE0"/>
    <w:rsid w:val="00B11821"/>
    <w:rsid w:val="00B11C90"/>
    <w:rsid w:val="00B13B7D"/>
    <w:rsid w:val="00B14D0C"/>
    <w:rsid w:val="00B16933"/>
    <w:rsid w:val="00B16F0F"/>
    <w:rsid w:val="00B17C75"/>
    <w:rsid w:val="00B20214"/>
    <w:rsid w:val="00B2147A"/>
    <w:rsid w:val="00B22259"/>
    <w:rsid w:val="00B2444F"/>
    <w:rsid w:val="00B249D9"/>
    <w:rsid w:val="00B24C62"/>
    <w:rsid w:val="00B2687D"/>
    <w:rsid w:val="00B27AFC"/>
    <w:rsid w:val="00B31376"/>
    <w:rsid w:val="00B332C2"/>
    <w:rsid w:val="00B34285"/>
    <w:rsid w:val="00B35CDD"/>
    <w:rsid w:val="00B35DF4"/>
    <w:rsid w:val="00B36123"/>
    <w:rsid w:val="00B403D1"/>
    <w:rsid w:val="00B41986"/>
    <w:rsid w:val="00B43322"/>
    <w:rsid w:val="00B43A06"/>
    <w:rsid w:val="00B452CD"/>
    <w:rsid w:val="00B4588E"/>
    <w:rsid w:val="00B46CD5"/>
    <w:rsid w:val="00B479D3"/>
    <w:rsid w:val="00B50831"/>
    <w:rsid w:val="00B50C74"/>
    <w:rsid w:val="00B522A8"/>
    <w:rsid w:val="00B52482"/>
    <w:rsid w:val="00B538C3"/>
    <w:rsid w:val="00B539A2"/>
    <w:rsid w:val="00B55B3D"/>
    <w:rsid w:val="00B5711E"/>
    <w:rsid w:val="00B577C2"/>
    <w:rsid w:val="00B610B7"/>
    <w:rsid w:val="00B63B23"/>
    <w:rsid w:val="00B63DFC"/>
    <w:rsid w:val="00B65628"/>
    <w:rsid w:val="00B67A99"/>
    <w:rsid w:val="00B726C5"/>
    <w:rsid w:val="00B73D32"/>
    <w:rsid w:val="00B73E31"/>
    <w:rsid w:val="00B74349"/>
    <w:rsid w:val="00B753A3"/>
    <w:rsid w:val="00B81361"/>
    <w:rsid w:val="00B81A4F"/>
    <w:rsid w:val="00B8224E"/>
    <w:rsid w:val="00B84353"/>
    <w:rsid w:val="00B84E97"/>
    <w:rsid w:val="00B85EF3"/>
    <w:rsid w:val="00B91A77"/>
    <w:rsid w:val="00B921AE"/>
    <w:rsid w:val="00B93C23"/>
    <w:rsid w:val="00B940CA"/>
    <w:rsid w:val="00B947FB"/>
    <w:rsid w:val="00B97FB6"/>
    <w:rsid w:val="00BA4234"/>
    <w:rsid w:val="00BA481E"/>
    <w:rsid w:val="00BA6B91"/>
    <w:rsid w:val="00BB02D0"/>
    <w:rsid w:val="00BB094D"/>
    <w:rsid w:val="00BB24D4"/>
    <w:rsid w:val="00BB2C34"/>
    <w:rsid w:val="00BB2DE9"/>
    <w:rsid w:val="00BB3A22"/>
    <w:rsid w:val="00BB588B"/>
    <w:rsid w:val="00BB6401"/>
    <w:rsid w:val="00BB79C5"/>
    <w:rsid w:val="00BB7F43"/>
    <w:rsid w:val="00BC1621"/>
    <w:rsid w:val="00BC2DF1"/>
    <w:rsid w:val="00BC70E7"/>
    <w:rsid w:val="00BD0256"/>
    <w:rsid w:val="00BD19FB"/>
    <w:rsid w:val="00BD1B8F"/>
    <w:rsid w:val="00BD3B9F"/>
    <w:rsid w:val="00BD468D"/>
    <w:rsid w:val="00BE112E"/>
    <w:rsid w:val="00BE1C92"/>
    <w:rsid w:val="00BE44D6"/>
    <w:rsid w:val="00BE4658"/>
    <w:rsid w:val="00BE61B2"/>
    <w:rsid w:val="00BE6DB3"/>
    <w:rsid w:val="00BF13F6"/>
    <w:rsid w:val="00BF17F6"/>
    <w:rsid w:val="00BF2226"/>
    <w:rsid w:val="00BF505A"/>
    <w:rsid w:val="00BF5B5A"/>
    <w:rsid w:val="00BF6F86"/>
    <w:rsid w:val="00BF7DB3"/>
    <w:rsid w:val="00C00F80"/>
    <w:rsid w:val="00C03DD3"/>
    <w:rsid w:val="00C03EA3"/>
    <w:rsid w:val="00C06285"/>
    <w:rsid w:val="00C07695"/>
    <w:rsid w:val="00C10A22"/>
    <w:rsid w:val="00C12175"/>
    <w:rsid w:val="00C14F25"/>
    <w:rsid w:val="00C14F6A"/>
    <w:rsid w:val="00C14FB2"/>
    <w:rsid w:val="00C15DA4"/>
    <w:rsid w:val="00C17726"/>
    <w:rsid w:val="00C217BD"/>
    <w:rsid w:val="00C22835"/>
    <w:rsid w:val="00C23F1A"/>
    <w:rsid w:val="00C24829"/>
    <w:rsid w:val="00C26739"/>
    <w:rsid w:val="00C27611"/>
    <w:rsid w:val="00C27B5B"/>
    <w:rsid w:val="00C30792"/>
    <w:rsid w:val="00C31811"/>
    <w:rsid w:val="00C345DA"/>
    <w:rsid w:val="00C34E5B"/>
    <w:rsid w:val="00C35E66"/>
    <w:rsid w:val="00C37CCD"/>
    <w:rsid w:val="00C40A7A"/>
    <w:rsid w:val="00C42B82"/>
    <w:rsid w:val="00C43B03"/>
    <w:rsid w:val="00C45AF6"/>
    <w:rsid w:val="00C462CA"/>
    <w:rsid w:val="00C469AD"/>
    <w:rsid w:val="00C46F69"/>
    <w:rsid w:val="00C479CB"/>
    <w:rsid w:val="00C47FB8"/>
    <w:rsid w:val="00C52344"/>
    <w:rsid w:val="00C52A31"/>
    <w:rsid w:val="00C558A7"/>
    <w:rsid w:val="00C57944"/>
    <w:rsid w:val="00C617E6"/>
    <w:rsid w:val="00C62024"/>
    <w:rsid w:val="00C639E3"/>
    <w:rsid w:val="00C641F5"/>
    <w:rsid w:val="00C65355"/>
    <w:rsid w:val="00C65BE4"/>
    <w:rsid w:val="00C67D97"/>
    <w:rsid w:val="00C7023C"/>
    <w:rsid w:val="00C70F5D"/>
    <w:rsid w:val="00C735A5"/>
    <w:rsid w:val="00C74DAD"/>
    <w:rsid w:val="00C75B8B"/>
    <w:rsid w:val="00C7697C"/>
    <w:rsid w:val="00C77FE5"/>
    <w:rsid w:val="00C80CEE"/>
    <w:rsid w:val="00C80F70"/>
    <w:rsid w:val="00C81D05"/>
    <w:rsid w:val="00C82521"/>
    <w:rsid w:val="00C82960"/>
    <w:rsid w:val="00C837BB"/>
    <w:rsid w:val="00C87316"/>
    <w:rsid w:val="00C90E39"/>
    <w:rsid w:val="00C90F90"/>
    <w:rsid w:val="00C9200B"/>
    <w:rsid w:val="00C927ED"/>
    <w:rsid w:val="00C94C0E"/>
    <w:rsid w:val="00C94E57"/>
    <w:rsid w:val="00C96266"/>
    <w:rsid w:val="00C9650E"/>
    <w:rsid w:val="00CA593C"/>
    <w:rsid w:val="00CA6EAD"/>
    <w:rsid w:val="00CB1195"/>
    <w:rsid w:val="00CB3EF9"/>
    <w:rsid w:val="00CB4BFC"/>
    <w:rsid w:val="00CB4E58"/>
    <w:rsid w:val="00CB5183"/>
    <w:rsid w:val="00CB5DF5"/>
    <w:rsid w:val="00CB66F4"/>
    <w:rsid w:val="00CB6C09"/>
    <w:rsid w:val="00CC1657"/>
    <w:rsid w:val="00CC1D83"/>
    <w:rsid w:val="00CC2EDA"/>
    <w:rsid w:val="00CC3623"/>
    <w:rsid w:val="00CC3E29"/>
    <w:rsid w:val="00CC474D"/>
    <w:rsid w:val="00CC4DC7"/>
    <w:rsid w:val="00CC5660"/>
    <w:rsid w:val="00CC5D07"/>
    <w:rsid w:val="00CC65D4"/>
    <w:rsid w:val="00CC73AB"/>
    <w:rsid w:val="00CD13CA"/>
    <w:rsid w:val="00CD1FB2"/>
    <w:rsid w:val="00CD288D"/>
    <w:rsid w:val="00CD2F18"/>
    <w:rsid w:val="00CD3481"/>
    <w:rsid w:val="00CD3E15"/>
    <w:rsid w:val="00CD4CD1"/>
    <w:rsid w:val="00CD4F06"/>
    <w:rsid w:val="00CD743B"/>
    <w:rsid w:val="00CE14EF"/>
    <w:rsid w:val="00CE1927"/>
    <w:rsid w:val="00CE2CB1"/>
    <w:rsid w:val="00CE400E"/>
    <w:rsid w:val="00CE5D52"/>
    <w:rsid w:val="00CE70DD"/>
    <w:rsid w:val="00CF07DE"/>
    <w:rsid w:val="00CF671F"/>
    <w:rsid w:val="00CF7DC3"/>
    <w:rsid w:val="00CF7FD2"/>
    <w:rsid w:val="00D02357"/>
    <w:rsid w:val="00D0381E"/>
    <w:rsid w:val="00D04456"/>
    <w:rsid w:val="00D05BE6"/>
    <w:rsid w:val="00D06A3C"/>
    <w:rsid w:val="00D07374"/>
    <w:rsid w:val="00D10888"/>
    <w:rsid w:val="00D11709"/>
    <w:rsid w:val="00D140C4"/>
    <w:rsid w:val="00D15953"/>
    <w:rsid w:val="00D171F1"/>
    <w:rsid w:val="00D20B57"/>
    <w:rsid w:val="00D21057"/>
    <w:rsid w:val="00D21872"/>
    <w:rsid w:val="00D21C6B"/>
    <w:rsid w:val="00D229A8"/>
    <w:rsid w:val="00D25454"/>
    <w:rsid w:val="00D3016A"/>
    <w:rsid w:val="00D30917"/>
    <w:rsid w:val="00D31AC8"/>
    <w:rsid w:val="00D3362B"/>
    <w:rsid w:val="00D3578F"/>
    <w:rsid w:val="00D36A43"/>
    <w:rsid w:val="00D36A76"/>
    <w:rsid w:val="00D377EA"/>
    <w:rsid w:val="00D37B18"/>
    <w:rsid w:val="00D406E7"/>
    <w:rsid w:val="00D407BA"/>
    <w:rsid w:val="00D43B1D"/>
    <w:rsid w:val="00D466E0"/>
    <w:rsid w:val="00D47285"/>
    <w:rsid w:val="00D47B98"/>
    <w:rsid w:val="00D47DC3"/>
    <w:rsid w:val="00D50763"/>
    <w:rsid w:val="00D51F19"/>
    <w:rsid w:val="00D52457"/>
    <w:rsid w:val="00D52778"/>
    <w:rsid w:val="00D541A0"/>
    <w:rsid w:val="00D55242"/>
    <w:rsid w:val="00D57B23"/>
    <w:rsid w:val="00D61D53"/>
    <w:rsid w:val="00D625F3"/>
    <w:rsid w:val="00D62B1B"/>
    <w:rsid w:val="00D645E5"/>
    <w:rsid w:val="00D673AF"/>
    <w:rsid w:val="00D70E1F"/>
    <w:rsid w:val="00D71CD1"/>
    <w:rsid w:val="00D7497F"/>
    <w:rsid w:val="00D80064"/>
    <w:rsid w:val="00D80E7C"/>
    <w:rsid w:val="00D83852"/>
    <w:rsid w:val="00D83C50"/>
    <w:rsid w:val="00D85799"/>
    <w:rsid w:val="00D90401"/>
    <w:rsid w:val="00D9071A"/>
    <w:rsid w:val="00D91135"/>
    <w:rsid w:val="00D916F0"/>
    <w:rsid w:val="00D9319F"/>
    <w:rsid w:val="00D95B52"/>
    <w:rsid w:val="00D95FC4"/>
    <w:rsid w:val="00D967F0"/>
    <w:rsid w:val="00DA0B28"/>
    <w:rsid w:val="00DA0E67"/>
    <w:rsid w:val="00DA3CA9"/>
    <w:rsid w:val="00DA4487"/>
    <w:rsid w:val="00DA4725"/>
    <w:rsid w:val="00DA53A1"/>
    <w:rsid w:val="00DA5D02"/>
    <w:rsid w:val="00DA5DF8"/>
    <w:rsid w:val="00DA7B54"/>
    <w:rsid w:val="00DB2844"/>
    <w:rsid w:val="00DC2A4B"/>
    <w:rsid w:val="00DC3B67"/>
    <w:rsid w:val="00DC4896"/>
    <w:rsid w:val="00DC5CD8"/>
    <w:rsid w:val="00DC6FCC"/>
    <w:rsid w:val="00DC7B32"/>
    <w:rsid w:val="00DC7FA6"/>
    <w:rsid w:val="00DD1A9A"/>
    <w:rsid w:val="00DD55D5"/>
    <w:rsid w:val="00DD6ACB"/>
    <w:rsid w:val="00DE0271"/>
    <w:rsid w:val="00DE045E"/>
    <w:rsid w:val="00DE1B6D"/>
    <w:rsid w:val="00DE1EF8"/>
    <w:rsid w:val="00DE30E3"/>
    <w:rsid w:val="00DE498E"/>
    <w:rsid w:val="00DE4EB1"/>
    <w:rsid w:val="00DE5248"/>
    <w:rsid w:val="00DE6FE8"/>
    <w:rsid w:val="00DF3052"/>
    <w:rsid w:val="00DF66DF"/>
    <w:rsid w:val="00DF6886"/>
    <w:rsid w:val="00DF7660"/>
    <w:rsid w:val="00E028C2"/>
    <w:rsid w:val="00E0412D"/>
    <w:rsid w:val="00E04159"/>
    <w:rsid w:val="00E12BA5"/>
    <w:rsid w:val="00E13AB1"/>
    <w:rsid w:val="00E15D23"/>
    <w:rsid w:val="00E17F19"/>
    <w:rsid w:val="00E2029E"/>
    <w:rsid w:val="00E20557"/>
    <w:rsid w:val="00E2399C"/>
    <w:rsid w:val="00E24F17"/>
    <w:rsid w:val="00E2511E"/>
    <w:rsid w:val="00E2642C"/>
    <w:rsid w:val="00E267AA"/>
    <w:rsid w:val="00E32A04"/>
    <w:rsid w:val="00E36CF2"/>
    <w:rsid w:val="00E36E1C"/>
    <w:rsid w:val="00E37595"/>
    <w:rsid w:val="00E43892"/>
    <w:rsid w:val="00E44BDB"/>
    <w:rsid w:val="00E44F4C"/>
    <w:rsid w:val="00E464A1"/>
    <w:rsid w:val="00E477B7"/>
    <w:rsid w:val="00E50146"/>
    <w:rsid w:val="00E502AB"/>
    <w:rsid w:val="00E52F70"/>
    <w:rsid w:val="00E535EF"/>
    <w:rsid w:val="00E55E7D"/>
    <w:rsid w:val="00E56B63"/>
    <w:rsid w:val="00E6398E"/>
    <w:rsid w:val="00E649D3"/>
    <w:rsid w:val="00E67B6C"/>
    <w:rsid w:val="00E67D2E"/>
    <w:rsid w:val="00E713D5"/>
    <w:rsid w:val="00E718B9"/>
    <w:rsid w:val="00E72832"/>
    <w:rsid w:val="00E728D4"/>
    <w:rsid w:val="00E72D9C"/>
    <w:rsid w:val="00E73709"/>
    <w:rsid w:val="00E738E2"/>
    <w:rsid w:val="00E74D9C"/>
    <w:rsid w:val="00E75A82"/>
    <w:rsid w:val="00E76A19"/>
    <w:rsid w:val="00E76DD2"/>
    <w:rsid w:val="00E81287"/>
    <w:rsid w:val="00E812D5"/>
    <w:rsid w:val="00E853A3"/>
    <w:rsid w:val="00E8540C"/>
    <w:rsid w:val="00E901A5"/>
    <w:rsid w:val="00E91100"/>
    <w:rsid w:val="00E930A7"/>
    <w:rsid w:val="00E940F5"/>
    <w:rsid w:val="00E96C6C"/>
    <w:rsid w:val="00EA525A"/>
    <w:rsid w:val="00EA5DCA"/>
    <w:rsid w:val="00EA7B58"/>
    <w:rsid w:val="00EB1C1F"/>
    <w:rsid w:val="00EB2FBC"/>
    <w:rsid w:val="00EB373F"/>
    <w:rsid w:val="00EB4FF8"/>
    <w:rsid w:val="00EB61D2"/>
    <w:rsid w:val="00EB643E"/>
    <w:rsid w:val="00EB68F6"/>
    <w:rsid w:val="00EB6C00"/>
    <w:rsid w:val="00EB6EE9"/>
    <w:rsid w:val="00EC2210"/>
    <w:rsid w:val="00EC5135"/>
    <w:rsid w:val="00EC60F3"/>
    <w:rsid w:val="00EC630E"/>
    <w:rsid w:val="00EC73CD"/>
    <w:rsid w:val="00EC74F5"/>
    <w:rsid w:val="00EC7A87"/>
    <w:rsid w:val="00ED0964"/>
    <w:rsid w:val="00ED1481"/>
    <w:rsid w:val="00ED176F"/>
    <w:rsid w:val="00ED2749"/>
    <w:rsid w:val="00ED2DF7"/>
    <w:rsid w:val="00ED32AD"/>
    <w:rsid w:val="00ED640E"/>
    <w:rsid w:val="00ED6602"/>
    <w:rsid w:val="00ED712E"/>
    <w:rsid w:val="00EE0B9B"/>
    <w:rsid w:val="00EE1C72"/>
    <w:rsid w:val="00EE23FF"/>
    <w:rsid w:val="00EE36D5"/>
    <w:rsid w:val="00EE765E"/>
    <w:rsid w:val="00EF151E"/>
    <w:rsid w:val="00EF15C7"/>
    <w:rsid w:val="00EF3395"/>
    <w:rsid w:val="00EF34F1"/>
    <w:rsid w:val="00EF393E"/>
    <w:rsid w:val="00EF4FD8"/>
    <w:rsid w:val="00EF7429"/>
    <w:rsid w:val="00EF792E"/>
    <w:rsid w:val="00F02CB9"/>
    <w:rsid w:val="00F04472"/>
    <w:rsid w:val="00F04919"/>
    <w:rsid w:val="00F058C1"/>
    <w:rsid w:val="00F059B0"/>
    <w:rsid w:val="00F05F48"/>
    <w:rsid w:val="00F0606E"/>
    <w:rsid w:val="00F07B55"/>
    <w:rsid w:val="00F07F80"/>
    <w:rsid w:val="00F126C6"/>
    <w:rsid w:val="00F146FC"/>
    <w:rsid w:val="00F1622D"/>
    <w:rsid w:val="00F20664"/>
    <w:rsid w:val="00F206E7"/>
    <w:rsid w:val="00F2285F"/>
    <w:rsid w:val="00F26997"/>
    <w:rsid w:val="00F30C75"/>
    <w:rsid w:val="00F37CE0"/>
    <w:rsid w:val="00F40100"/>
    <w:rsid w:val="00F40A29"/>
    <w:rsid w:val="00F40BDB"/>
    <w:rsid w:val="00F40FF2"/>
    <w:rsid w:val="00F43C99"/>
    <w:rsid w:val="00F43DF7"/>
    <w:rsid w:val="00F44C17"/>
    <w:rsid w:val="00F44C38"/>
    <w:rsid w:val="00F44C9A"/>
    <w:rsid w:val="00F4646B"/>
    <w:rsid w:val="00F47486"/>
    <w:rsid w:val="00F47F57"/>
    <w:rsid w:val="00F50037"/>
    <w:rsid w:val="00F50AC8"/>
    <w:rsid w:val="00F51585"/>
    <w:rsid w:val="00F51A2E"/>
    <w:rsid w:val="00F546B9"/>
    <w:rsid w:val="00F55DF2"/>
    <w:rsid w:val="00F5646F"/>
    <w:rsid w:val="00F56D41"/>
    <w:rsid w:val="00F64F03"/>
    <w:rsid w:val="00F66142"/>
    <w:rsid w:val="00F72DE6"/>
    <w:rsid w:val="00F733D9"/>
    <w:rsid w:val="00F74437"/>
    <w:rsid w:val="00F760D2"/>
    <w:rsid w:val="00F803D8"/>
    <w:rsid w:val="00F80912"/>
    <w:rsid w:val="00F811EE"/>
    <w:rsid w:val="00F8270F"/>
    <w:rsid w:val="00F854A4"/>
    <w:rsid w:val="00F85FDF"/>
    <w:rsid w:val="00F860A4"/>
    <w:rsid w:val="00F86900"/>
    <w:rsid w:val="00F86F56"/>
    <w:rsid w:val="00F923F6"/>
    <w:rsid w:val="00F95F67"/>
    <w:rsid w:val="00F97CF8"/>
    <w:rsid w:val="00FA0076"/>
    <w:rsid w:val="00FA20AF"/>
    <w:rsid w:val="00FB0699"/>
    <w:rsid w:val="00FB339E"/>
    <w:rsid w:val="00FB6D0C"/>
    <w:rsid w:val="00FC1B0A"/>
    <w:rsid w:val="00FC36D6"/>
    <w:rsid w:val="00FC4AF7"/>
    <w:rsid w:val="00FC5C53"/>
    <w:rsid w:val="00FC5EA8"/>
    <w:rsid w:val="00FC78BF"/>
    <w:rsid w:val="00FD0356"/>
    <w:rsid w:val="00FD0C41"/>
    <w:rsid w:val="00FD175E"/>
    <w:rsid w:val="00FD2D35"/>
    <w:rsid w:val="00FD37BA"/>
    <w:rsid w:val="00FD5EDC"/>
    <w:rsid w:val="00FE19B3"/>
    <w:rsid w:val="00FE2ABB"/>
    <w:rsid w:val="00FE594C"/>
    <w:rsid w:val="00FE7057"/>
    <w:rsid w:val="00FE7658"/>
    <w:rsid w:val="00FF0794"/>
    <w:rsid w:val="00FF1941"/>
    <w:rsid w:val="00FF2B4D"/>
    <w:rsid w:val="00FF2EAD"/>
    <w:rsid w:val="00FF4800"/>
    <w:rsid w:val="00FF52F6"/>
    <w:rsid w:val="016CC5EB"/>
    <w:rsid w:val="06EA98D2"/>
    <w:rsid w:val="07975ADF"/>
    <w:rsid w:val="0908750C"/>
    <w:rsid w:val="0A750518"/>
    <w:rsid w:val="0D3BE6BC"/>
    <w:rsid w:val="0E579B79"/>
    <w:rsid w:val="0E5BFACB"/>
    <w:rsid w:val="11B63E38"/>
    <w:rsid w:val="13E01DA5"/>
    <w:rsid w:val="13E12904"/>
    <w:rsid w:val="142A6E07"/>
    <w:rsid w:val="152810DA"/>
    <w:rsid w:val="15D604B7"/>
    <w:rsid w:val="16832349"/>
    <w:rsid w:val="1740B663"/>
    <w:rsid w:val="1BE344F4"/>
    <w:rsid w:val="1DC8C32F"/>
    <w:rsid w:val="1FD22878"/>
    <w:rsid w:val="203CBEE9"/>
    <w:rsid w:val="222BA9F1"/>
    <w:rsid w:val="25906504"/>
    <w:rsid w:val="29CA0C45"/>
    <w:rsid w:val="2A19513C"/>
    <w:rsid w:val="2B611FEA"/>
    <w:rsid w:val="2F3E5151"/>
    <w:rsid w:val="2FA28C26"/>
    <w:rsid w:val="2FAB7301"/>
    <w:rsid w:val="2FD182E5"/>
    <w:rsid w:val="342A3B01"/>
    <w:rsid w:val="34866A5E"/>
    <w:rsid w:val="34CE2E4E"/>
    <w:rsid w:val="35D45022"/>
    <w:rsid w:val="37C385A0"/>
    <w:rsid w:val="395A8B24"/>
    <w:rsid w:val="3A7B4ADB"/>
    <w:rsid w:val="3B10ECB9"/>
    <w:rsid w:val="3EDC2C4A"/>
    <w:rsid w:val="3FEA209D"/>
    <w:rsid w:val="41AAE194"/>
    <w:rsid w:val="42009D97"/>
    <w:rsid w:val="44127CB4"/>
    <w:rsid w:val="447E7567"/>
    <w:rsid w:val="467F65D8"/>
    <w:rsid w:val="46828A79"/>
    <w:rsid w:val="48ED0049"/>
    <w:rsid w:val="4ACF9953"/>
    <w:rsid w:val="4D642C99"/>
    <w:rsid w:val="4EA3EE7E"/>
    <w:rsid w:val="50188A19"/>
    <w:rsid w:val="5208753D"/>
    <w:rsid w:val="55570BB0"/>
    <w:rsid w:val="55B8AF88"/>
    <w:rsid w:val="59CA35FC"/>
    <w:rsid w:val="5D06168A"/>
    <w:rsid w:val="5E560A70"/>
    <w:rsid w:val="5F2A3037"/>
    <w:rsid w:val="5F5E56F1"/>
    <w:rsid w:val="5F8A136E"/>
    <w:rsid w:val="603987EF"/>
    <w:rsid w:val="6381E122"/>
    <w:rsid w:val="644334FF"/>
    <w:rsid w:val="64A21CF8"/>
    <w:rsid w:val="66690D68"/>
    <w:rsid w:val="66ABD135"/>
    <w:rsid w:val="681C7E26"/>
    <w:rsid w:val="69626823"/>
    <w:rsid w:val="6A8A047A"/>
    <w:rsid w:val="6C7EDC5F"/>
    <w:rsid w:val="6CF1B1CD"/>
    <w:rsid w:val="6D18775C"/>
    <w:rsid w:val="6E726ED6"/>
    <w:rsid w:val="6EF54BE2"/>
    <w:rsid w:val="6FC9C138"/>
    <w:rsid w:val="70CE2CA5"/>
    <w:rsid w:val="7347BDC0"/>
    <w:rsid w:val="74F35BE5"/>
    <w:rsid w:val="75D25382"/>
    <w:rsid w:val="7614295E"/>
    <w:rsid w:val="767448A7"/>
    <w:rsid w:val="77823585"/>
    <w:rsid w:val="78E40E62"/>
    <w:rsid w:val="7BE0C66F"/>
    <w:rsid w:val="7E4A5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5137E"/>
  <w15:docId w15:val="{E1733CFC-3565-424B-947A-F2F8860F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CF"/>
    <w:pPr>
      <w:spacing w:after="120"/>
    </w:pPr>
    <w:rPr>
      <w:sz w:val="24"/>
      <w:szCs w:val="24"/>
    </w:rPr>
  </w:style>
  <w:style w:type="paragraph" w:styleId="Heading1">
    <w:name w:val="heading 1"/>
    <w:basedOn w:val="Normal"/>
    <w:next w:val="Normal"/>
    <w:link w:val="Heading1Char"/>
    <w:uiPriority w:val="99"/>
    <w:qFormat/>
    <w:rsid w:val="00050094"/>
    <w:pPr>
      <w:suppressAutoHyphens/>
      <w:spacing w:after="960"/>
      <w:contextualSpacing/>
      <w:jc w:val="center"/>
      <w:outlineLvl w:val="0"/>
    </w:pPr>
    <w:rPr>
      <w:b/>
      <w:color w:val="000000" w:themeColor="text1"/>
      <w:spacing w:val="-6"/>
      <w:sz w:val="50"/>
    </w:rPr>
  </w:style>
  <w:style w:type="paragraph" w:styleId="Heading2">
    <w:name w:val="heading 2"/>
    <w:basedOn w:val="Normal"/>
    <w:next w:val="Normal"/>
    <w:link w:val="Heading2Char"/>
    <w:uiPriority w:val="99"/>
    <w:qFormat/>
    <w:rsid w:val="00742D5A"/>
    <w:pPr>
      <w:suppressAutoHyphens/>
      <w:spacing w:after="240"/>
      <w:jc w:val="center"/>
      <w:outlineLvl w:val="1"/>
    </w:pPr>
    <w:rPr>
      <w:b/>
      <w:color w:val="000000" w:themeColor="text1"/>
      <w:spacing w:val="-3"/>
      <w:sz w:val="28"/>
    </w:rPr>
  </w:style>
  <w:style w:type="paragraph" w:styleId="Heading3">
    <w:name w:val="heading 3"/>
    <w:basedOn w:val="Normal"/>
    <w:next w:val="Normal"/>
    <w:link w:val="Heading3Char"/>
    <w:uiPriority w:val="99"/>
    <w:qFormat/>
    <w:rsid w:val="00A02474"/>
    <w:pPr>
      <w:suppressAutoHyphens/>
      <w:jc w:val="both"/>
      <w:outlineLvl w:val="2"/>
    </w:pPr>
    <w:rPr>
      <w:b/>
      <w:bCs/>
      <w:color w:val="000000" w:themeColor="text1"/>
      <w:spacing w:val="-3"/>
    </w:rPr>
  </w:style>
  <w:style w:type="paragraph" w:styleId="Heading4">
    <w:name w:val="heading 4"/>
    <w:basedOn w:val="Normal"/>
    <w:next w:val="Normal"/>
    <w:link w:val="Heading4Char"/>
    <w:uiPriority w:val="99"/>
    <w:qFormat/>
    <w:rsid w:val="00853922"/>
    <w:pPr>
      <w:outlineLvl w:val="3"/>
    </w:pPr>
    <w:rPr>
      <w:b/>
      <w:bCs/>
      <w:color w:val="000000" w:themeColor="text1"/>
    </w:rPr>
  </w:style>
  <w:style w:type="paragraph" w:styleId="Heading5">
    <w:name w:val="heading 5"/>
    <w:basedOn w:val="Normal"/>
    <w:next w:val="Normal"/>
    <w:link w:val="Heading5Char"/>
    <w:uiPriority w:val="99"/>
    <w:qFormat/>
    <w:rsid w:val="00625A9E"/>
    <w:pPr>
      <w:keepNext/>
      <w:jc w:val="center"/>
      <w:outlineLvl w:val="4"/>
    </w:pPr>
  </w:style>
  <w:style w:type="paragraph" w:styleId="Heading6">
    <w:name w:val="heading 6"/>
    <w:basedOn w:val="Normal"/>
    <w:next w:val="Normal"/>
    <w:link w:val="Heading6Char"/>
    <w:uiPriority w:val="99"/>
    <w:qFormat/>
    <w:rsid w:val="00625A9E"/>
    <w:pPr>
      <w:keepNext/>
      <w:numPr>
        <w:numId w:val="7"/>
      </w:numPr>
      <w:outlineLvl w:val="5"/>
    </w:pPr>
    <w:rPr>
      <w:u w:val="single"/>
    </w:rPr>
  </w:style>
  <w:style w:type="paragraph" w:styleId="Heading7">
    <w:name w:val="heading 7"/>
    <w:basedOn w:val="Normal"/>
    <w:next w:val="Normal"/>
    <w:link w:val="Heading7Char"/>
    <w:uiPriority w:val="99"/>
    <w:qFormat/>
    <w:rsid w:val="00625A9E"/>
    <w:pPr>
      <w:keepNext/>
      <w:ind w:left="1440"/>
      <w:outlineLvl w:val="6"/>
    </w:pPr>
  </w:style>
  <w:style w:type="paragraph" w:styleId="Heading8">
    <w:name w:val="heading 8"/>
    <w:basedOn w:val="Normal"/>
    <w:next w:val="Normal"/>
    <w:link w:val="Heading8Char"/>
    <w:uiPriority w:val="99"/>
    <w:qFormat/>
    <w:rsid w:val="00625A9E"/>
    <w:pPr>
      <w:keepNext/>
      <w:ind w:left="2160"/>
      <w:outlineLvl w:val="7"/>
    </w:pPr>
  </w:style>
  <w:style w:type="paragraph" w:styleId="Heading9">
    <w:name w:val="heading 9"/>
    <w:basedOn w:val="Normal"/>
    <w:next w:val="Normal"/>
    <w:link w:val="Heading9Char"/>
    <w:uiPriority w:val="99"/>
    <w:qFormat/>
    <w:rsid w:val="00625A9E"/>
    <w:pPr>
      <w:keepNext/>
      <w:numPr>
        <w:numId w:val="8"/>
      </w:numPr>
      <w:tabs>
        <w:tab w:val="left" w:pos="81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50094"/>
    <w:rPr>
      <w:b/>
      <w:color w:val="000000" w:themeColor="text1"/>
      <w:spacing w:val="-6"/>
      <w:sz w:val="50"/>
      <w:szCs w:val="24"/>
    </w:rPr>
  </w:style>
  <w:style w:type="character" w:customStyle="1" w:styleId="Heading2Char">
    <w:name w:val="Heading 2 Char"/>
    <w:basedOn w:val="DefaultParagraphFont"/>
    <w:link w:val="Heading2"/>
    <w:uiPriority w:val="99"/>
    <w:rsid w:val="00742D5A"/>
    <w:rPr>
      <w:b/>
      <w:color w:val="000000" w:themeColor="text1"/>
      <w:spacing w:val="-3"/>
      <w:sz w:val="28"/>
      <w:szCs w:val="24"/>
    </w:rPr>
  </w:style>
  <w:style w:type="character" w:customStyle="1" w:styleId="Heading3Char">
    <w:name w:val="Heading 3 Char"/>
    <w:basedOn w:val="DefaultParagraphFont"/>
    <w:link w:val="Heading3"/>
    <w:uiPriority w:val="99"/>
    <w:rsid w:val="00A02474"/>
    <w:rPr>
      <w:b/>
      <w:bCs/>
      <w:color w:val="000000" w:themeColor="text1"/>
      <w:spacing w:val="-3"/>
      <w:sz w:val="24"/>
      <w:szCs w:val="24"/>
    </w:rPr>
  </w:style>
  <w:style w:type="character" w:customStyle="1" w:styleId="Heading4Char">
    <w:name w:val="Heading 4 Char"/>
    <w:basedOn w:val="DefaultParagraphFont"/>
    <w:link w:val="Heading4"/>
    <w:uiPriority w:val="99"/>
    <w:rsid w:val="00853922"/>
    <w:rPr>
      <w:b/>
      <w:bCs/>
      <w:color w:val="000000" w:themeColor="text1"/>
      <w:sz w:val="24"/>
      <w:szCs w:val="24"/>
    </w:rPr>
  </w:style>
  <w:style w:type="character" w:customStyle="1" w:styleId="Heading5Char">
    <w:name w:val="Heading 5 Char"/>
    <w:basedOn w:val="DefaultParagraphFont"/>
    <w:link w:val="Heading5"/>
    <w:uiPriority w:val="9"/>
    <w:semiHidden/>
    <w:rsid w:val="00F2148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F21480"/>
    <w:rPr>
      <w:sz w:val="24"/>
      <w:u w:val="single"/>
    </w:rPr>
  </w:style>
  <w:style w:type="character" w:customStyle="1" w:styleId="Heading7Char">
    <w:name w:val="Heading 7 Char"/>
    <w:basedOn w:val="DefaultParagraphFont"/>
    <w:link w:val="Heading7"/>
    <w:uiPriority w:val="9"/>
    <w:semiHidden/>
    <w:rsid w:val="00F2148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2148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F21480"/>
    <w:rPr>
      <w:sz w:val="24"/>
    </w:rPr>
  </w:style>
  <w:style w:type="paragraph" w:styleId="EndnoteText">
    <w:name w:val="endnote text"/>
    <w:basedOn w:val="Normal"/>
    <w:link w:val="EndnoteTextChar"/>
    <w:uiPriority w:val="99"/>
    <w:semiHidden/>
    <w:rsid w:val="00625A9E"/>
  </w:style>
  <w:style w:type="character" w:customStyle="1" w:styleId="EndnoteTextChar">
    <w:name w:val="Endnote Text Char"/>
    <w:basedOn w:val="DefaultParagraphFont"/>
    <w:link w:val="EndnoteText"/>
    <w:uiPriority w:val="99"/>
    <w:semiHidden/>
    <w:rsid w:val="00F21480"/>
    <w:rPr>
      <w:sz w:val="20"/>
      <w:szCs w:val="20"/>
    </w:rPr>
  </w:style>
  <w:style w:type="character" w:styleId="EndnoteReference">
    <w:name w:val="endnote reference"/>
    <w:basedOn w:val="DefaultParagraphFont"/>
    <w:uiPriority w:val="99"/>
    <w:semiHidden/>
    <w:rsid w:val="00625A9E"/>
    <w:rPr>
      <w:rFonts w:cs="Times New Roman"/>
      <w:vertAlign w:val="superscript"/>
    </w:rPr>
  </w:style>
  <w:style w:type="paragraph" w:styleId="FootnoteText">
    <w:name w:val="footnote text"/>
    <w:basedOn w:val="Normal"/>
    <w:link w:val="FootnoteTextChar"/>
    <w:uiPriority w:val="99"/>
    <w:semiHidden/>
    <w:rsid w:val="00625A9E"/>
  </w:style>
  <w:style w:type="character" w:customStyle="1" w:styleId="FootnoteTextChar">
    <w:name w:val="Footnote Text Char"/>
    <w:basedOn w:val="DefaultParagraphFont"/>
    <w:link w:val="FootnoteText"/>
    <w:uiPriority w:val="99"/>
    <w:semiHidden/>
    <w:rsid w:val="00F21480"/>
    <w:rPr>
      <w:sz w:val="20"/>
      <w:szCs w:val="20"/>
    </w:rPr>
  </w:style>
  <w:style w:type="character" w:styleId="FootnoteReference">
    <w:name w:val="footnote reference"/>
    <w:basedOn w:val="DefaultParagraphFont"/>
    <w:uiPriority w:val="99"/>
    <w:semiHidden/>
    <w:rsid w:val="00625A9E"/>
    <w:rPr>
      <w:rFonts w:cs="Times New Roman"/>
      <w:vertAlign w:val="superscript"/>
    </w:rPr>
  </w:style>
  <w:style w:type="paragraph" w:styleId="TOC1">
    <w:name w:val="toc 1"/>
    <w:basedOn w:val="Normal"/>
    <w:next w:val="Normal"/>
    <w:autoRedefine/>
    <w:uiPriority w:val="39"/>
    <w:rsid w:val="00625A9E"/>
    <w:pPr>
      <w:tabs>
        <w:tab w:val="right" w:leader="dot" w:pos="9360"/>
      </w:tabs>
      <w:suppressAutoHyphens/>
      <w:spacing w:before="480"/>
      <w:ind w:left="720" w:right="720" w:hanging="720"/>
    </w:pPr>
  </w:style>
  <w:style w:type="paragraph" w:styleId="TOC2">
    <w:name w:val="toc 2"/>
    <w:basedOn w:val="Normal"/>
    <w:next w:val="Normal"/>
    <w:autoRedefine/>
    <w:uiPriority w:val="39"/>
    <w:rsid w:val="00C7023C"/>
    <w:pPr>
      <w:tabs>
        <w:tab w:val="right" w:leader="dot" w:pos="9360"/>
      </w:tabs>
      <w:suppressAutoHyphens/>
      <w:ind w:left="1440" w:right="720" w:hanging="720"/>
    </w:pPr>
  </w:style>
  <w:style w:type="paragraph" w:styleId="TOC3">
    <w:name w:val="toc 3"/>
    <w:basedOn w:val="Normal"/>
    <w:next w:val="Normal"/>
    <w:autoRedefine/>
    <w:uiPriority w:val="39"/>
    <w:rsid w:val="00625A9E"/>
    <w:pPr>
      <w:tabs>
        <w:tab w:val="right" w:leader="dot" w:pos="9360"/>
      </w:tabs>
      <w:suppressAutoHyphens/>
      <w:ind w:left="2160" w:right="720" w:hanging="720"/>
    </w:pPr>
  </w:style>
  <w:style w:type="paragraph" w:styleId="TOC4">
    <w:name w:val="toc 4"/>
    <w:basedOn w:val="Normal"/>
    <w:next w:val="Normal"/>
    <w:autoRedefine/>
    <w:uiPriority w:val="99"/>
    <w:semiHidden/>
    <w:rsid w:val="00625A9E"/>
    <w:pPr>
      <w:tabs>
        <w:tab w:val="right" w:leader="dot" w:pos="9360"/>
      </w:tabs>
      <w:suppressAutoHyphens/>
      <w:ind w:left="2880" w:right="720" w:hanging="720"/>
    </w:pPr>
  </w:style>
  <w:style w:type="paragraph" w:styleId="TOC5">
    <w:name w:val="toc 5"/>
    <w:basedOn w:val="Normal"/>
    <w:next w:val="Normal"/>
    <w:autoRedefine/>
    <w:uiPriority w:val="99"/>
    <w:semiHidden/>
    <w:rsid w:val="00625A9E"/>
    <w:pPr>
      <w:tabs>
        <w:tab w:val="right" w:leader="dot" w:pos="9360"/>
      </w:tabs>
      <w:suppressAutoHyphens/>
      <w:ind w:left="3600" w:right="720" w:hanging="720"/>
    </w:pPr>
  </w:style>
  <w:style w:type="paragraph" w:styleId="TOC6">
    <w:name w:val="toc 6"/>
    <w:basedOn w:val="Normal"/>
    <w:next w:val="Normal"/>
    <w:autoRedefine/>
    <w:uiPriority w:val="99"/>
    <w:semiHidden/>
    <w:rsid w:val="00625A9E"/>
    <w:pPr>
      <w:tabs>
        <w:tab w:val="right" w:pos="9360"/>
      </w:tabs>
      <w:suppressAutoHyphens/>
      <w:ind w:left="720" w:hanging="720"/>
    </w:pPr>
  </w:style>
  <w:style w:type="paragraph" w:styleId="TOC7">
    <w:name w:val="toc 7"/>
    <w:basedOn w:val="Normal"/>
    <w:next w:val="Normal"/>
    <w:autoRedefine/>
    <w:uiPriority w:val="99"/>
    <w:semiHidden/>
    <w:rsid w:val="00625A9E"/>
    <w:pPr>
      <w:suppressAutoHyphens/>
      <w:ind w:left="720" w:hanging="720"/>
    </w:pPr>
  </w:style>
  <w:style w:type="paragraph" w:styleId="TOC8">
    <w:name w:val="toc 8"/>
    <w:basedOn w:val="Normal"/>
    <w:next w:val="Normal"/>
    <w:autoRedefine/>
    <w:uiPriority w:val="99"/>
    <w:semiHidden/>
    <w:rsid w:val="00625A9E"/>
    <w:pPr>
      <w:tabs>
        <w:tab w:val="right" w:pos="9360"/>
      </w:tabs>
      <w:suppressAutoHyphens/>
      <w:ind w:left="720" w:hanging="720"/>
    </w:pPr>
  </w:style>
  <w:style w:type="paragraph" w:styleId="TOC9">
    <w:name w:val="toc 9"/>
    <w:basedOn w:val="Normal"/>
    <w:next w:val="Normal"/>
    <w:autoRedefine/>
    <w:uiPriority w:val="99"/>
    <w:semiHidden/>
    <w:rsid w:val="00625A9E"/>
    <w:pPr>
      <w:tabs>
        <w:tab w:val="right" w:leader="dot" w:pos="9360"/>
      </w:tabs>
      <w:suppressAutoHyphens/>
      <w:ind w:left="720" w:hanging="720"/>
    </w:pPr>
  </w:style>
  <w:style w:type="paragraph" w:styleId="Index1">
    <w:name w:val="index 1"/>
    <w:basedOn w:val="Normal"/>
    <w:next w:val="Normal"/>
    <w:autoRedefine/>
    <w:uiPriority w:val="99"/>
    <w:semiHidden/>
    <w:rsid w:val="00625A9E"/>
    <w:pPr>
      <w:tabs>
        <w:tab w:val="right" w:leader="dot" w:pos="9360"/>
      </w:tabs>
      <w:suppressAutoHyphens/>
      <w:ind w:left="1440" w:right="720" w:hanging="1440"/>
    </w:pPr>
  </w:style>
  <w:style w:type="paragraph" w:styleId="Index2">
    <w:name w:val="index 2"/>
    <w:basedOn w:val="Normal"/>
    <w:next w:val="Normal"/>
    <w:autoRedefine/>
    <w:uiPriority w:val="99"/>
    <w:semiHidden/>
    <w:rsid w:val="00625A9E"/>
    <w:pPr>
      <w:tabs>
        <w:tab w:val="right" w:leader="dot" w:pos="9360"/>
      </w:tabs>
      <w:suppressAutoHyphens/>
      <w:ind w:left="1440" w:right="720" w:hanging="720"/>
    </w:pPr>
  </w:style>
  <w:style w:type="paragraph" w:styleId="TOAHeading">
    <w:name w:val="toa heading"/>
    <w:basedOn w:val="Normal"/>
    <w:next w:val="Normal"/>
    <w:uiPriority w:val="99"/>
    <w:semiHidden/>
    <w:rsid w:val="00625A9E"/>
    <w:pPr>
      <w:tabs>
        <w:tab w:val="right" w:pos="9360"/>
      </w:tabs>
      <w:suppressAutoHyphens/>
    </w:pPr>
  </w:style>
  <w:style w:type="paragraph" w:styleId="Caption">
    <w:name w:val="caption"/>
    <w:basedOn w:val="Normal"/>
    <w:next w:val="Normal"/>
    <w:uiPriority w:val="99"/>
    <w:qFormat/>
    <w:rsid w:val="00625A9E"/>
  </w:style>
  <w:style w:type="character" w:customStyle="1" w:styleId="EquationCaption">
    <w:name w:val="_Equation Caption"/>
    <w:uiPriority w:val="99"/>
    <w:rsid w:val="00625A9E"/>
  </w:style>
  <w:style w:type="paragraph" w:styleId="BodyText">
    <w:name w:val="Body Text"/>
    <w:basedOn w:val="Normal"/>
    <w:link w:val="BodyTextChar"/>
    <w:uiPriority w:val="99"/>
    <w:rsid w:val="00625A9E"/>
    <w:pPr>
      <w:jc w:val="both"/>
    </w:pPr>
    <w:rPr>
      <w:spacing w:val="-3"/>
    </w:rPr>
  </w:style>
  <w:style w:type="character" w:customStyle="1" w:styleId="BodyTextChar">
    <w:name w:val="Body Text Char"/>
    <w:basedOn w:val="DefaultParagraphFont"/>
    <w:link w:val="BodyText"/>
    <w:uiPriority w:val="99"/>
    <w:semiHidden/>
    <w:rsid w:val="00F21480"/>
    <w:rPr>
      <w:sz w:val="20"/>
      <w:szCs w:val="20"/>
    </w:rPr>
  </w:style>
  <w:style w:type="paragraph" w:styleId="BodyText2">
    <w:name w:val="Body Text 2"/>
    <w:basedOn w:val="Normal"/>
    <w:link w:val="BodyText2Char"/>
    <w:uiPriority w:val="99"/>
    <w:rsid w:val="00625A9E"/>
    <w:pPr>
      <w:tabs>
        <w:tab w:val="left" w:pos="-720"/>
        <w:tab w:val="left" w:pos="0"/>
        <w:tab w:val="left" w:pos="720"/>
      </w:tabs>
      <w:suppressAutoHyphens/>
      <w:ind w:left="1440" w:hanging="1440"/>
      <w:jc w:val="both"/>
    </w:pPr>
    <w:rPr>
      <w:rFonts w:ascii="CG Times" w:hAnsi="CG Times"/>
      <w:spacing w:val="-3"/>
    </w:rPr>
  </w:style>
  <w:style w:type="character" w:customStyle="1" w:styleId="BodyText2Char">
    <w:name w:val="Body Text 2 Char"/>
    <w:basedOn w:val="DefaultParagraphFont"/>
    <w:link w:val="BodyText2"/>
    <w:uiPriority w:val="99"/>
    <w:semiHidden/>
    <w:rsid w:val="00F21480"/>
    <w:rPr>
      <w:sz w:val="20"/>
      <w:szCs w:val="20"/>
    </w:rPr>
  </w:style>
  <w:style w:type="paragraph" w:styleId="BodyTextIndent2">
    <w:name w:val="Body Text Indent 2"/>
    <w:basedOn w:val="Normal"/>
    <w:link w:val="BodyTextIndent2Char"/>
    <w:uiPriority w:val="99"/>
    <w:rsid w:val="00625A9E"/>
    <w:pPr>
      <w:tabs>
        <w:tab w:val="left" w:pos="-720"/>
        <w:tab w:val="left" w:pos="0"/>
      </w:tabs>
      <w:suppressAutoHyphens/>
      <w:ind w:left="720" w:hanging="720"/>
      <w:jc w:val="both"/>
    </w:pPr>
    <w:rPr>
      <w:rFonts w:ascii="CG Times" w:hAnsi="CG Times"/>
      <w:spacing w:val="-3"/>
    </w:rPr>
  </w:style>
  <w:style w:type="character" w:customStyle="1" w:styleId="BodyTextIndent2Char">
    <w:name w:val="Body Text Indent 2 Char"/>
    <w:basedOn w:val="DefaultParagraphFont"/>
    <w:link w:val="BodyTextIndent2"/>
    <w:uiPriority w:val="99"/>
    <w:semiHidden/>
    <w:rsid w:val="00F21480"/>
    <w:rPr>
      <w:sz w:val="20"/>
      <w:szCs w:val="20"/>
    </w:rPr>
  </w:style>
  <w:style w:type="paragraph" w:styleId="BodyTextIndent3">
    <w:name w:val="Body Text Indent 3"/>
    <w:basedOn w:val="Normal"/>
    <w:link w:val="BodyTextIndent3Char"/>
    <w:uiPriority w:val="99"/>
    <w:rsid w:val="00625A9E"/>
    <w:pPr>
      <w:tabs>
        <w:tab w:val="left" w:pos="-720"/>
        <w:tab w:val="left" w:pos="0"/>
        <w:tab w:val="left" w:pos="720"/>
        <w:tab w:val="left" w:pos="1440"/>
      </w:tabs>
      <w:suppressAutoHyphens/>
      <w:ind w:left="2160" w:hanging="1440"/>
      <w:jc w:val="both"/>
    </w:pPr>
    <w:rPr>
      <w:rFonts w:ascii="CG Times" w:hAnsi="CG Times"/>
      <w:spacing w:val="-3"/>
    </w:rPr>
  </w:style>
  <w:style w:type="character" w:customStyle="1" w:styleId="BodyTextIndent3Char">
    <w:name w:val="Body Text Indent 3 Char"/>
    <w:basedOn w:val="DefaultParagraphFont"/>
    <w:link w:val="BodyTextIndent3"/>
    <w:uiPriority w:val="99"/>
    <w:semiHidden/>
    <w:rsid w:val="00F21480"/>
    <w:rPr>
      <w:sz w:val="16"/>
      <w:szCs w:val="16"/>
    </w:rPr>
  </w:style>
  <w:style w:type="paragraph" w:styleId="BodyTextIndent">
    <w:name w:val="Body Text Indent"/>
    <w:basedOn w:val="Normal"/>
    <w:link w:val="BodyTextIndentChar"/>
    <w:uiPriority w:val="99"/>
    <w:rsid w:val="00625A9E"/>
    <w:pPr>
      <w:tabs>
        <w:tab w:val="left" w:pos="-720"/>
        <w:tab w:val="left" w:pos="0"/>
        <w:tab w:val="left" w:pos="720"/>
      </w:tabs>
      <w:suppressAutoHyphens/>
      <w:ind w:left="1440" w:hanging="1440"/>
      <w:jc w:val="both"/>
    </w:pPr>
    <w:rPr>
      <w:spacing w:val="-3"/>
    </w:rPr>
  </w:style>
  <w:style w:type="character" w:customStyle="1" w:styleId="BodyTextIndentChar">
    <w:name w:val="Body Text Indent Char"/>
    <w:basedOn w:val="DefaultParagraphFont"/>
    <w:link w:val="BodyTextIndent"/>
    <w:uiPriority w:val="99"/>
    <w:semiHidden/>
    <w:rsid w:val="00F21480"/>
    <w:rPr>
      <w:sz w:val="20"/>
      <w:szCs w:val="20"/>
    </w:rPr>
  </w:style>
  <w:style w:type="paragraph" w:customStyle="1" w:styleId="odyText2nt">
    <w:name w:val="ody Text 2nt"/>
    <w:basedOn w:val="Normal"/>
    <w:uiPriority w:val="99"/>
    <w:rsid w:val="00625A9E"/>
    <w:pPr>
      <w:jc w:val="both"/>
    </w:pPr>
    <w:rPr>
      <w:rFonts w:ascii="Arial" w:hAnsi="Arial"/>
    </w:rPr>
  </w:style>
  <w:style w:type="paragraph" w:customStyle="1" w:styleId="odyText2ndent2">
    <w:name w:val="ody Text 2ndent 2"/>
    <w:basedOn w:val="Normal"/>
    <w:next w:val="Normal"/>
    <w:uiPriority w:val="99"/>
    <w:rsid w:val="00625A9E"/>
    <w:pPr>
      <w:jc w:val="both"/>
    </w:pPr>
    <w:rPr>
      <w:rFonts w:ascii="Arial" w:hAnsi="Arial"/>
    </w:rPr>
  </w:style>
  <w:style w:type="paragraph" w:styleId="Title">
    <w:name w:val="Title"/>
    <w:basedOn w:val="Normal"/>
    <w:link w:val="TitleChar"/>
    <w:uiPriority w:val="99"/>
    <w:qFormat/>
    <w:rsid w:val="00625A9E"/>
    <w:pPr>
      <w:jc w:val="center"/>
    </w:pPr>
    <w:rPr>
      <w:sz w:val="28"/>
    </w:rPr>
  </w:style>
  <w:style w:type="character" w:customStyle="1" w:styleId="TitleChar">
    <w:name w:val="Title Char"/>
    <w:basedOn w:val="DefaultParagraphFont"/>
    <w:link w:val="Title"/>
    <w:uiPriority w:val="10"/>
    <w:rsid w:val="00F21480"/>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625A9E"/>
    <w:pPr>
      <w:jc w:val="center"/>
    </w:pPr>
    <w:rPr>
      <w:sz w:val="28"/>
    </w:rPr>
  </w:style>
  <w:style w:type="character" w:customStyle="1" w:styleId="SubtitleChar">
    <w:name w:val="Subtitle Char"/>
    <w:basedOn w:val="DefaultParagraphFont"/>
    <w:link w:val="Subtitle"/>
    <w:uiPriority w:val="11"/>
    <w:rsid w:val="00F21480"/>
    <w:rPr>
      <w:rFonts w:ascii="Cambria" w:eastAsia="Times New Roman" w:hAnsi="Cambria" w:cs="Times New Roman"/>
      <w:sz w:val="24"/>
      <w:szCs w:val="24"/>
    </w:rPr>
  </w:style>
  <w:style w:type="paragraph" w:styleId="Footer">
    <w:name w:val="footer"/>
    <w:basedOn w:val="Normal"/>
    <w:link w:val="FooterChar"/>
    <w:uiPriority w:val="99"/>
    <w:rsid w:val="00625A9E"/>
    <w:pPr>
      <w:tabs>
        <w:tab w:val="center" w:pos="4320"/>
        <w:tab w:val="right" w:pos="8640"/>
      </w:tabs>
    </w:pPr>
  </w:style>
  <w:style w:type="character" w:customStyle="1" w:styleId="FooterChar">
    <w:name w:val="Footer Char"/>
    <w:basedOn w:val="DefaultParagraphFont"/>
    <w:link w:val="Footer"/>
    <w:uiPriority w:val="99"/>
    <w:rsid w:val="00F21480"/>
    <w:rPr>
      <w:sz w:val="20"/>
      <w:szCs w:val="20"/>
    </w:rPr>
  </w:style>
  <w:style w:type="character" w:styleId="PageNumber">
    <w:name w:val="page number"/>
    <w:basedOn w:val="DefaultParagraphFont"/>
    <w:uiPriority w:val="99"/>
    <w:rsid w:val="00625A9E"/>
    <w:rPr>
      <w:rFonts w:cs="Times New Roman"/>
    </w:rPr>
  </w:style>
  <w:style w:type="paragraph" w:styleId="Header">
    <w:name w:val="header"/>
    <w:basedOn w:val="Normal"/>
    <w:link w:val="HeaderChar"/>
    <w:uiPriority w:val="99"/>
    <w:rsid w:val="00625A9E"/>
    <w:pPr>
      <w:tabs>
        <w:tab w:val="center" w:pos="4320"/>
        <w:tab w:val="right" w:pos="8640"/>
      </w:tabs>
    </w:pPr>
  </w:style>
  <w:style w:type="character" w:customStyle="1" w:styleId="HeaderChar">
    <w:name w:val="Header Char"/>
    <w:basedOn w:val="DefaultParagraphFont"/>
    <w:link w:val="Header"/>
    <w:uiPriority w:val="99"/>
    <w:semiHidden/>
    <w:rsid w:val="00F21480"/>
    <w:rPr>
      <w:sz w:val="20"/>
      <w:szCs w:val="20"/>
    </w:rPr>
  </w:style>
  <w:style w:type="paragraph" w:styleId="BalloonText">
    <w:name w:val="Balloon Text"/>
    <w:basedOn w:val="Normal"/>
    <w:link w:val="BalloonTextChar"/>
    <w:uiPriority w:val="99"/>
    <w:semiHidden/>
    <w:rsid w:val="00772B39"/>
    <w:rPr>
      <w:rFonts w:ascii="Tahoma" w:hAnsi="Tahoma" w:cs="Tahoma"/>
      <w:sz w:val="16"/>
      <w:szCs w:val="16"/>
    </w:rPr>
  </w:style>
  <w:style w:type="character" w:customStyle="1" w:styleId="BalloonTextChar">
    <w:name w:val="Balloon Text Char"/>
    <w:basedOn w:val="DefaultParagraphFont"/>
    <w:link w:val="BalloonText"/>
    <w:uiPriority w:val="99"/>
    <w:semiHidden/>
    <w:rsid w:val="00F21480"/>
    <w:rPr>
      <w:sz w:val="0"/>
      <w:szCs w:val="0"/>
    </w:rPr>
  </w:style>
  <w:style w:type="paragraph" w:customStyle="1" w:styleId="Style19">
    <w:name w:val="Style19"/>
    <w:uiPriority w:val="99"/>
    <w:rsid w:val="005E51D3"/>
    <w:pPr>
      <w:autoSpaceDE w:val="0"/>
      <w:autoSpaceDN w:val="0"/>
      <w:adjustRightInd w:val="0"/>
    </w:pPr>
    <w:rPr>
      <w:rFonts w:ascii="Arial" w:hAnsi="Arial"/>
      <w:szCs w:val="24"/>
    </w:rPr>
  </w:style>
  <w:style w:type="character" w:styleId="Hyperlink">
    <w:name w:val="Hyperlink"/>
    <w:basedOn w:val="DefaultParagraphFont"/>
    <w:uiPriority w:val="99"/>
    <w:rsid w:val="005E51D3"/>
    <w:rPr>
      <w:rFonts w:cs="Times New Roman"/>
      <w:color w:val="0000FF"/>
      <w:u w:val="single"/>
    </w:rPr>
  </w:style>
  <w:style w:type="character" w:styleId="CommentReference">
    <w:name w:val="annotation reference"/>
    <w:basedOn w:val="DefaultParagraphFont"/>
    <w:uiPriority w:val="99"/>
    <w:semiHidden/>
    <w:rsid w:val="00387373"/>
    <w:rPr>
      <w:rFonts w:cs="Times New Roman"/>
      <w:sz w:val="16"/>
      <w:szCs w:val="16"/>
    </w:rPr>
  </w:style>
  <w:style w:type="paragraph" w:styleId="CommentText">
    <w:name w:val="annotation text"/>
    <w:basedOn w:val="Normal"/>
    <w:link w:val="CommentTextChar"/>
    <w:uiPriority w:val="99"/>
    <w:semiHidden/>
    <w:rsid w:val="00387373"/>
  </w:style>
  <w:style w:type="character" w:customStyle="1" w:styleId="CommentTextChar">
    <w:name w:val="Comment Text Char"/>
    <w:basedOn w:val="DefaultParagraphFont"/>
    <w:link w:val="CommentText"/>
    <w:uiPriority w:val="99"/>
    <w:semiHidden/>
    <w:rsid w:val="00F21480"/>
    <w:rPr>
      <w:sz w:val="20"/>
      <w:szCs w:val="20"/>
    </w:rPr>
  </w:style>
  <w:style w:type="paragraph" w:styleId="CommentSubject">
    <w:name w:val="annotation subject"/>
    <w:basedOn w:val="CommentText"/>
    <w:next w:val="CommentText"/>
    <w:link w:val="CommentSubjectChar"/>
    <w:uiPriority w:val="99"/>
    <w:semiHidden/>
    <w:rsid w:val="00387373"/>
    <w:rPr>
      <w:b/>
      <w:bCs/>
    </w:rPr>
  </w:style>
  <w:style w:type="character" w:customStyle="1" w:styleId="CommentSubjectChar">
    <w:name w:val="Comment Subject Char"/>
    <w:basedOn w:val="CommentTextChar"/>
    <w:link w:val="CommentSubject"/>
    <w:uiPriority w:val="99"/>
    <w:semiHidden/>
    <w:rsid w:val="00F21480"/>
    <w:rPr>
      <w:b/>
      <w:bCs/>
      <w:sz w:val="20"/>
      <w:szCs w:val="20"/>
    </w:rPr>
  </w:style>
  <w:style w:type="paragraph" w:styleId="ListParagraph">
    <w:name w:val="List Paragraph"/>
    <w:basedOn w:val="Normal"/>
    <w:uiPriority w:val="1"/>
    <w:qFormat/>
    <w:rsid w:val="00C46F69"/>
    <w:pPr>
      <w:ind w:left="720"/>
      <w:contextualSpacing/>
    </w:pPr>
  </w:style>
  <w:style w:type="character" w:customStyle="1" w:styleId="apple-style-span">
    <w:name w:val="apple-style-span"/>
    <w:basedOn w:val="DefaultParagraphFont"/>
    <w:rsid w:val="006669E1"/>
  </w:style>
  <w:style w:type="character" w:styleId="Strong">
    <w:name w:val="Strong"/>
    <w:basedOn w:val="DefaultParagraphFont"/>
    <w:uiPriority w:val="22"/>
    <w:qFormat/>
    <w:locked/>
    <w:rsid w:val="00B34285"/>
    <w:rPr>
      <w:b/>
      <w:bCs/>
    </w:rPr>
  </w:style>
  <w:style w:type="paragraph" w:styleId="NoSpacing">
    <w:name w:val="No Spacing"/>
    <w:uiPriority w:val="1"/>
    <w:qFormat/>
    <w:rsid w:val="00C22835"/>
    <w:rPr>
      <w:rFonts w:ascii="Calibri" w:eastAsia="Calibri" w:hAnsi="Calibri"/>
      <w:sz w:val="22"/>
      <w:szCs w:val="22"/>
    </w:rPr>
  </w:style>
  <w:style w:type="table" w:styleId="TableGrid">
    <w:name w:val="Table Grid"/>
    <w:basedOn w:val="TableNormal"/>
    <w:uiPriority w:val="39"/>
    <w:rsid w:val="00B14D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94371"/>
    <w:pPr>
      <w:keepLines/>
      <w:suppressAutoHyphens w:val="0"/>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rPr>
  </w:style>
  <w:style w:type="paragraph" w:styleId="PlainText">
    <w:name w:val="Plain Text"/>
    <w:basedOn w:val="Normal"/>
    <w:link w:val="PlainTextChar"/>
    <w:uiPriority w:val="99"/>
    <w:unhideWhenUsed/>
    <w:rsid w:val="000457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457DC"/>
    <w:rPr>
      <w:rFonts w:ascii="Calibri" w:eastAsiaTheme="minorHAnsi" w:hAnsi="Calibri" w:cstheme="minorBidi"/>
      <w:sz w:val="22"/>
      <w:szCs w:val="21"/>
    </w:rPr>
  </w:style>
  <w:style w:type="character" w:customStyle="1" w:styleId="normaltextrun">
    <w:name w:val="normaltextrun"/>
    <w:basedOn w:val="DefaultParagraphFont"/>
    <w:rsid w:val="00213E2E"/>
  </w:style>
  <w:style w:type="character" w:customStyle="1" w:styleId="eop">
    <w:name w:val="eop"/>
    <w:basedOn w:val="DefaultParagraphFont"/>
    <w:rsid w:val="00213E2E"/>
  </w:style>
  <w:style w:type="paragraph" w:styleId="Revision">
    <w:name w:val="Revision"/>
    <w:hidden/>
    <w:uiPriority w:val="99"/>
    <w:semiHidden/>
    <w:rsid w:val="00EC60F3"/>
  </w:style>
  <w:style w:type="numbering" w:customStyle="1" w:styleId="CurrentList1">
    <w:name w:val="Current List1"/>
    <w:uiPriority w:val="99"/>
    <w:rsid w:val="00721B5E"/>
    <w:pPr>
      <w:numPr>
        <w:numId w:val="36"/>
      </w:numPr>
    </w:pPr>
  </w:style>
  <w:style w:type="paragraph" w:customStyle="1" w:styleId="paragraph">
    <w:name w:val="paragraph"/>
    <w:basedOn w:val="Normal"/>
    <w:rsid w:val="00550F95"/>
    <w:pPr>
      <w:spacing w:before="100" w:beforeAutospacing="1" w:after="100" w:afterAutospacing="1"/>
    </w:pPr>
  </w:style>
  <w:style w:type="character" w:styleId="UnresolvedMention">
    <w:name w:val="Unresolved Mention"/>
    <w:basedOn w:val="DefaultParagraphFont"/>
    <w:uiPriority w:val="99"/>
    <w:semiHidden/>
    <w:unhideWhenUsed/>
    <w:rsid w:val="00461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377">
      <w:bodyDiv w:val="1"/>
      <w:marLeft w:val="0"/>
      <w:marRight w:val="0"/>
      <w:marTop w:val="0"/>
      <w:marBottom w:val="0"/>
      <w:divBdr>
        <w:top w:val="none" w:sz="0" w:space="0" w:color="auto"/>
        <w:left w:val="none" w:sz="0" w:space="0" w:color="auto"/>
        <w:bottom w:val="none" w:sz="0" w:space="0" w:color="auto"/>
        <w:right w:val="none" w:sz="0" w:space="0" w:color="auto"/>
      </w:divBdr>
    </w:div>
    <w:div w:id="122892985">
      <w:bodyDiv w:val="1"/>
      <w:marLeft w:val="0"/>
      <w:marRight w:val="0"/>
      <w:marTop w:val="0"/>
      <w:marBottom w:val="0"/>
      <w:divBdr>
        <w:top w:val="none" w:sz="0" w:space="0" w:color="auto"/>
        <w:left w:val="none" w:sz="0" w:space="0" w:color="auto"/>
        <w:bottom w:val="none" w:sz="0" w:space="0" w:color="auto"/>
        <w:right w:val="none" w:sz="0" w:space="0" w:color="auto"/>
      </w:divBdr>
    </w:div>
    <w:div w:id="239868679">
      <w:bodyDiv w:val="1"/>
      <w:marLeft w:val="0"/>
      <w:marRight w:val="0"/>
      <w:marTop w:val="0"/>
      <w:marBottom w:val="0"/>
      <w:divBdr>
        <w:top w:val="none" w:sz="0" w:space="0" w:color="auto"/>
        <w:left w:val="none" w:sz="0" w:space="0" w:color="auto"/>
        <w:bottom w:val="none" w:sz="0" w:space="0" w:color="auto"/>
        <w:right w:val="none" w:sz="0" w:space="0" w:color="auto"/>
      </w:divBdr>
      <w:divsChild>
        <w:div w:id="1070809435">
          <w:marLeft w:val="0"/>
          <w:marRight w:val="0"/>
          <w:marTop w:val="0"/>
          <w:marBottom w:val="0"/>
          <w:divBdr>
            <w:top w:val="none" w:sz="0" w:space="0" w:color="auto"/>
            <w:left w:val="none" w:sz="0" w:space="0" w:color="auto"/>
            <w:bottom w:val="none" w:sz="0" w:space="0" w:color="auto"/>
            <w:right w:val="none" w:sz="0" w:space="0" w:color="auto"/>
          </w:divBdr>
        </w:div>
        <w:div w:id="1402630229">
          <w:marLeft w:val="0"/>
          <w:marRight w:val="0"/>
          <w:marTop w:val="0"/>
          <w:marBottom w:val="0"/>
          <w:divBdr>
            <w:top w:val="none" w:sz="0" w:space="0" w:color="auto"/>
            <w:left w:val="none" w:sz="0" w:space="0" w:color="auto"/>
            <w:bottom w:val="none" w:sz="0" w:space="0" w:color="auto"/>
            <w:right w:val="none" w:sz="0" w:space="0" w:color="auto"/>
          </w:divBdr>
        </w:div>
      </w:divsChild>
    </w:div>
    <w:div w:id="865875738">
      <w:bodyDiv w:val="1"/>
      <w:marLeft w:val="0"/>
      <w:marRight w:val="0"/>
      <w:marTop w:val="0"/>
      <w:marBottom w:val="0"/>
      <w:divBdr>
        <w:top w:val="none" w:sz="0" w:space="0" w:color="auto"/>
        <w:left w:val="none" w:sz="0" w:space="0" w:color="auto"/>
        <w:bottom w:val="none" w:sz="0" w:space="0" w:color="auto"/>
        <w:right w:val="none" w:sz="0" w:space="0" w:color="auto"/>
      </w:divBdr>
      <w:divsChild>
        <w:div w:id="675424023">
          <w:marLeft w:val="0"/>
          <w:marRight w:val="0"/>
          <w:marTop w:val="0"/>
          <w:marBottom w:val="0"/>
          <w:divBdr>
            <w:top w:val="none" w:sz="0" w:space="0" w:color="auto"/>
            <w:left w:val="none" w:sz="0" w:space="0" w:color="auto"/>
            <w:bottom w:val="none" w:sz="0" w:space="0" w:color="auto"/>
            <w:right w:val="none" w:sz="0" w:space="0" w:color="auto"/>
          </w:divBdr>
        </w:div>
        <w:div w:id="1067385958">
          <w:marLeft w:val="0"/>
          <w:marRight w:val="0"/>
          <w:marTop w:val="0"/>
          <w:marBottom w:val="0"/>
          <w:divBdr>
            <w:top w:val="none" w:sz="0" w:space="0" w:color="auto"/>
            <w:left w:val="none" w:sz="0" w:space="0" w:color="auto"/>
            <w:bottom w:val="none" w:sz="0" w:space="0" w:color="auto"/>
            <w:right w:val="none" w:sz="0" w:space="0" w:color="auto"/>
          </w:divBdr>
        </w:div>
      </w:divsChild>
    </w:div>
    <w:div w:id="1031109501">
      <w:bodyDiv w:val="1"/>
      <w:marLeft w:val="0"/>
      <w:marRight w:val="0"/>
      <w:marTop w:val="0"/>
      <w:marBottom w:val="0"/>
      <w:divBdr>
        <w:top w:val="none" w:sz="0" w:space="0" w:color="auto"/>
        <w:left w:val="none" w:sz="0" w:space="0" w:color="auto"/>
        <w:bottom w:val="none" w:sz="0" w:space="0" w:color="auto"/>
        <w:right w:val="none" w:sz="0" w:space="0" w:color="auto"/>
      </w:divBdr>
      <w:divsChild>
        <w:div w:id="207646215">
          <w:marLeft w:val="0"/>
          <w:marRight w:val="0"/>
          <w:marTop w:val="0"/>
          <w:marBottom w:val="0"/>
          <w:divBdr>
            <w:top w:val="none" w:sz="0" w:space="0" w:color="auto"/>
            <w:left w:val="none" w:sz="0" w:space="0" w:color="auto"/>
            <w:bottom w:val="none" w:sz="0" w:space="0" w:color="auto"/>
            <w:right w:val="none" w:sz="0" w:space="0" w:color="auto"/>
          </w:divBdr>
        </w:div>
        <w:div w:id="260575391">
          <w:marLeft w:val="0"/>
          <w:marRight w:val="0"/>
          <w:marTop w:val="0"/>
          <w:marBottom w:val="0"/>
          <w:divBdr>
            <w:top w:val="none" w:sz="0" w:space="0" w:color="auto"/>
            <w:left w:val="none" w:sz="0" w:space="0" w:color="auto"/>
            <w:bottom w:val="none" w:sz="0" w:space="0" w:color="auto"/>
            <w:right w:val="none" w:sz="0" w:space="0" w:color="auto"/>
          </w:divBdr>
        </w:div>
        <w:div w:id="469369099">
          <w:marLeft w:val="0"/>
          <w:marRight w:val="0"/>
          <w:marTop w:val="0"/>
          <w:marBottom w:val="0"/>
          <w:divBdr>
            <w:top w:val="none" w:sz="0" w:space="0" w:color="auto"/>
            <w:left w:val="none" w:sz="0" w:space="0" w:color="auto"/>
            <w:bottom w:val="none" w:sz="0" w:space="0" w:color="auto"/>
            <w:right w:val="none" w:sz="0" w:space="0" w:color="auto"/>
          </w:divBdr>
        </w:div>
        <w:div w:id="489760306">
          <w:marLeft w:val="0"/>
          <w:marRight w:val="0"/>
          <w:marTop w:val="0"/>
          <w:marBottom w:val="0"/>
          <w:divBdr>
            <w:top w:val="none" w:sz="0" w:space="0" w:color="auto"/>
            <w:left w:val="none" w:sz="0" w:space="0" w:color="auto"/>
            <w:bottom w:val="none" w:sz="0" w:space="0" w:color="auto"/>
            <w:right w:val="none" w:sz="0" w:space="0" w:color="auto"/>
          </w:divBdr>
        </w:div>
        <w:div w:id="1447776138">
          <w:marLeft w:val="0"/>
          <w:marRight w:val="0"/>
          <w:marTop w:val="0"/>
          <w:marBottom w:val="0"/>
          <w:divBdr>
            <w:top w:val="none" w:sz="0" w:space="0" w:color="auto"/>
            <w:left w:val="none" w:sz="0" w:space="0" w:color="auto"/>
            <w:bottom w:val="none" w:sz="0" w:space="0" w:color="auto"/>
            <w:right w:val="none" w:sz="0" w:space="0" w:color="auto"/>
          </w:divBdr>
        </w:div>
        <w:div w:id="1780370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pps;/www.niu.edu/board/regs/section%20ii.shtml" TargetMode="External"/><Relationship Id="rId2" Type="http://schemas.openxmlformats.org/officeDocument/2006/relationships/customXml" Target="../customXml/item2.xml"/><Relationship Id="rId16" Type="http://schemas.openxmlformats.org/officeDocument/2006/relationships/hyperlink" Target="mailto:humanresources@ni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B0DB178E0D24BA10606F9A8BC75DF" ma:contentTypeVersion="12" ma:contentTypeDescription="Create a new document." ma:contentTypeScope="" ma:versionID="a6de7a98c121da01cf44a6773e33fdc0">
  <xsd:schema xmlns:xsd="http://www.w3.org/2001/XMLSchema" xmlns:xs="http://www.w3.org/2001/XMLSchema" xmlns:p="http://schemas.microsoft.com/office/2006/metadata/properties" xmlns:ns2="ba750187-9913-4b69-a36d-1691e1c5e35e" xmlns:ns3="bfbcac4a-1c83-487e-ac06-d9fd5764282c" targetNamespace="http://schemas.microsoft.com/office/2006/metadata/properties" ma:root="true" ma:fieldsID="46127b0426eb92a9f79f379dc402528e" ns2:_="" ns3:_="">
    <xsd:import namespace="ba750187-9913-4b69-a36d-1691e1c5e35e"/>
    <xsd:import namespace="bfbcac4a-1c83-487e-ac06-d9fd576428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50187-9913-4b69-a36d-1691e1c5e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bcac4a-1c83-487e-ac06-d9fd576428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ace9021-bb09-443c-bf62-1f134d6487e7}" ma:internalName="TaxCatchAll" ma:showField="CatchAllData" ma:web="bfbcac4a-1c83-487e-ac06-d9fd57642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750187-9913-4b69-a36d-1691e1c5e35e">
      <Terms xmlns="http://schemas.microsoft.com/office/infopath/2007/PartnerControls"/>
    </lcf76f155ced4ddcb4097134ff3c332f>
    <TaxCatchAll xmlns="bfbcac4a-1c83-487e-ac06-d9fd5764282c" xsi:nil="true"/>
  </documentManagement>
</p:properties>
</file>

<file path=customXml/itemProps1.xml><?xml version="1.0" encoding="utf-8"?>
<ds:datastoreItem xmlns:ds="http://schemas.openxmlformats.org/officeDocument/2006/customXml" ds:itemID="{85606856-C2E7-4B45-83AB-72D68029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50187-9913-4b69-a36d-1691e1c5e35e"/>
    <ds:schemaRef ds:uri="bfbcac4a-1c83-487e-ac06-d9fd57642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EF42D-FEA7-4946-9429-7A094BC9A6F7}">
  <ds:schemaRefs>
    <ds:schemaRef ds:uri="http://schemas.openxmlformats.org/officeDocument/2006/bibliography"/>
  </ds:schemaRefs>
</ds:datastoreItem>
</file>

<file path=customXml/itemProps3.xml><?xml version="1.0" encoding="utf-8"?>
<ds:datastoreItem xmlns:ds="http://schemas.openxmlformats.org/officeDocument/2006/customXml" ds:itemID="{390DF85F-346D-4B2E-8D38-AEC7C8905454}">
  <ds:schemaRefs>
    <ds:schemaRef ds:uri="http://schemas.microsoft.com/sharepoint/v3/contenttype/forms"/>
  </ds:schemaRefs>
</ds:datastoreItem>
</file>

<file path=customXml/itemProps4.xml><?xml version="1.0" encoding="utf-8"?>
<ds:datastoreItem xmlns:ds="http://schemas.openxmlformats.org/officeDocument/2006/customXml" ds:itemID="{F3954358-0F1D-4EE4-BABD-5B5898D74270}">
  <ds:schemaRefs>
    <ds:schemaRef ds:uri="http://schemas.microsoft.com/office/2006/metadata/properties"/>
    <ds:schemaRef ds:uri="http://schemas.microsoft.com/office/infopath/2007/PartnerControls"/>
    <ds:schemaRef ds:uri="ba750187-9913-4b69-a36d-1691e1c5e35e"/>
    <ds:schemaRef ds:uri="bfbcac4a-1c83-487e-ac06-d9fd5764282c"/>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73</Pages>
  <Words>22355</Words>
  <Characters>127430</Characters>
  <Application>Microsoft Office Word</Application>
  <DocSecurity>0</DocSecurity>
  <Lines>1061</Lines>
  <Paragraphs>298</Paragraphs>
  <ScaleCrop>false</ScaleCrop>
  <Company>NIU</Company>
  <LinksUpToDate>false</LinksUpToDate>
  <CharactersWithSpaces>149487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e10ltm1</dc:creator>
  <cp:keywords/>
  <cp:lastModifiedBy>Holly Nicholson</cp:lastModifiedBy>
  <cp:revision>95</cp:revision>
  <cp:lastPrinted>2026-05-14T22:22:00Z</cp:lastPrinted>
  <dcterms:created xsi:type="dcterms:W3CDTF">2026-05-29T21:38:00Z</dcterms:created>
  <dcterms:modified xsi:type="dcterms:W3CDTF">2026-06-17T20:54:00Z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0x01010013BB0DB178E0D24BA10606F9A8BC75DF</vt:lpwstr>
  </property>
  <property fmtid="{D5CDD505-2E9C-101B-9397-08002B2CF9AE}" pid="3" name="MediaServiceImageTags">
    <vt:lpwstr/>
  </property>
</Properties>
</file>