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76" w:rsidRPr="00C84276" w:rsidRDefault="00C84276" w:rsidP="00C84276">
      <w:pPr>
        <w:spacing w:after="0"/>
        <w:rPr>
          <w:i/>
          <w:color w:val="000000" w:themeColor="text1"/>
        </w:rPr>
      </w:pPr>
      <w:bookmarkStart w:id="0" w:name="_GoBack"/>
      <w:bookmarkEnd w:id="0"/>
      <w:r w:rsidRPr="00C84276">
        <w:rPr>
          <w:i/>
          <w:color w:val="000000" w:themeColor="text1"/>
        </w:rPr>
        <w:t>*Notes for sender</w:t>
      </w:r>
      <w:r w:rsidR="0005418A">
        <w:rPr>
          <w:i/>
          <w:color w:val="000000" w:themeColor="text1"/>
        </w:rPr>
        <w:t xml:space="preserve"> (delete this section prior to issuing notice to employee)</w:t>
      </w:r>
      <w:r w:rsidRPr="00C84276">
        <w:rPr>
          <w:i/>
          <w:color w:val="000000" w:themeColor="text1"/>
        </w:rPr>
        <w:t>:</w:t>
      </w:r>
    </w:p>
    <w:p w:rsidR="00C84276" w:rsidRPr="00C84276" w:rsidRDefault="00C84276" w:rsidP="00C84276">
      <w:pPr>
        <w:pStyle w:val="ListParagraph"/>
        <w:numPr>
          <w:ilvl w:val="0"/>
          <w:numId w:val="1"/>
        </w:numPr>
        <w:spacing w:after="0"/>
        <w:rPr>
          <w:i/>
          <w:color w:val="000000" w:themeColor="text1"/>
        </w:rPr>
      </w:pPr>
      <w:r w:rsidRPr="00C84276">
        <w:rPr>
          <w:i/>
          <w:color w:val="000000" w:themeColor="text1"/>
        </w:rPr>
        <w:t>Enter appropriate information in areas below that contain red text.</w:t>
      </w:r>
    </w:p>
    <w:p w:rsidR="00C84276" w:rsidRPr="00C84276" w:rsidRDefault="00C84276" w:rsidP="00C84276">
      <w:pPr>
        <w:pStyle w:val="ListParagraph"/>
        <w:numPr>
          <w:ilvl w:val="0"/>
          <w:numId w:val="1"/>
        </w:numPr>
        <w:spacing w:after="0"/>
        <w:rPr>
          <w:i/>
          <w:color w:val="000000" w:themeColor="text1"/>
        </w:rPr>
      </w:pPr>
      <w:r w:rsidRPr="00C84276">
        <w:rPr>
          <w:i/>
          <w:color w:val="000000" w:themeColor="text1"/>
        </w:rPr>
        <w:t xml:space="preserve">Have a witness present and present notice to employee in person.  </w:t>
      </w:r>
    </w:p>
    <w:p w:rsidR="00C84276" w:rsidRPr="00C84276" w:rsidRDefault="00C84276" w:rsidP="00C84276">
      <w:pPr>
        <w:pStyle w:val="ListParagraph"/>
        <w:numPr>
          <w:ilvl w:val="0"/>
          <w:numId w:val="1"/>
        </w:numPr>
        <w:spacing w:after="0"/>
        <w:rPr>
          <w:i/>
          <w:color w:val="000000" w:themeColor="text1"/>
        </w:rPr>
      </w:pPr>
      <w:r w:rsidRPr="00C84276">
        <w:rPr>
          <w:i/>
          <w:color w:val="000000" w:themeColor="text1"/>
        </w:rPr>
        <w:t>Witness should initial and date notice</w:t>
      </w:r>
    </w:p>
    <w:p w:rsidR="00C84276" w:rsidRDefault="00C84276" w:rsidP="00C84276">
      <w:pPr>
        <w:pStyle w:val="ListParagraph"/>
        <w:numPr>
          <w:ilvl w:val="0"/>
          <w:numId w:val="1"/>
        </w:numPr>
        <w:spacing w:after="0"/>
        <w:rPr>
          <w:i/>
          <w:color w:val="000000" w:themeColor="text1"/>
        </w:rPr>
      </w:pPr>
      <w:r w:rsidRPr="00C84276">
        <w:rPr>
          <w:i/>
          <w:color w:val="000000" w:themeColor="text1"/>
        </w:rPr>
        <w:t>If employee is not available to present notice in person, send employee notice by certified mail</w:t>
      </w:r>
      <w:r>
        <w:rPr>
          <w:i/>
          <w:color w:val="000000" w:themeColor="text1"/>
        </w:rPr>
        <w:t xml:space="preserve"> with return receipt</w:t>
      </w:r>
      <w:r w:rsidRPr="00C84276">
        <w:rPr>
          <w:i/>
          <w:color w:val="000000" w:themeColor="text1"/>
        </w:rPr>
        <w:t xml:space="preserve">.    </w:t>
      </w:r>
    </w:p>
    <w:p w:rsidR="003A73FE" w:rsidRDefault="003A73FE" w:rsidP="00C84276">
      <w:pPr>
        <w:pStyle w:val="ListParagraph"/>
        <w:numPr>
          <w:ilvl w:val="0"/>
          <w:numId w:val="1"/>
        </w:numPr>
        <w:spacing w:after="0"/>
        <w:rPr>
          <w:i/>
          <w:color w:val="000000" w:themeColor="text1"/>
        </w:rPr>
      </w:pPr>
      <w:r>
        <w:rPr>
          <w:i/>
          <w:color w:val="000000" w:themeColor="text1"/>
        </w:rPr>
        <w:t xml:space="preserve">Contact HR for advisement prior to issuing notice is highly recommended.  </w:t>
      </w:r>
    </w:p>
    <w:p w:rsidR="003A73FE" w:rsidRDefault="003A73FE" w:rsidP="00C84276">
      <w:pPr>
        <w:pStyle w:val="ListParagraph"/>
        <w:numPr>
          <w:ilvl w:val="0"/>
          <w:numId w:val="1"/>
        </w:numPr>
        <w:spacing w:after="0"/>
        <w:rPr>
          <w:i/>
          <w:color w:val="000000" w:themeColor="text1"/>
        </w:rPr>
      </w:pPr>
      <w:r>
        <w:rPr>
          <w:i/>
          <w:color w:val="000000" w:themeColor="text1"/>
        </w:rPr>
        <w:t>For additional information, contact Jesse Perez, Director of Employee and Labor Relations, at 753-5057.</w:t>
      </w:r>
    </w:p>
    <w:p w:rsidR="00C84276" w:rsidRPr="00C84276" w:rsidRDefault="00C84276" w:rsidP="00C84276">
      <w:pPr>
        <w:pStyle w:val="ListParagraph"/>
        <w:spacing w:after="0"/>
        <w:rPr>
          <w:i/>
          <w:color w:val="000000" w:themeColor="text1"/>
        </w:rPr>
      </w:pPr>
    </w:p>
    <w:p w:rsidR="00C84276" w:rsidRPr="00C84276" w:rsidRDefault="00C84276">
      <w:pPr>
        <w:rPr>
          <w:color w:val="000000" w:themeColor="text1"/>
        </w:rPr>
      </w:pPr>
      <w:r w:rsidRPr="00C84276">
        <w:rPr>
          <w:color w:val="000000" w:themeColor="text1"/>
        </w:rPr>
        <w:t>------</w:t>
      </w:r>
    </w:p>
    <w:p w:rsidR="00C84276" w:rsidRDefault="00C84276">
      <w:pPr>
        <w:rPr>
          <w:color w:val="FF0000"/>
        </w:rPr>
      </w:pPr>
    </w:p>
    <w:p w:rsidR="00C84276" w:rsidRDefault="00C84276" w:rsidP="00C84276">
      <w:pPr>
        <w:ind w:left="6480" w:firstLine="720"/>
        <w:rPr>
          <w:color w:val="FF0000"/>
        </w:rPr>
      </w:pPr>
      <w:r>
        <w:rPr>
          <w:color w:val="FF0000"/>
        </w:rPr>
        <w:t>Letter Head</w:t>
      </w:r>
    </w:p>
    <w:p w:rsidR="00B738F1" w:rsidRPr="00C84276" w:rsidRDefault="00BF6ACA">
      <w:pPr>
        <w:rPr>
          <w:color w:val="FF0000"/>
        </w:rPr>
      </w:pPr>
      <w:r w:rsidRPr="00C84276">
        <w:rPr>
          <w:color w:val="FF0000"/>
        </w:rPr>
        <w:t>Date</w:t>
      </w:r>
    </w:p>
    <w:p w:rsidR="00BF6ACA" w:rsidRPr="00C84276" w:rsidRDefault="00BF6ACA" w:rsidP="00BF6ACA">
      <w:pPr>
        <w:spacing w:after="0"/>
        <w:rPr>
          <w:color w:val="FF0000"/>
        </w:rPr>
      </w:pPr>
      <w:r w:rsidRPr="00C84276">
        <w:rPr>
          <w:color w:val="FF0000"/>
        </w:rPr>
        <w:t>Employee Name</w:t>
      </w:r>
    </w:p>
    <w:p w:rsidR="00C84276" w:rsidRPr="00C84276" w:rsidRDefault="00BF6ACA" w:rsidP="00BF6ACA">
      <w:pPr>
        <w:spacing w:after="0"/>
        <w:rPr>
          <w:color w:val="FF0000"/>
        </w:rPr>
      </w:pPr>
      <w:r w:rsidRPr="00C84276">
        <w:rPr>
          <w:color w:val="FF0000"/>
        </w:rPr>
        <w:t xml:space="preserve">Employee </w:t>
      </w:r>
      <w:r w:rsidR="00C84276" w:rsidRPr="00C84276">
        <w:rPr>
          <w:color w:val="FF0000"/>
        </w:rPr>
        <w:t>Address</w:t>
      </w:r>
    </w:p>
    <w:p w:rsidR="00C84276" w:rsidRDefault="00C84276" w:rsidP="00BF6ACA">
      <w:pPr>
        <w:spacing w:after="0"/>
      </w:pPr>
    </w:p>
    <w:p w:rsidR="00C84276" w:rsidRDefault="00C84276" w:rsidP="00BF6ACA">
      <w:pPr>
        <w:spacing w:after="0"/>
      </w:pPr>
      <w:r>
        <w:t xml:space="preserve">Pursuant to Northern Illinois University Board Regulation II.A.10.b.(2-c), this letter is a notice of non-renewal of your Supportive Professional Staff (SPS) appointment as </w:t>
      </w:r>
      <w:r>
        <w:rPr>
          <w:color w:val="FF0000"/>
        </w:rPr>
        <w:t>Employee’s Title</w:t>
      </w:r>
      <w:r>
        <w:t xml:space="preserve">.    The employment contract termination date is effective </w:t>
      </w:r>
      <w:r>
        <w:rPr>
          <w:color w:val="FF0000"/>
        </w:rPr>
        <w:t>Termination Date</w:t>
      </w:r>
      <w:r w:rsidRPr="00C84276">
        <w:rPr>
          <w:color w:val="FF0000"/>
        </w:rPr>
        <w:t xml:space="preserve">.  </w:t>
      </w:r>
      <w:r>
        <w:t xml:space="preserve">The referenced Board Regulation is available online:  </w:t>
      </w:r>
      <w:hyperlink r:id="rId6" w:history="1">
        <w:r w:rsidRPr="008830C1">
          <w:rPr>
            <w:rStyle w:val="Hyperlink"/>
          </w:rPr>
          <w:t>http://www.niu.edu/board/regs/sectionII.shtml</w:t>
        </w:r>
      </w:hyperlink>
      <w:r>
        <w:t xml:space="preserve">.  A printed copy is available upon request.  </w:t>
      </w:r>
    </w:p>
    <w:p w:rsidR="00C84276" w:rsidRDefault="00C84276" w:rsidP="00BF6ACA">
      <w:pPr>
        <w:spacing w:after="0"/>
      </w:pPr>
    </w:p>
    <w:p w:rsidR="00C84276" w:rsidRDefault="00C84276" w:rsidP="00BF6ACA">
      <w:pPr>
        <w:spacing w:after="0"/>
      </w:pPr>
      <w:r>
        <w:t xml:space="preserve">Please be advised that you will be required to continue fulfilling job responsibilities, adhering to directives, and following university policies until the employment end date above.  Noncompliance of such requirement may determine cause for a separation of employment earlier than scheduled contract termination.  </w:t>
      </w:r>
    </w:p>
    <w:p w:rsidR="00C84276" w:rsidRDefault="00C84276" w:rsidP="00BF6ACA">
      <w:pPr>
        <w:spacing w:after="0"/>
      </w:pPr>
    </w:p>
    <w:p w:rsidR="00C84276" w:rsidRDefault="00C84276" w:rsidP="00BF6ACA">
      <w:pPr>
        <w:spacing w:after="0"/>
      </w:pPr>
      <w:r>
        <w:t xml:space="preserve">For additional information regarding the Board Regulation, please contact Human Resource Services at 815-753-6000.  Please contact me if I can answer any other questions.  </w:t>
      </w:r>
    </w:p>
    <w:p w:rsidR="00C84276" w:rsidRDefault="00C84276" w:rsidP="00BF6ACA">
      <w:pPr>
        <w:spacing w:after="0"/>
      </w:pPr>
    </w:p>
    <w:p w:rsidR="00C84276" w:rsidRPr="00C84276" w:rsidRDefault="00C84276" w:rsidP="00BF6ACA">
      <w:pPr>
        <w:spacing w:after="0"/>
        <w:rPr>
          <w:color w:val="FF0000"/>
        </w:rPr>
      </w:pPr>
    </w:p>
    <w:p w:rsidR="00C84276" w:rsidRPr="00C84276" w:rsidRDefault="00C84276" w:rsidP="00BF6ACA">
      <w:pPr>
        <w:spacing w:after="0"/>
        <w:rPr>
          <w:color w:val="FF0000"/>
        </w:rPr>
      </w:pPr>
      <w:r w:rsidRPr="00C84276">
        <w:rPr>
          <w:color w:val="FF0000"/>
        </w:rPr>
        <w:t>Signature</w:t>
      </w:r>
    </w:p>
    <w:p w:rsidR="00C84276" w:rsidRDefault="00C84276" w:rsidP="00BF6ACA">
      <w:pPr>
        <w:spacing w:after="0"/>
      </w:pPr>
    </w:p>
    <w:p w:rsidR="00C84276" w:rsidRPr="00C84276" w:rsidRDefault="00C84276" w:rsidP="00BF6ACA">
      <w:pPr>
        <w:spacing w:after="0"/>
        <w:rPr>
          <w:color w:val="FF0000"/>
        </w:rPr>
      </w:pPr>
      <w:r>
        <w:rPr>
          <w:color w:val="FF0000"/>
        </w:rPr>
        <w:t>Name of Department Head</w:t>
      </w:r>
    </w:p>
    <w:p w:rsidR="00C84276" w:rsidRPr="00C84276" w:rsidRDefault="00C84276" w:rsidP="00BF6ACA">
      <w:pPr>
        <w:spacing w:after="0"/>
        <w:rPr>
          <w:color w:val="FF0000"/>
        </w:rPr>
      </w:pPr>
      <w:r>
        <w:rPr>
          <w:color w:val="FF0000"/>
        </w:rPr>
        <w:t>Title</w:t>
      </w:r>
    </w:p>
    <w:p w:rsidR="00C84276" w:rsidRDefault="00C84276" w:rsidP="00BF6ACA">
      <w:pPr>
        <w:spacing w:after="0"/>
      </w:pPr>
    </w:p>
    <w:p w:rsidR="00C84276" w:rsidRDefault="00C84276" w:rsidP="00BF6ACA">
      <w:pPr>
        <w:spacing w:after="0"/>
      </w:pPr>
    </w:p>
    <w:p w:rsidR="00C84276" w:rsidRDefault="00C84276" w:rsidP="00BF6ACA">
      <w:pPr>
        <w:spacing w:after="0"/>
      </w:pPr>
      <w:r>
        <w:t xml:space="preserve">CC:  </w:t>
      </w:r>
      <w:r>
        <w:tab/>
      </w:r>
      <w:r>
        <w:rPr>
          <w:color w:val="FF0000"/>
        </w:rPr>
        <w:t>Divisional Vice President</w:t>
      </w:r>
    </w:p>
    <w:p w:rsidR="00C84276" w:rsidRDefault="00C84276" w:rsidP="00BF6ACA">
      <w:pPr>
        <w:spacing w:after="0"/>
      </w:pPr>
      <w:r>
        <w:tab/>
        <w:t>Personnel File, Human Resource Services</w:t>
      </w:r>
    </w:p>
    <w:sectPr w:rsidR="00C8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45C1E"/>
    <w:multiLevelType w:val="hybridMultilevel"/>
    <w:tmpl w:val="E8BC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CA"/>
    <w:rsid w:val="0005418A"/>
    <w:rsid w:val="00250E6F"/>
    <w:rsid w:val="003A73FE"/>
    <w:rsid w:val="00946DC4"/>
    <w:rsid w:val="00B738F1"/>
    <w:rsid w:val="00BF6ACA"/>
    <w:rsid w:val="00C44DA0"/>
    <w:rsid w:val="00C8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E563E-5F6F-4F00-8A4C-0C88F155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276"/>
    <w:rPr>
      <w:color w:val="0000FF" w:themeColor="hyperlink"/>
      <w:u w:val="single"/>
    </w:rPr>
  </w:style>
  <w:style w:type="paragraph" w:styleId="ListParagraph">
    <w:name w:val="List Paragraph"/>
    <w:basedOn w:val="Normal"/>
    <w:uiPriority w:val="34"/>
    <w:qFormat/>
    <w:rsid w:val="00C84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iu.edu/board/regs/sectionII.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BC2EF-B03D-4812-A367-6720ED83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Perez</dc:creator>
  <cp:lastModifiedBy>Ann Kenney</cp:lastModifiedBy>
  <cp:revision>2</cp:revision>
  <dcterms:created xsi:type="dcterms:W3CDTF">2015-02-11T21:00:00Z</dcterms:created>
  <dcterms:modified xsi:type="dcterms:W3CDTF">2015-02-11T21:00:00Z</dcterms:modified>
</cp:coreProperties>
</file>